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92097" w14:textId="23BD471C" w:rsidR="00696C89" w:rsidRDefault="00696C89" w:rsidP="00696C89">
      <w:pPr>
        <w:rPr>
          <w:rFonts w:ascii="Times New Roman" w:hAnsi="Times New Roman" w:cs="Times New Roman"/>
          <w:sz w:val="24"/>
          <w:szCs w:val="24"/>
        </w:rPr>
      </w:pPr>
      <w:r>
        <w:rPr>
          <w:rFonts w:ascii="Times New Roman" w:hAnsi="Times New Roman" w:cs="Times New Roman"/>
          <w:sz w:val="24"/>
          <w:szCs w:val="24"/>
        </w:rPr>
        <w:t>General Membership Meeting</w:t>
      </w:r>
      <w:r>
        <w:rPr>
          <w:rFonts w:ascii="Times New Roman" w:hAnsi="Times New Roman" w:cs="Times New Roman"/>
          <w:sz w:val="24"/>
          <w:szCs w:val="24"/>
        </w:rPr>
        <w:br/>
      </w:r>
      <w:r w:rsidR="00495685">
        <w:rPr>
          <w:rFonts w:ascii="Times New Roman" w:hAnsi="Times New Roman" w:cs="Times New Roman"/>
          <w:sz w:val="24"/>
          <w:szCs w:val="24"/>
        </w:rPr>
        <w:t>01/18/2022</w:t>
      </w:r>
    </w:p>
    <w:p w14:paraId="5BC40078" w14:textId="77777777" w:rsidR="00696C89" w:rsidRDefault="00696C89" w:rsidP="00696C89">
      <w:pPr>
        <w:rPr>
          <w:rFonts w:ascii="Times New Roman" w:hAnsi="Times New Roman" w:cs="Times New Roman"/>
          <w:sz w:val="24"/>
          <w:szCs w:val="24"/>
        </w:rPr>
      </w:pPr>
    </w:p>
    <w:p w14:paraId="20D4E0EC" w14:textId="13E61667" w:rsidR="00832DB4" w:rsidRDefault="00495685" w:rsidP="0077077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President’s Report</w:t>
      </w:r>
    </w:p>
    <w:p w14:paraId="370618CB" w14:textId="77777777" w:rsidR="00495685" w:rsidRPr="00495685" w:rsidRDefault="00495685" w:rsidP="00495685">
      <w:pPr>
        <w:ind w:left="360"/>
        <w:rPr>
          <w:rFonts w:ascii="Times New Roman" w:hAnsi="Times New Roman" w:cs="Times New Roman"/>
          <w:sz w:val="24"/>
          <w:szCs w:val="24"/>
        </w:rPr>
      </w:pPr>
    </w:p>
    <w:p w14:paraId="64E68D46" w14:textId="591F29FE" w:rsidR="00495685" w:rsidRDefault="00495685" w:rsidP="0077077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Vote for creation of Social Justice Committee</w:t>
      </w:r>
    </w:p>
    <w:p w14:paraId="3D96C4BC" w14:textId="7A496C98" w:rsidR="00495685" w:rsidRDefault="00495685" w:rsidP="00495685">
      <w:pPr>
        <w:ind w:left="1440"/>
      </w:pPr>
      <w:r>
        <w:rPr>
          <w:rFonts w:ascii="Times New Roman" w:hAnsi="Times New Roman" w:cs="Times New Roman"/>
          <w:sz w:val="24"/>
          <w:szCs w:val="24"/>
        </w:rPr>
        <w:t>Social Justice Committee</w:t>
      </w:r>
      <w:r>
        <w:rPr>
          <w:rFonts w:ascii="Times New Roman" w:hAnsi="Times New Roman" w:cs="Times New Roman"/>
          <w:sz w:val="24"/>
          <w:szCs w:val="24"/>
        </w:rPr>
        <w:br/>
      </w:r>
      <w:r>
        <w:br/>
      </w:r>
      <w:r>
        <w:t xml:space="preserve">Section 13. The Social Justice Committee shall </w:t>
      </w:r>
    </w:p>
    <w:p w14:paraId="7544AA25" w14:textId="77777777" w:rsidR="00495685" w:rsidRDefault="00495685" w:rsidP="00495685">
      <w:pPr>
        <w:ind w:left="1440"/>
      </w:pPr>
      <w:r>
        <w:t xml:space="preserve">• Be composed of eight (8) voting members of the Association. Four (4) members shall be elected by the voting membership of the Association. Four (4) additional members shall be appointed by the Executive board. The chair shall be elected by and from the membership of the committee on or before June 5th </w:t>
      </w:r>
    </w:p>
    <w:p w14:paraId="48ADEA31" w14:textId="77777777" w:rsidR="00495685" w:rsidRDefault="00495685" w:rsidP="00495685">
      <w:pPr>
        <w:ind w:left="1440"/>
      </w:pPr>
      <w:r>
        <w:t xml:space="preserve">• Identify social justice issues in communities and nations that reflect injustice and oppression and that directly impact members of the labor movement. </w:t>
      </w:r>
    </w:p>
    <w:p w14:paraId="7EEA36E8" w14:textId="77777777" w:rsidR="00495685" w:rsidRDefault="00495685" w:rsidP="00495685">
      <w:pPr>
        <w:ind w:left="1440"/>
      </w:pPr>
      <w:r>
        <w:t xml:space="preserve">• Develop, support, and/or promote local and statewide events in line with advocacy for racial and social justice practices related to MVCC faculty and students. </w:t>
      </w:r>
    </w:p>
    <w:p w14:paraId="1B9AE4FE" w14:textId="67391A9A" w:rsidR="00495685" w:rsidRDefault="00495685" w:rsidP="00495685">
      <w:pPr>
        <w:ind w:left="1440"/>
      </w:pPr>
      <w:r>
        <w:t>• Work with the other committees to educate members regarding the meaning and importance of anti-racism, non-discrimination and social justice, including their legal/political aspects.</w:t>
      </w:r>
    </w:p>
    <w:p w14:paraId="14BE76F1" w14:textId="77777777" w:rsidR="00495685" w:rsidRPr="00495685" w:rsidRDefault="00495685" w:rsidP="00495685">
      <w:pPr>
        <w:ind w:left="360"/>
        <w:rPr>
          <w:rFonts w:ascii="Times New Roman" w:hAnsi="Times New Roman" w:cs="Times New Roman"/>
          <w:sz w:val="24"/>
          <w:szCs w:val="24"/>
        </w:rPr>
      </w:pPr>
    </w:p>
    <w:p w14:paraId="21C59122" w14:textId="36320684" w:rsidR="00696C89" w:rsidRDefault="00495685" w:rsidP="004956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Presentation of PA Scholarship winner</w:t>
      </w:r>
      <w:r>
        <w:rPr>
          <w:rFonts w:ascii="Times New Roman" w:hAnsi="Times New Roman" w:cs="Times New Roman"/>
          <w:sz w:val="24"/>
          <w:szCs w:val="24"/>
        </w:rPr>
        <w:br/>
      </w:r>
    </w:p>
    <w:p w14:paraId="335D7F33" w14:textId="77777777" w:rsidR="00696C89" w:rsidRDefault="00696C89" w:rsidP="00696C8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to adjourn </w:t>
      </w:r>
    </w:p>
    <w:p w14:paraId="24E583B2" w14:textId="77777777" w:rsidR="00720CD9" w:rsidRDefault="00720CD9"/>
    <w:sectPr w:rsidR="00720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6805E2"/>
    <w:multiLevelType w:val="hybridMultilevel"/>
    <w:tmpl w:val="1BF04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BCD34FD"/>
    <w:multiLevelType w:val="hybridMultilevel"/>
    <w:tmpl w:val="151044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C89"/>
    <w:rsid w:val="00495685"/>
    <w:rsid w:val="00696C89"/>
    <w:rsid w:val="00720CD9"/>
    <w:rsid w:val="00832DB4"/>
    <w:rsid w:val="00D80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8D8F9"/>
  <w15:chartTrackingRefBased/>
  <w15:docId w15:val="{DC7466B2-5A92-4E22-B713-FC3592D0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C8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C8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83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MVCC</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Chrisman</dc:creator>
  <cp:keywords/>
  <dc:description/>
  <cp:lastModifiedBy>Norma Chrisman</cp:lastModifiedBy>
  <cp:revision>2</cp:revision>
  <dcterms:created xsi:type="dcterms:W3CDTF">2022-01-11T19:23:00Z</dcterms:created>
  <dcterms:modified xsi:type="dcterms:W3CDTF">2022-01-11T19:23:00Z</dcterms:modified>
</cp:coreProperties>
</file>