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3DEF" w14:textId="77777777" w:rsidR="00E55FCF" w:rsidRPr="00CF1AC3" w:rsidRDefault="00E55FCF" w:rsidP="00E55FCF">
      <w:pPr>
        <w:tabs>
          <w:tab w:val="center" w:pos="4680"/>
        </w:tabs>
        <w:jc w:val="center"/>
        <w:rPr>
          <w:szCs w:val="24"/>
        </w:rPr>
      </w:pPr>
    </w:p>
    <w:p w14:paraId="2FBEF95A" w14:textId="77777777" w:rsidR="00E55FCF" w:rsidRPr="00CF1AC3" w:rsidRDefault="00E55FCF" w:rsidP="00E55FCF">
      <w:pPr>
        <w:tabs>
          <w:tab w:val="center" w:pos="4680"/>
        </w:tabs>
        <w:jc w:val="center"/>
        <w:rPr>
          <w:szCs w:val="24"/>
        </w:rPr>
      </w:pPr>
    </w:p>
    <w:p w14:paraId="4C70D187" w14:textId="77777777" w:rsidR="00E55FCF" w:rsidRPr="00CF1AC3" w:rsidRDefault="00E55FCF" w:rsidP="00E55FCF">
      <w:pPr>
        <w:tabs>
          <w:tab w:val="center" w:pos="4680"/>
        </w:tabs>
        <w:jc w:val="center"/>
        <w:rPr>
          <w:szCs w:val="24"/>
        </w:rPr>
      </w:pPr>
    </w:p>
    <w:p w14:paraId="1F230E19" w14:textId="77777777" w:rsidR="00E55FCF" w:rsidRPr="00CF1AC3" w:rsidRDefault="00E55FCF" w:rsidP="00E55FCF">
      <w:pPr>
        <w:tabs>
          <w:tab w:val="center" w:pos="4680"/>
        </w:tabs>
        <w:jc w:val="center"/>
        <w:rPr>
          <w:szCs w:val="24"/>
        </w:rPr>
      </w:pPr>
    </w:p>
    <w:p w14:paraId="1EE097B2" w14:textId="77777777" w:rsidR="00E55FCF" w:rsidRPr="00CF1AC3" w:rsidRDefault="00E55FCF" w:rsidP="00E55FCF">
      <w:pPr>
        <w:tabs>
          <w:tab w:val="center" w:pos="4680"/>
        </w:tabs>
        <w:jc w:val="center"/>
        <w:rPr>
          <w:szCs w:val="24"/>
        </w:rPr>
      </w:pPr>
    </w:p>
    <w:p w14:paraId="29284D80" w14:textId="77777777" w:rsidR="00E55FCF" w:rsidRPr="00CF1AC3" w:rsidRDefault="00E55FCF" w:rsidP="00E55FCF">
      <w:pPr>
        <w:tabs>
          <w:tab w:val="center" w:pos="4680"/>
        </w:tabs>
        <w:jc w:val="center"/>
        <w:rPr>
          <w:szCs w:val="24"/>
        </w:rPr>
      </w:pPr>
    </w:p>
    <w:p w14:paraId="0A31E612" w14:textId="77777777" w:rsidR="00E55FCF" w:rsidRPr="00CF1AC3" w:rsidRDefault="00E55FCF" w:rsidP="00E55FCF">
      <w:pPr>
        <w:tabs>
          <w:tab w:val="center" w:pos="4680"/>
        </w:tabs>
        <w:jc w:val="center"/>
        <w:rPr>
          <w:szCs w:val="24"/>
        </w:rPr>
      </w:pPr>
    </w:p>
    <w:p w14:paraId="3753E75A" w14:textId="77777777" w:rsidR="00E55FCF" w:rsidRPr="00CF1AC3" w:rsidRDefault="00E55FCF" w:rsidP="00E55FCF">
      <w:pPr>
        <w:tabs>
          <w:tab w:val="center" w:pos="4680"/>
        </w:tabs>
        <w:jc w:val="center"/>
        <w:rPr>
          <w:szCs w:val="24"/>
        </w:rPr>
      </w:pPr>
    </w:p>
    <w:p w14:paraId="28DF44FC" w14:textId="77777777" w:rsidR="00E55FCF" w:rsidRPr="00CF1AC3" w:rsidRDefault="00E55FCF" w:rsidP="00E55FCF">
      <w:pPr>
        <w:tabs>
          <w:tab w:val="center" w:pos="4680"/>
        </w:tabs>
        <w:jc w:val="center"/>
        <w:rPr>
          <w:szCs w:val="24"/>
        </w:rPr>
      </w:pPr>
    </w:p>
    <w:p w14:paraId="1866307F" w14:textId="77777777" w:rsidR="00E55FCF" w:rsidRPr="00CF1AC3" w:rsidRDefault="00E55FCF" w:rsidP="00E55FCF">
      <w:pPr>
        <w:tabs>
          <w:tab w:val="center" w:pos="4680"/>
        </w:tabs>
        <w:jc w:val="center"/>
        <w:rPr>
          <w:szCs w:val="24"/>
        </w:rPr>
      </w:pPr>
    </w:p>
    <w:p w14:paraId="235F2D6A" w14:textId="77777777" w:rsidR="00E55FCF" w:rsidRPr="00CF1AC3" w:rsidRDefault="00E55FCF" w:rsidP="00E55FCF">
      <w:pPr>
        <w:tabs>
          <w:tab w:val="center" w:pos="4680"/>
        </w:tabs>
        <w:jc w:val="center"/>
        <w:rPr>
          <w:szCs w:val="24"/>
        </w:rPr>
      </w:pPr>
    </w:p>
    <w:p w14:paraId="155DF49B" w14:textId="77777777" w:rsidR="00E55FCF" w:rsidRPr="00CF1AC3" w:rsidRDefault="00E55FCF" w:rsidP="00E55FCF">
      <w:pPr>
        <w:tabs>
          <w:tab w:val="center" w:pos="4680"/>
        </w:tabs>
        <w:jc w:val="center"/>
        <w:rPr>
          <w:szCs w:val="24"/>
        </w:rPr>
      </w:pPr>
    </w:p>
    <w:p w14:paraId="507DA185" w14:textId="77777777" w:rsidR="00E55FCF" w:rsidRPr="00CF1AC3" w:rsidRDefault="00E55FCF" w:rsidP="00A058D6">
      <w:pPr>
        <w:tabs>
          <w:tab w:val="center" w:pos="4680"/>
        </w:tabs>
        <w:ind w:left="0"/>
        <w:jc w:val="center"/>
        <w:rPr>
          <w:szCs w:val="24"/>
        </w:rPr>
      </w:pPr>
      <w:r w:rsidRPr="00CF1AC3">
        <w:rPr>
          <w:szCs w:val="24"/>
        </w:rPr>
        <w:t>AGREEMENT,</w:t>
      </w:r>
    </w:p>
    <w:p w14:paraId="7EAA4288" w14:textId="77777777" w:rsidR="00E55FCF" w:rsidRPr="00CF1AC3" w:rsidRDefault="00E55FCF" w:rsidP="00A058D6">
      <w:pPr>
        <w:tabs>
          <w:tab w:val="center" w:pos="4680"/>
        </w:tabs>
        <w:ind w:left="0"/>
        <w:jc w:val="center"/>
        <w:rPr>
          <w:szCs w:val="24"/>
        </w:rPr>
      </w:pPr>
    </w:p>
    <w:p w14:paraId="64C745BA" w14:textId="68696489" w:rsidR="00E55FCF" w:rsidRPr="00CF1AC3" w:rsidRDefault="00E55FCF" w:rsidP="00A058D6">
      <w:pPr>
        <w:tabs>
          <w:tab w:val="center" w:pos="4680"/>
        </w:tabs>
        <w:ind w:left="0"/>
        <w:jc w:val="center"/>
        <w:rPr>
          <w:szCs w:val="24"/>
        </w:rPr>
      </w:pPr>
      <w:r w:rsidRPr="00CF1AC3">
        <w:rPr>
          <w:szCs w:val="24"/>
        </w:rPr>
        <w:t xml:space="preserve">made 1 </w:t>
      </w:r>
      <w:proofErr w:type="gramStart"/>
      <w:r w:rsidRPr="00CF1AC3">
        <w:rPr>
          <w:szCs w:val="24"/>
        </w:rPr>
        <w:t>September,</w:t>
      </w:r>
      <w:proofErr w:type="gramEnd"/>
      <w:r w:rsidRPr="00CF1AC3">
        <w:rPr>
          <w:szCs w:val="24"/>
        </w:rPr>
        <w:t xml:space="preserve"> </w:t>
      </w:r>
      <w:r w:rsidR="0083299E" w:rsidRPr="00CF1AC3">
        <w:rPr>
          <w:szCs w:val="24"/>
        </w:rPr>
        <w:t>20</w:t>
      </w:r>
      <w:r w:rsidR="0083299E">
        <w:rPr>
          <w:szCs w:val="24"/>
        </w:rPr>
        <w:t>21</w:t>
      </w:r>
    </w:p>
    <w:p w14:paraId="4BCAE72E" w14:textId="77777777" w:rsidR="00E55FCF" w:rsidRPr="00CF1AC3" w:rsidRDefault="00E55FCF" w:rsidP="00A058D6">
      <w:pPr>
        <w:tabs>
          <w:tab w:val="center" w:pos="4680"/>
        </w:tabs>
        <w:ind w:left="0"/>
        <w:jc w:val="center"/>
        <w:rPr>
          <w:szCs w:val="24"/>
        </w:rPr>
      </w:pPr>
    </w:p>
    <w:p w14:paraId="4213BE28" w14:textId="77777777" w:rsidR="00E55FCF" w:rsidRPr="00CF1AC3" w:rsidRDefault="00E55FCF" w:rsidP="00A058D6">
      <w:pPr>
        <w:tabs>
          <w:tab w:val="center" w:pos="4680"/>
        </w:tabs>
        <w:ind w:left="0"/>
        <w:jc w:val="center"/>
        <w:rPr>
          <w:szCs w:val="24"/>
        </w:rPr>
      </w:pPr>
      <w:r w:rsidRPr="00CF1AC3">
        <w:rPr>
          <w:szCs w:val="24"/>
        </w:rPr>
        <w:t>by and between</w:t>
      </w:r>
    </w:p>
    <w:p w14:paraId="0A72D455" w14:textId="77777777" w:rsidR="00E55FCF" w:rsidRPr="00CF1AC3" w:rsidRDefault="00E55FCF" w:rsidP="00A058D6">
      <w:pPr>
        <w:tabs>
          <w:tab w:val="center" w:pos="4680"/>
        </w:tabs>
        <w:ind w:left="0"/>
        <w:jc w:val="center"/>
        <w:rPr>
          <w:szCs w:val="24"/>
        </w:rPr>
      </w:pPr>
    </w:p>
    <w:p w14:paraId="72488583" w14:textId="77777777" w:rsidR="00E55FCF" w:rsidRPr="00CF1AC3" w:rsidRDefault="00E55FCF" w:rsidP="00A058D6">
      <w:pPr>
        <w:tabs>
          <w:tab w:val="center" w:pos="4680"/>
        </w:tabs>
        <w:ind w:left="0"/>
        <w:jc w:val="center"/>
        <w:rPr>
          <w:szCs w:val="24"/>
        </w:rPr>
      </w:pPr>
    </w:p>
    <w:p w14:paraId="6336DB1D" w14:textId="77777777" w:rsidR="00E55FCF" w:rsidRPr="00CF1AC3" w:rsidRDefault="00E55FCF" w:rsidP="00A058D6">
      <w:pPr>
        <w:tabs>
          <w:tab w:val="center" w:pos="4680"/>
        </w:tabs>
        <w:ind w:left="0"/>
        <w:jc w:val="center"/>
        <w:rPr>
          <w:szCs w:val="24"/>
        </w:rPr>
      </w:pPr>
      <w:r w:rsidRPr="00CF1AC3">
        <w:rPr>
          <w:szCs w:val="24"/>
        </w:rPr>
        <w:t>THE COUNTY OF ONEIDA</w:t>
      </w:r>
    </w:p>
    <w:p w14:paraId="4A80D05C" w14:textId="77777777" w:rsidR="00E55FCF" w:rsidRPr="00CF1AC3" w:rsidRDefault="00E55FCF" w:rsidP="00A058D6">
      <w:pPr>
        <w:tabs>
          <w:tab w:val="center" w:pos="4680"/>
        </w:tabs>
        <w:ind w:left="0"/>
        <w:jc w:val="center"/>
        <w:rPr>
          <w:szCs w:val="24"/>
        </w:rPr>
      </w:pPr>
      <w:r w:rsidRPr="00CF1AC3">
        <w:rPr>
          <w:szCs w:val="24"/>
        </w:rPr>
        <w:t>and</w:t>
      </w:r>
    </w:p>
    <w:p w14:paraId="4AC637AE" w14:textId="77777777" w:rsidR="00E55FCF" w:rsidRPr="00CF1AC3" w:rsidRDefault="00E55FCF" w:rsidP="00A058D6">
      <w:pPr>
        <w:tabs>
          <w:tab w:val="center" w:pos="4680"/>
        </w:tabs>
        <w:ind w:left="0"/>
        <w:jc w:val="center"/>
        <w:rPr>
          <w:szCs w:val="24"/>
        </w:rPr>
      </w:pPr>
      <w:r w:rsidRPr="00CF1AC3">
        <w:rPr>
          <w:szCs w:val="24"/>
        </w:rPr>
        <w:t>THE BOARD OF TRUSTEES OF MOHAWK VALLEY COMMUNITY COLLEGE</w:t>
      </w:r>
    </w:p>
    <w:p w14:paraId="3152FB62" w14:textId="77777777" w:rsidR="00E55FCF" w:rsidRPr="00CF1AC3" w:rsidRDefault="00E55FCF" w:rsidP="00A058D6">
      <w:pPr>
        <w:tabs>
          <w:tab w:val="left" w:pos="-1440"/>
        </w:tabs>
        <w:ind w:left="0"/>
        <w:jc w:val="center"/>
        <w:rPr>
          <w:szCs w:val="24"/>
        </w:rPr>
      </w:pPr>
      <w:r w:rsidRPr="00CF1AC3">
        <w:rPr>
          <w:szCs w:val="24"/>
        </w:rPr>
        <w:t>(hereinafter collectively referred to as the "College" or "Employer",</w:t>
      </w:r>
    </w:p>
    <w:p w14:paraId="5782AB07" w14:textId="77777777" w:rsidR="00E55FCF" w:rsidRPr="00CF1AC3" w:rsidRDefault="00E55FCF" w:rsidP="00A058D6">
      <w:pPr>
        <w:tabs>
          <w:tab w:val="left" w:pos="-1440"/>
        </w:tabs>
        <w:ind w:left="0"/>
        <w:jc w:val="center"/>
        <w:rPr>
          <w:szCs w:val="24"/>
        </w:rPr>
      </w:pPr>
      <w:r w:rsidRPr="00CF1AC3">
        <w:rPr>
          <w:szCs w:val="24"/>
        </w:rPr>
        <w:t>individually referred to as the "County" or "Board")</w:t>
      </w:r>
    </w:p>
    <w:p w14:paraId="4AE80FDF" w14:textId="77777777" w:rsidR="00E55FCF" w:rsidRPr="00CF1AC3" w:rsidRDefault="00E55FCF" w:rsidP="00A058D6">
      <w:pPr>
        <w:tabs>
          <w:tab w:val="left" w:pos="-1440"/>
        </w:tabs>
        <w:ind w:left="0"/>
        <w:jc w:val="center"/>
        <w:rPr>
          <w:szCs w:val="24"/>
        </w:rPr>
      </w:pPr>
    </w:p>
    <w:p w14:paraId="43B5C02B" w14:textId="77777777" w:rsidR="00E55FCF" w:rsidRPr="00CF1AC3" w:rsidRDefault="00E55FCF" w:rsidP="00A058D6">
      <w:pPr>
        <w:tabs>
          <w:tab w:val="left" w:pos="-1440"/>
        </w:tabs>
        <w:ind w:left="0"/>
        <w:jc w:val="center"/>
        <w:rPr>
          <w:szCs w:val="24"/>
        </w:rPr>
      </w:pPr>
    </w:p>
    <w:p w14:paraId="2E9A0983" w14:textId="77777777" w:rsidR="00E55FCF" w:rsidRPr="00CF1AC3" w:rsidRDefault="00E55FCF" w:rsidP="00A058D6">
      <w:pPr>
        <w:tabs>
          <w:tab w:val="left" w:pos="-1440"/>
        </w:tabs>
        <w:ind w:left="0"/>
        <w:jc w:val="center"/>
        <w:rPr>
          <w:szCs w:val="24"/>
        </w:rPr>
      </w:pPr>
      <w:r w:rsidRPr="00CF1AC3">
        <w:rPr>
          <w:szCs w:val="24"/>
        </w:rPr>
        <w:t>and</w:t>
      </w:r>
    </w:p>
    <w:p w14:paraId="666BC2E6" w14:textId="77777777" w:rsidR="00E55FCF" w:rsidRPr="00CF1AC3" w:rsidRDefault="00E55FCF" w:rsidP="00A058D6">
      <w:pPr>
        <w:tabs>
          <w:tab w:val="left" w:pos="-1440"/>
        </w:tabs>
        <w:ind w:left="0"/>
        <w:jc w:val="center"/>
        <w:rPr>
          <w:szCs w:val="24"/>
        </w:rPr>
      </w:pPr>
    </w:p>
    <w:p w14:paraId="4F20E95D" w14:textId="77777777" w:rsidR="00E55FCF" w:rsidRPr="00CF1AC3" w:rsidRDefault="00E55FCF" w:rsidP="00A058D6">
      <w:pPr>
        <w:tabs>
          <w:tab w:val="left" w:pos="-1440"/>
        </w:tabs>
        <w:ind w:left="0"/>
        <w:jc w:val="center"/>
        <w:rPr>
          <w:szCs w:val="24"/>
        </w:rPr>
      </w:pPr>
    </w:p>
    <w:p w14:paraId="3CA57FA2" w14:textId="77777777" w:rsidR="00E55FCF" w:rsidRPr="00CF1AC3" w:rsidRDefault="00E55FCF" w:rsidP="00A058D6">
      <w:pPr>
        <w:tabs>
          <w:tab w:val="left" w:pos="-1440"/>
        </w:tabs>
        <w:ind w:left="0"/>
        <w:jc w:val="center"/>
        <w:rPr>
          <w:szCs w:val="24"/>
        </w:rPr>
      </w:pPr>
      <w:r w:rsidRPr="00CF1AC3">
        <w:rPr>
          <w:szCs w:val="24"/>
        </w:rPr>
        <w:t>THE MOHAWK VALLEY COMMUNITY COLLEGE PROFESSIONAL ASSOCIATION</w:t>
      </w:r>
    </w:p>
    <w:p w14:paraId="341E4471" w14:textId="77777777" w:rsidR="00D93BC8" w:rsidRPr="00CF1AC3" w:rsidRDefault="00E55FCF" w:rsidP="00A058D6">
      <w:pPr>
        <w:ind w:left="0"/>
        <w:jc w:val="center"/>
        <w:rPr>
          <w:szCs w:val="24"/>
        </w:rPr>
      </w:pPr>
      <w:r w:rsidRPr="00CF1AC3">
        <w:rPr>
          <w:szCs w:val="24"/>
        </w:rPr>
        <w:t>(hereinafter referred to as the "Association").</w:t>
      </w:r>
    </w:p>
    <w:p w14:paraId="08346DAF" w14:textId="77777777" w:rsidR="00D93BC8" w:rsidRPr="00CF1AC3" w:rsidRDefault="00D93BC8">
      <w:pPr>
        <w:widowControl/>
        <w:spacing w:after="200" w:line="276" w:lineRule="auto"/>
        <w:rPr>
          <w:szCs w:val="24"/>
        </w:rPr>
      </w:pPr>
      <w:r w:rsidRPr="00CF1AC3">
        <w:rPr>
          <w:szCs w:val="24"/>
        </w:rPr>
        <w:br w:type="page"/>
      </w:r>
    </w:p>
    <w:sdt>
      <w:sdtPr>
        <w:rPr>
          <w:rFonts w:ascii="Bookman Old Style" w:eastAsia="MS Mincho" w:hAnsi="Bookman Old Style" w:cs="Times New Roman"/>
          <w:color w:val="auto"/>
          <w:sz w:val="24"/>
          <w:szCs w:val="20"/>
        </w:rPr>
        <w:id w:val="1966924141"/>
        <w:docPartObj>
          <w:docPartGallery w:val="Table of Contents"/>
          <w:docPartUnique/>
        </w:docPartObj>
      </w:sdtPr>
      <w:sdtEndPr>
        <w:rPr>
          <w:b/>
          <w:bCs/>
          <w:noProof/>
        </w:rPr>
      </w:sdtEndPr>
      <w:sdtContent>
        <w:p w14:paraId="5E6082C0" w14:textId="77777777" w:rsidR="00334548" w:rsidRDefault="00334548">
          <w:pPr>
            <w:pStyle w:val="TOCHeading"/>
          </w:pPr>
          <w:r>
            <w:t>Contents</w:t>
          </w:r>
        </w:p>
        <w:p w14:paraId="7980AEAE" w14:textId="7522BA29" w:rsidR="007946B6" w:rsidRDefault="00334548">
          <w:pPr>
            <w:pStyle w:val="TOC1"/>
            <w:rPr>
              <w:rFonts w:asciiTheme="minorHAnsi" w:eastAsiaTheme="minorEastAsia" w:hAnsiTheme="minorHAnsi" w:cstheme="minorBidi"/>
              <w:noProof/>
              <w:szCs w:val="24"/>
            </w:rPr>
          </w:pPr>
          <w:r>
            <w:fldChar w:fldCharType="begin"/>
          </w:r>
          <w:r>
            <w:instrText xml:space="preserve"> TOC \o "1-3" \h \z \u </w:instrText>
          </w:r>
          <w:r>
            <w:fldChar w:fldCharType="separate"/>
          </w:r>
          <w:hyperlink w:anchor="_Toc82699490" w:history="1">
            <w:r w:rsidR="007946B6" w:rsidRPr="008E0CB3">
              <w:rPr>
                <w:rStyle w:val="Hyperlink"/>
                <w:noProof/>
              </w:rPr>
              <w:t>ARTICLE 1 – Recognition</w:t>
            </w:r>
            <w:r w:rsidR="007946B6">
              <w:rPr>
                <w:noProof/>
                <w:webHidden/>
              </w:rPr>
              <w:tab/>
            </w:r>
            <w:r w:rsidR="007946B6">
              <w:rPr>
                <w:noProof/>
                <w:webHidden/>
              </w:rPr>
              <w:fldChar w:fldCharType="begin"/>
            </w:r>
            <w:r w:rsidR="007946B6">
              <w:rPr>
                <w:noProof/>
                <w:webHidden/>
              </w:rPr>
              <w:instrText xml:space="preserve"> PAGEREF _Toc82699490 \h </w:instrText>
            </w:r>
            <w:r w:rsidR="007946B6">
              <w:rPr>
                <w:noProof/>
                <w:webHidden/>
              </w:rPr>
            </w:r>
            <w:r w:rsidR="007946B6">
              <w:rPr>
                <w:noProof/>
                <w:webHidden/>
              </w:rPr>
              <w:fldChar w:fldCharType="separate"/>
            </w:r>
            <w:r w:rsidR="007946B6">
              <w:rPr>
                <w:noProof/>
                <w:webHidden/>
              </w:rPr>
              <w:t>5</w:t>
            </w:r>
            <w:r w:rsidR="007946B6">
              <w:rPr>
                <w:noProof/>
                <w:webHidden/>
              </w:rPr>
              <w:fldChar w:fldCharType="end"/>
            </w:r>
          </w:hyperlink>
        </w:p>
        <w:p w14:paraId="58BA5553" w14:textId="4EC637F6" w:rsidR="007946B6" w:rsidRDefault="00EF3249">
          <w:pPr>
            <w:pStyle w:val="TOC1"/>
            <w:rPr>
              <w:rFonts w:asciiTheme="minorHAnsi" w:eastAsiaTheme="minorEastAsia" w:hAnsiTheme="minorHAnsi" w:cstheme="minorBidi"/>
              <w:noProof/>
              <w:szCs w:val="24"/>
            </w:rPr>
          </w:pPr>
          <w:hyperlink w:anchor="_Toc82699491" w:history="1">
            <w:r w:rsidR="007946B6" w:rsidRPr="008E0CB3">
              <w:rPr>
                <w:rStyle w:val="Hyperlink"/>
                <w:noProof/>
              </w:rPr>
              <w:t>ARTICLE 2 – Association And Employee Rights And Responsibilities</w:t>
            </w:r>
            <w:r w:rsidR="007946B6">
              <w:rPr>
                <w:noProof/>
                <w:webHidden/>
              </w:rPr>
              <w:tab/>
            </w:r>
            <w:r w:rsidR="007946B6">
              <w:rPr>
                <w:noProof/>
                <w:webHidden/>
              </w:rPr>
              <w:fldChar w:fldCharType="begin"/>
            </w:r>
            <w:r w:rsidR="007946B6">
              <w:rPr>
                <w:noProof/>
                <w:webHidden/>
              </w:rPr>
              <w:instrText xml:space="preserve"> PAGEREF _Toc82699491 \h </w:instrText>
            </w:r>
            <w:r w:rsidR="007946B6">
              <w:rPr>
                <w:noProof/>
                <w:webHidden/>
              </w:rPr>
            </w:r>
            <w:r w:rsidR="007946B6">
              <w:rPr>
                <w:noProof/>
                <w:webHidden/>
              </w:rPr>
              <w:fldChar w:fldCharType="separate"/>
            </w:r>
            <w:r w:rsidR="007946B6">
              <w:rPr>
                <w:noProof/>
                <w:webHidden/>
              </w:rPr>
              <w:t>6</w:t>
            </w:r>
            <w:r w:rsidR="007946B6">
              <w:rPr>
                <w:noProof/>
                <w:webHidden/>
              </w:rPr>
              <w:fldChar w:fldCharType="end"/>
            </w:r>
          </w:hyperlink>
        </w:p>
        <w:p w14:paraId="7F6844C3" w14:textId="3236F259"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2" w:history="1">
            <w:r w:rsidR="007946B6" w:rsidRPr="008E0CB3">
              <w:rPr>
                <w:rStyle w:val="Hyperlink"/>
                <w:noProof/>
              </w:rPr>
              <w:t>2.1</w:t>
            </w:r>
            <w:r w:rsidR="007946B6">
              <w:rPr>
                <w:rFonts w:asciiTheme="minorHAnsi" w:eastAsiaTheme="minorEastAsia" w:hAnsiTheme="minorHAnsi" w:cstheme="minorBidi"/>
                <w:noProof/>
                <w:szCs w:val="24"/>
              </w:rPr>
              <w:tab/>
            </w:r>
            <w:r w:rsidR="007946B6" w:rsidRPr="008E0CB3">
              <w:rPr>
                <w:rStyle w:val="Hyperlink"/>
                <w:noProof/>
              </w:rPr>
              <w:t>Association Membership and Access to Candidates</w:t>
            </w:r>
            <w:r w:rsidR="007946B6">
              <w:rPr>
                <w:noProof/>
                <w:webHidden/>
              </w:rPr>
              <w:tab/>
            </w:r>
            <w:r w:rsidR="007946B6">
              <w:rPr>
                <w:noProof/>
                <w:webHidden/>
              </w:rPr>
              <w:fldChar w:fldCharType="begin"/>
            </w:r>
            <w:r w:rsidR="007946B6">
              <w:rPr>
                <w:noProof/>
                <w:webHidden/>
              </w:rPr>
              <w:instrText xml:space="preserve"> PAGEREF _Toc82699492 \h </w:instrText>
            </w:r>
            <w:r w:rsidR="007946B6">
              <w:rPr>
                <w:noProof/>
                <w:webHidden/>
              </w:rPr>
            </w:r>
            <w:r w:rsidR="007946B6">
              <w:rPr>
                <w:noProof/>
                <w:webHidden/>
              </w:rPr>
              <w:fldChar w:fldCharType="separate"/>
            </w:r>
            <w:r w:rsidR="007946B6">
              <w:rPr>
                <w:noProof/>
                <w:webHidden/>
              </w:rPr>
              <w:t>6</w:t>
            </w:r>
            <w:r w:rsidR="007946B6">
              <w:rPr>
                <w:noProof/>
                <w:webHidden/>
              </w:rPr>
              <w:fldChar w:fldCharType="end"/>
            </w:r>
          </w:hyperlink>
        </w:p>
        <w:p w14:paraId="5E22F775" w14:textId="7A989646"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3" w:history="1">
            <w:r w:rsidR="007946B6" w:rsidRPr="008E0CB3">
              <w:rPr>
                <w:rStyle w:val="Hyperlink"/>
                <w:noProof/>
              </w:rPr>
              <w:t>2.2</w:t>
            </w:r>
            <w:r w:rsidR="007946B6">
              <w:rPr>
                <w:rFonts w:asciiTheme="minorHAnsi" w:eastAsiaTheme="minorEastAsia" w:hAnsiTheme="minorHAnsi" w:cstheme="minorBidi"/>
                <w:noProof/>
                <w:szCs w:val="24"/>
              </w:rPr>
              <w:tab/>
            </w:r>
            <w:r w:rsidR="007946B6" w:rsidRPr="008E0CB3">
              <w:rPr>
                <w:rStyle w:val="Hyperlink"/>
                <w:noProof/>
              </w:rPr>
              <w:t>Use of Facilities</w:t>
            </w:r>
            <w:r w:rsidR="007946B6">
              <w:rPr>
                <w:noProof/>
                <w:webHidden/>
              </w:rPr>
              <w:tab/>
            </w:r>
            <w:r w:rsidR="007946B6">
              <w:rPr>
                <w:noProof/>
                <w:webHidden/>
              </w:rPr>
              <w:fldChar w:fldCharType="begin"/>
            </w:r>
            <w:r w:rsidR="007946B6">
              <w:rPr>
                <w:noProof/>
                <w:webHidden/>
              </w:rPr>
              <w:instrText xml:space="preserve"> PAGEREF _Toc82699493 \h </w:instrText>
            </w:r>
            <w:r w:rsidR="007946B6">
              <w:rPr>
                <w:noProof/>
                <w:webHidden/>
              </w:rPr>
            </w:r>
            <w:r w:rsidR="007946B6">
              <w:rPr>
                <w:noProof/>
                <w:webHidden/>
              </w:rPr>
              <w:fldChar w:fldCharType="separate"/>
            </w:r>
            <w:r w:rsidR="007946B6">
              <w:rPr>
                <w:noProof/>
                <w:webHidden/>
              </w:rPr>
              <w:t>6</w:t>
            </w:r>
            <w:r w:rsidR="007946B6">
              <w:rPr>
                <w:noProof/>
                <w:webHidden/>
              </w:rPr>
              <w:fldChar w:fldCharType="end"/>
            </w:r>
          </w:hyperlink>
        </w:p>
        <w:p w14:paraId="7E7C1ED7" w14:textId="0F235F01"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4" w:history="1">
            <w:r w:rsidR="007946B6" w:rsidRPr="008E0CB3">
              <w:rPr>
                <w:rStyle w:val="Hyperlink"/>
                <w:noProof/>
              </w:rPr>
              <w:t>2.3</w:t>
            </w:r>
            <w:r w:rsidR="007946B6">
              <w:rPr>
                <w:rFonts w:asciiTheme="minorHAnsi" w:eastAsiaTheme="minorEastAsia" w:hAnsiTheme="minorHAnsi" w:cstheme="minorBidi"/>
                <w:noProof/>
                <w:szCs w:val="24"/>
              </w:rPr>
              <w:tab/>
            </w:r>
            <w:r w:rsidR="007946B6" w:rsidRPr="008E0CB3">
              <w:rPr>
                <w:rStyle w:val="Hyperlink"/>
                <w:noProof/>
              </w:rPr>
              <w:t>Dues Deductions and Member Enrollment</w:t>
            </w:r>
            <w:r w:rsidR="007946B6">
              <w:rPr>
                <w:noProof/>
                <w:webHidden/>
              </w:rPr>
              <w:tab/>
            </w:r>
            <w:r w:rsidR="007946B6">
              <w:rPr>
                <w:noProof/>
                <w:webHidden/>
              </w:rPr>
              <w:fldChar w:fldCharType="begin"/>
            </w:r>
            <w:r w:rsidR="007946B6">
              <w:rPr>
                <w:noProof/>
                <w:webHidden/>
              </w:rPr>
              <w:instrText xml:space="preserve"> PAGEREF _Toc82699494 \h </w:instrText>
            </w:r>
            <w:r w:rsidR="007946B6">
              <w:rPr>
                <w:noProof/>
                <w:webHidden/>
              </w:rPr>
            </w:r>
            <w:r w:rsidR="007946B6">
              <w:rPr>
                <w:noProof/>
                <w:webHidden/>
              </w:rPr>
              <w:fldChar w:fldCharType="separate"/>
            </w:r>
            <w:r w:rsidR="007946B6">
              <w:rPr>
                <w:noProof/>
                <w:webHidden/>
              </w:rPr>
              <w:t>6</w:t>
            </w:r>
            <w:r w:rsidR="007946B6">
              <w:rPr>
                <w:noProof/>
                <w:webHidden/>
              </w:rPr>
              <w:fldChar w:fldCharType="end"/>
            </w:r>
          </w:hyperlink>
        </w:p>
        <w:p w14:paraId="7AB8080D" w14:textId="403C3207"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5" w:history="1">
            <w:r w:rsidR="007946B6" w:rsidRPr="008E0CB3">
              <w:rPr>
                <w:rStyle w:val="Hyperlink"/>
                <w:noProof/>
              </w:rPr>
              <w:t>2.4</w:t>
            </w:r>
            <w:r w:rsidR="007946B6">
              <w:rPr>
                <w:rFonts w:asciiTheme="minorHAnsi" w:eastAsiaTheme="minorEastAsia" w:hAnsiTheme="minorHAnsi" w:cstheme="minorBidi"/>
                <w:noProof/>
                <w:szCs w:val="24"/>
              </w:rPr>
              <w:tab/>
            </w:r>
            <w:r w:rsidR="007946B6" w:rsidRPr="008E0CB3">
              <w:rPr>
                <w:rStyle w:val="Hyperlink"/>
                <w:noProof/>
              </w:rPr>
              <w:t>Contract Distribution</w:t>
            </w:r>
            <w:r w:rsidR="007946B6">
              <w:rPr>
                <w:noProof/>
                <w:webHidden/>
              </w:rPr>
              <w:tab/>
            </w:r>
            <w:r w:rsidR="007946B6">
              <w:rPr>
                <w:noProof/>
                <w:webHidden/>
              </w:rPr>
              <w:fldChar w:fldCharType="begin"/>
            </w:r>
            <w:r w:rsidR="007946B6">
              <w:rPr>
                <w:noProof/>
                <w:webHidden/>
              </w:rPr>
              <w:instrText xml:space="preserve"> PAGEREF _Toc82699495 \h </w:instrText>
            </w:r>
            <w:r w:rsidR="007946B6">
              <w:rPr>
                <w:noProof/>
                <w:webHidden/>
              </w:rPr>
            </w:r>
            <w:r w:rsidR="007946B6">
              <w:rPr>
                <w:noProof/>
                <w:webHidden/>
              </w:rPr>
              <w:fldChar w:fldCharType="separate"/>
            </w:r>
            <w:r w:rsidR="007946B6">
              <w:rPr>
                <w:noProof/>
                <w:webHidden/>
              </w:rPr>
              <w:t>7</w:t>
            </w:r>
            <w:r w:rsidR="007946B6">
              <w:rPr>
                <w:noProof/>
                <w:webHidden/>
              </w:rPr>
              <w:fldChar w:fldCharType="end"/>
            </w:r>
          </w:hyperlink>
        </w:p>
        <w:p w14:paraId="0119D4EF" w14:textId="1821D02D"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6" w:history="1">
            <w:r w:rsidR="007946B6" w:rsidRPr="008E0CB3">
              <w:rPr>
                <w:rStyle w:val="Hyperlink"/>
                <w:noProof/>
              </w:rPr>
              <w:t>2.5</w:t>
            </w:r>
            <w:r w:rsidR="007946B6">
              <w:rPr>
                <w:rFonts w:asciiTheme="minorHAnsi" w:eastAsiaTheme="minorEastAsia" w:hAnsiTheme="minorHAnsi" w:cstheme="minorBidi"/>
                <w:noProof/>
                <w:szCs w:val="24"/>
              </w:rPr>
              <w:tab/>
            </w:r>
            <w:r w:rsidR="007946B6" w:rsidRPr="008E0CB3">
              <w:rPr>
                <w:rStyle w:val="Hyperlink"/>
                <w:noProof/>
              </w:rPr>
              <w:t>Meetings of the Parties</w:t>
            </w:r>
            <w:r w:rsidR="007946B6">
              <w:rPr>
                <w:noProof/>
                <w:webHidden/>
              </w:rPr>
              <w:tab/>
            </w:r>
            <w:r w:rsidR="007946B6">
              <w:rPr>
                <w:noProof/>
                <w:webHidden/>
              </w:rPr>
              <w:fldChar w:fldCharType="begin"/>
            </w:r>
            <w:r w:rsidR="007946B6">
              <w:rPr>
                <w:noProof/>
                <w:webHidden/>
              </w:rPr>
              <w:instrText xml:space="preserve"> PAGEREF _Toc82699496 \h </w:instrText>
            </w:r>
            <w:r w:rsidR="007946B6">
              <w:rPr>
                <w:noProof/>
                <w:webHidden/>
              </w:rPr>
            </w:r>
            <w:r w:rsidR="007946B6">
              <w:rPr>
                <w:noProof/>
                <w:webHidden/>
              </w:rPr>
              <w:fldChar w:fldCharType="separate"/>
            </w:r>
            <w:r w:rsidR="007946B6">
              <w:rPr>
                <w:noProof/>
                <w:webHidden/>
              </w:rPr>
              <w:t>7</w:t>
            </w:r>
            <w:r w:rsidR="007946B6">
              <w:rPr>
                <w:noProof/>
                <w:webHidden/>
              </w:rPr>
              <w:fldChar w:fldCharType="end"/>
            </w:r>
          </w:hyperlink>
        </w:p>
        <w:p w14:paraId="570A9230" w14:textId="6A3BE64C"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7" w:history="1">
            <w:r w:rsidR="007946B6" w:rsidRPr="008E0CB3">
              <w:rPr>
                <w:rStyle w:val="Hyperlink"/>
                <w:noProof/>
              </w:rPr>
              <w:t>2.6</w:t>
            </w:r>
            <w:r w:rsidR="007946B6">
              <w:rPr>
                <w:rFonts w:asciiTheme="minorHAnsi" w:eastAsiaTheme="minorEastAsia" w:hAnsiTheme="minorHAnsi" w:cstheme="minorBidi"/>
                <w:noProof/>
                <w:szCs w:val="24"/>
              </w:rPr>
              <w:tab/>
            </w:r>
            <w:r w:rsidR="007946B6" w:rsidRPr="008E0CB3">
              <w:rPr>
                <w:rStyle w:val="Hyperlink"/>
                <w:noProof/>
              </w:rPr>
              <w:t>Tuition Waiver</w:t>
            </w:r>
            <w:r w:rsidR="007946B6">
              <w:rPr>
                <w:noProof/>
                <w:webHidden/>
              </w:rPr>
              <w:tab/>
            </w:r>
            <w:r w:rsidR="007946B6">
              <w:rPr>
                <w:noProof/>
                <w:webHidden/>
              </w:rPr>
              <w:fldChar w:fldCharType="begin"/>
            </w:r>
            <w:r w:rsidR="007946B6">
              <w:rPr>
                <w:noProof/>
                <w:webHidden/>
              </w:rPr>
              <w:instrText xml:space="preserve"> PAGEREF _Toc82699497 \h </w:instrText>
            </w:r>
            <w:r w:rsidR="007946B6">
              <w:rPr>
                <w:noProof/>
                <w:webHidden/>
              </w:rPr>
            </w:r>
            <w:r w:rsidR="007946B6">
              <w:rPr>
                <w:noProof/>
                <w:webHidden/>
              </w:rPr>
              <w:fldChar w:fldCharType="separate"/>
            </w:r>
            <w:r w:rsidR="007946B6">
              <w:rPr>
                <w:noProof/>
                <w:webHidden/>
              </w:rPr>
              <w:t>7</w:t>
            </w:r>
            <w:r w:rsidR="007946B6">
              <w:rPr>
                <w:noProof/>
                <w:webHidden/>
              </w:rPr>
              <w:fldChar w:fldCharType="end"/>
            </w:r>
          </w:hyperlink>
        </w:p>
        <w:p w14:paraId="4B973293" w14:textId="074B22FC"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8" w:history="1">
            <w:r w:rsidR="007946B6" w:rsidRPr="008E0CB3">
              <w:rPr>
                <w:rStyle w:val="Hyperlink"/>
                <w:noProof/>
              </w:rPr>
              <w:t>2.7</w:t>
            </w:r>
            <w:r w:rsidR="007946B6">
              <w:rPr>
                <w:rFonts w:asciiTheme="minorHAnsi" w:eastAsiaTheme="minorEastAsia" w:hAnsiTheme="minorHAnsi" w:cstheme="minorBidi"/>
                <w:noProof/>
                <w:szCs w:val="24"/>
              </w:rPr>
              <w:tab/>
            </w:r>
            <w:r w:rsidR="007946B6" w:rsidRPr="008E0CB3">
              <w:rPr>
                <w:rStyle w:val="Hyperlink"/>
                <w:noProof/>
              </w:rPr>
              <w:t>Parking</w:t>
            </w:r>
            <w:r w:rsidR="007946B6">
              <w:rPr>
                <w:noProof/>
                <w:webHidden/>
              </w:rPr>
              <w:tab/>
            </w:r>
            <w:r w:rsidR="007946B6">
              <w:rPr>
                <w:noProof/>
                <w:webHidden/>
              </w:rPr>
              <w:fldChar w:fldCharType="begin"/>
            </w:r>
            <w:r w:rsidR="007946B6">
              <w:rPr>
                <w:noProof/>
                <w:webHidden/>
              </w:rPr>
              <w:instrText xml:space="preserve"> PAGEREF _Toc82699498 \h </w:instrText>
            </w:r>
            <w:r w:rsidR="007946B6">
              <w:rPr>
                <w:noProof/>
                <w:webHidden/>
              </w:rPr>
            </w:r>
            <w:r w:rsidR="007946B6">
              <w:rPr>
                <w:noProof/>
                <w:webHidden/>
              </w:rPr>
              <w:fldChar w:fldCharType="separate"/>
            </w:r>
            <w:r w:rsidR="007946B6">
              <w:rPr>
                <w:noProof/>
                <w:webHidden/>
              </w:rPr>
              <w:t>8</w:t>
            </w:r>
            <w:r w:rsidR="007946B6">
              <w:rPr>
                <w:noProof/>
                <w:webHidden/>
              </w:rPr>
              <w:fldChar w:fldCharType="end"/>
            </w:r>
          </w:hyperlink>
        </w:p>
        <w:p w14:paraId="027C0F5E" w14:textId="04705F57"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499" w:history="1">
            <w:r w:rsidR="007946B6" w:rsidRPr="008E0CB3">
              <w:rPr>
                <w:rStyle w:val="Hyperlink"/>
                <w:noProof/>
              </w:rPr>
              <w:t>2.8</w:t>
            </w:r>
            <w:r w:rsidR="007946B6">
              <w:rPr>
                <w:rFonts w:asciiTheme="minorHAnsi" w:eastAsiaTheme="minorEastAsia" w:hAnsiTheme="minorHAnsi" w:cstheme="minorBidi"/>
                <w:noProof/>
                <w:szCs w:val="24"/>
              </w:rPr>
              <w:tab/>
            </w:r>
            <w:r w:rsidR="007946B6" w:rsidRPr="008E0CB3">
              <w:rPr>
                <w:rStyle w:val="Hyperlink"/>
                <w:noProof/>
              </w:rPr>
              <w:t>Equal Employment Opportunities</w:t>
            </w:r>
            <w:r w:rsidR="007946B6">
              <w:rPr>
                <w:noProof/>
                <w:webHidden/>
              </w:rPr>
              <w:tab/>
            </w:r>
            <w:r w:rsidR="007946B6">
              <w:rPr>
                <w:noProof/>
                <w:webHidden/>
              </w:rPr>
              <w:fldChar w:fldCharType="begin"/>
            </w:r>
            <w:r w:rsidR="007946B6">
              <w:rPr>
                <w:noProof/>
                <w:webHidden/>
              </w:rPr>
              <w:instrText xml:space="preserve"> PAGEREF _Toc82699499 \h </w:instrText>
            </w:r>
            <w:r w:rsidR="007946B6">
              <w:rPr>
                <w:noProof/>
                <w:webHidden/>
              </w:rPr>
            </w:r>
            <w:r w:rsidR="007946B6">
              <w:rPr>
                <w:noProof/>
                <w:webHidden/>
              </w:rPr>
              <w:fldChar w:fldCharType="separate"/>
            </w:r>
            <w:r w:rsidR="007946B6">
              <w:rPr>
                <w:noProof/>
                <w:webHidden/>
              </w:rPr>
              <w:t>8</w:t>
            </w:r>
            <w:r w:rsidR="007946B6">
              <w:rPr>
                <w:noProof/>
                <w:webHidden/>
              </w:rPr>
              <w:fldChar w:fldCharType="end"/>
            </w:r>
          </w:hyperlink>
        </w:p>
        <w:p w14:paraId="6C663414" w14:textId="1C8CEA76"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00" w:history="1">
            <w:r w:rsidR="007946B6" w:rsidRPr="008E0CB3">
              <w:rPr>
                <w:rStyle w:val="Hyperlink"/>
                <w:noProof/>
              </w:rPr>
              <w:t>2.9</w:t>
            </w:r>
            <w:r w:rsidR="007946B6">
              <w:rPr>
                <w:rFonts w:asciiTheme="minorHAnsi" w:eastAsiaTheme="minorEastAsia" w:hAnsiTheme="minorHAnsi" w:cstheme="minorBidi"/>
                <w:noProof/>
                <w:szCs w:val="24"/>
              </w:rPr>
              <w:tab/>
            </w:r>
            <w:r w:rsidR="007946B6" w:rsidRPr="008E0CB3">
              <w:rPr>
                <w:rStyle w:val="Hyperlink"/>
                <w:noProof/>
              </w:rPr>
              <w:t>NYSUT Benefit Trust</w:t>
            </w:r>
            <w:r w:rsidR="007946B6">
              <w:rPr>
                <w:noProof/>
                <w:webHidden/>
              </w:rPr>
              <w:tab/>
            </w:r>
            <w:r w:rsidR="007946B6">
              <w:rPr>
                <w:noProof/>
                <w:webHidden/>
              </w:rPr>
              <w:fldChar w:fldCharType="begin"/>
            </w:r>
            <w:r w:rsidR="007946B6">
              <w:rPr>
                <w:noProof/>
                <w:webHidden/>
              </w:rPr>
              <w:instrText xml:space="preserve"> PAGEREF _Toc82699500 \h </w:instrText>
            </w:r>
            <w:r w:rsidR="007946B6">
              <w:rPr>
                <w:noProof/>
                <w:webHidden/>
              </w:rPr>
            </w:r>
            <w:r w:rsidR="007946B6">
              <w:rPr>
                <w:noProof/>
                <w:webHidden/>
              </w:rPr>
              <w:fldChar w:fldCharType="separate"/>
            </w:r>
            <w:r w:rsidR="007946B6">
              <w:rPr>
                <w:noProof/>
                <w:webHidden/>
              </w:rPr>
              <w:t>8</w:t>
            </w:r>
            <w:r w:rsidR="007946B6">
              <w:rPr>
                <w:noProof/>
                <w:webHidden/>
              </w:rPr>
              <w:fldChar w:fldCharType="end"/>
            </w:r>
          </w:hyperlink>
        </w:p>
        <w:p w14:paraId="27E8E68B" w14:textId="29D24C5C" w:rsidR="007946B6" w:rsidRDefault="00EF3249">
          <w:pPr>
            <w:pStyle w:val="TOC1"/>
            <w:rPr>
              <w:rFonts w:asciiTheme="minorHAnsi" w:eastAsiaTheme="minorEastAsia" w:hAnsiTheme="minorHAnsi" w:cstheme="minorBidi"/>
              <w:noProof/>
              <w:szCs w:val="24"/>
            </w:rPr>
          </w:pPr>
          <w:hyperlink w:anchor="_Toc82699501" w:history="1">
            <w:r w:rsidR="007946B6" w:rsidRPr="008E0CB3">
              <w:rPr>
                <w:rStyle w:val="Hyperlink"/>
                <w:noProof/>
              </w:rPr>
              <w:t>ARTICLE 3 – Management Rights And Responsibilities And Association Responsibilities</w:t>
            </w:r>
            <w:r w:rsidR="007946B6">
              <w:rPr>
                <w:noProof/>
                <w:webHidden/>
              </w:rPr>
              <w:tab/>
            </w:r>
            <w:r w:rsidR="007946B6">
              <w:rPr>
                <w:noProof/>
                <w:webHidden/>
              </w:rPr>
              <w:fldChar w:fldCharType="begin"/>
            </w:r>
            <w:r w:rsidR="007946B6">
              <w:rPr>
                <w:noProof/>
                <w:webHidden/>
              </w:rPr>
              <w:instrText xml:space="preserve"> PAGEREF _Toc82699501 \h </w:instrText>
            </w:r>
            <w:r w:rsidR="007946B6">
              <w:rPr>
                <w:noProof/>
                <w:webHidden/>
              </w:rPr>
            </w:r>
            <w:r w:rsidR="007946B6">
              <w:rPr>
                <w:noProof/>
                <w:webHidden/>
              </w:rPr>
              <w:fldChar w:fldCharType="separate"/>
            </w:r>
            <w:r w:rsidR="007946B6">
              <w:rPr>
                <w:noProof/>
                <w:webHidden/>
              </w:rPr>
              <w:t>9</w:t>
            </w:r>
            <w:r w:rsidR="007946B6">
              <w:rPr>
                <w:noProof/>
                <w:webHidden/>
              </w:rPr>
              <w:fldChar w:fldCharType="end"/>
            </w:r>
          </w:hyperlink>
        </w:p>
        <w:p w14:paraId="2CE1360B" w14:textId="2D95A42E"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02" w:history="1">
            <w:r w:rsidR="007946B6" w:rsidRPr="008E0CB3">
              <w:rPr>
                <w:rStyle w:val="Hyperlink"/>
                <w:noProof/>
              </w:rPr>
              <w:t>3.1</w:t>
            </w:r>
            <w:r w:rsidR="007946B6">
              <w:rPr>
                <w:rFonts w:asciiTheme="minorHAnsi" w:eastAsiaTheme="minorEastAsia" w:hAnsiTheme="minorHAnsi" w:cstheme="minorBidi"/>
                <w:noProof/>
                <w:szCs w:val="24"/>
              </w:rPr>
              <w:tab/>
            </w:r>
            <w:r w:rsidR="007946B6" w:rsidRPr="008E0CB3">
              <w:rPr>
                <w:rStyle w:val="Hyperlink"/>
                <w:noProof/>
              </w:rPr>
              <w:t>Management Rights &amp; Responsibilities</w:t>
            </w:r>
            <w:r w:rsidR="007946B6">
              <w:rPr>
                <w:noProof/>
                <w:webHidden/>
              </w:rPr>
              <w:tab/>
            </w:r>
            <w:r w:rsidR="007946B6">
              <w:rPr>
                <w:noProof/>
                <w:webHidden/>
              </w:rPr>
              <w:fldChar w:fldCharType="begin"/>
            </w:r>
            <w:r w:rsidR="007946B6">
              <w:rPr>
                <w:noProof/>
                <w:webHidden/>
              </w:rPr>
              <w:instrText xml:space="preserve"> PAGEREF _Toc82699502 \h </w:instrText>
            </w:r>
            <w:r w:rsidR="007946B6">
              <w:rPr>
                <w:noProof/>
                <w:webHidden/>
              </w:rPr>
            </w:r>
            <w:r w:rsidR="007946B6">
              <w:rPr>
                <w:noProof/>
                <w:webHidden/>
              </w:rPr>
              <w:fldChar w:fldCharType="separate"/>
            </w:r>
            <w:r w:rsidR="007946B6">
              <w:rPr>
                <w:noProof/>
                <w:webHidden/>
              </w:rPr>
              <w:t>9</w:t>
            </w:r>
            <w:r w:rsidR="007946B6">
              <w:rPr>
                <w:noProof/>
                <w:webHidden/>
              </w:rPr>
              <w:fldChar w:fldCharType="end"/>
            </w:r>
          </w:hyperlink>
        </w:p>
        <w:p w14:paraId="56E30BC7" w14:textId="1C670C64"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03" w:history="1">
            <w:r w:rsidR="007946B6" w:rsidRPr="008E0CB3">
              <w:rPr>
                <w:rStyle w:val="Hyperlink"/>
                <w:noProof/>
              </w:rPr>
              <w:t>3.2</w:t>
            </w:r>
            <w:r w:rsidR="007946B6">
              <w:rPr>
                <w:rFonts w:asciiTheme="minorHAnsi" w:eastAsiaTheme="minorEastAsia" w:hAnsiTheme="minorHAnsi" w:cstheme="minorBidi"/>
                <w:noProof/>
                <w:szCs w:val="24"/>
              </w:rPr>
              <w:tab/>
            </w:r>
            <w:r w:rsidR="007946B6" w:rsidRPr="008E0CB3">
              <w:rPr>
                <w:rStyle w:val="Hyperlink"/>
                <w:noProof/>
              </w:rPr>
              <w:t>Association Responsibilities</w:t>
            </w:r>
            <w:r w:rsidR="007946B6">
              <w:rPr>
                <w:noProof/>
                <w:webHidden/>
              </w:rPr>
              <w:tab/>
            </w:r>
            <w:r w:rsidR="007946B6">
              <w:rPr>
                <w:noProof/>
                <w:webHidden/>
              </w:rPr>
              <w:fldChar w:fldCharType="begin"/>
            </w:r>
            <w:r w:rsidR="007946B6">
              <w:rPr>
                <w:noProof/>
                <w:webHidden/>
              </w:rPr>
              <w:instrText xml:space="preserve"> PAGEREF _Toc82699503 \h </w:instrText>
            </w:r>
            <w:r w:rsidR="007946B6">
              <w:rPr>
                <w:noProof/>
                <w:webHidden/>
              </w:rPr>
            </w:r>
            <w:r w:rsidR="007946B6">
              <w:rPr>
                <w:noProof/>
                <w:webHidden/>
              </w:rPr>
              <w:fldChar w:fldCharType="separate"/>
            </w:r>
            <w:r w:rsidR="007946B6">
              <w:rPr>
                <w:noProof/>
                <w:webHidden/>
              </w:rPr>
              <w:t>9</w:t>
            </w:r>
            <w:r w:rsidR="007946B6">
              <w:rPr>
                <w:noProof/>
                <w:webHidden/>
              </w:rPr>
              <w:fldChar w:fldCharType="end"/>
            </w:r>
          </w:hyperlink>
        </w:p>
        <w:p w14:paraId="5F47AB94" w14:textId="0CEFB8B3"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04" w:history="1">
            <w:r w:rsidR="007946B6" w:rsidRPr="008E0CB3">
              <w:rPr>
                <w:rStyle w:val="Hyperlink"/>
                <w:noProof/>
              </w:rPr>
              <w:t>3.3</w:t>
            </w:r>
            <w:r w:rsidR="007946B6">
              <w:rPr>
                <w:rFonts w:asciiTheme="minorHAnsi" w:eastAsiaTheme="minorEastAsia" w:hAnsiTheme="minorHAnsi" w:cstheme="minorBidi"/>
                <w:noProof/>
                <w:szCs w:val="24"/>
              </w:rPr>
              <w:tab/>
            </w:r>
            <w:r w:rsidR="007946B6" w:rsidRPr="008E0CB3">
              <w:rPr>
                <w:rStyle w:val="Hyperlink"/>
                <w:noProof/>
              </w:rPr>
              <w:t>Curriculum</w:t>
            </w:r>
            <w:r w:rsidR="007946B6">
              <w:rPr>
                <w:noProof/>
                <w:webHidden/>
              </w:rPr>
              <w:tab/>
            </w:r>
            <w:r w:rsidR="007946B6">
              <w:rPr>
                <w:noProof/>
                <w:webHidden/>
              </w:rPr>
              <w:fldChar w:fldCharType="begin"/>
            </w:r>
            <w:r w:rsidR="007946B6">
              <w:rPr>
                <w:noProof/>
                <w:webHidden/>
              </w:rPr>
              <w:instrText xml:space="preserve"> PAGEREF _Toc82699504 \h </w:instrText>
            </w:r>
            <w:r w:rsidR="007946B6">
              <w:rPr>
                <w:noProof/>
                <w:webHidden/>
              </w:rPr>
            </w:r>
            <w:r w:rsidR="007946B6">
              <w:rPr>
                <w:noProof/>
                <w:webHidden/>
              </w:rPr>
              <w:fldChar w:fldCharType="separate"/>
            </w:r>
            <w:r w:rsidR="007946B6">
              <w:rPr>
                <w:noProof/>
                <w:webHidden/>
              </w:rPr>
              <w:t>9</w:t>
            </w:r>
            <w:r w:rsidR="007946B6">
              <w:rPr>
                <w:noProof/>
                <w:webHidden/>
              </w:rPr>
              <w:fldChar w:fldCharType="end"/>
            </w:r>
          </w:hyperlink>
        </w:p>
        <w:p w14:paraId="5B8E483F" w14:textId="527E9958" w:rsidR="007946B6" w:rsidRDefault="00EF3249">
          <w:pPr>
            <w:pStyle w:val="TOC1"/>
            <w:rPr>
              <w:rFonts w:asciiTheme="minorHAnsi" w:eastAsiaTheme="minorEastAsia" w:hAnsiTheme="minorHAnsi" w:cstheme="minorBidi"/>
              <w:noProof/>
              <w:szCs w:val="24"/>
            </w:rPr>
          </w:pPr>
          <w:hyperlink w:anchor="_Toc82699505" w:history="1">
            <w:r w:rsidR="007946B6" w:rsidRPr="008E0CB3">
              <w:rPr>
                <w:rStyle w:val="Hyperlink"/>
                <w:noProof/>
              </w:rPr>
              <w:t>ARTICLE 4 – Appointments And Promotions</w:t>
            </w:r>
            <w:r w:rsidR="007946B6">
              <w:rPr>
                <w:noProof/>
                <w:webHidden/>
              </w:rPr>
              <w:tab/>
            </w:r>
            <w:r w:rsidR="007946B6">
              <w:rPr>
                <w:noProof/>
                <w:webHidden/>
              </w:rPr>
              <w:fldChar w:fldCharType="begin"/>
            </w:r>
            <w:r w:rsidR="007946B6">
              <w:rPr>
                <w:noProof/>
                <w:webHidden/>
              </w:rPr>
              <w:instrText xml:space="preserve"> PAGEREF _Toc82699505 \h </w:instrText>
            </w:r>
            <w:r w:rsidR="007946B6">
              <w:rPr>
                <w:noProof/>
                <w:webHidden/>
              </w:rPr>
            </w:r>
            <w:r w:rsidR="007946B6">
              <w:rPr>
                <w:noProof/>
                <w:webHidden/>
              </w:rPr>
              <w:fldChar w:fldCharType="separate"/>
            </w:r>
            <w:r w:rsidR="007946B6">
              <w:rPr>
                <w:noProof/>
                <w:webHidden/>
              </w:rPr>
              <w:t>10</w:t>
            </w:r>
            <w:r w:rsidR="007946B6">
              <w:rPr>
                <w:noProof/>
                <w:webHidden/>
              </w:rPr>
              <w:fldChar w:fldCharType="end"/>
            </w:r>
          </w:hyperlink>
        </w:p>
        <w:p w14:paraId="7C767FE9" w14:textId="1E091214" w:rsidR="007946B6" w:rsidRDefault="00EF3249">
          <w:pPr>
            <w:pStyle w:val="TOC2"/>
            <w:tabs>
              <w:tab w:val="right" w:leader="dot" w:pos="9350"/>
            </w:tabs>
            <w:rPr>
              <w:rFonts w:asciiTheme="minorHAnsi" w:eastAsiaTheme="minorEastAsia" w:hAnsiTheme="minorHAnsi" w:cstheme="minorBidi"/>
              <w:noProof/>
              <w:szCs w:val="24"/>
            </w:rPr>
          </w:pPr>
          <w:hyperlink w:anchor="_Toc82699506" w:history="1">
            <w:r w:rsidR="007946B6" w:rsidRPr="008E0CB3">
              <w:rPr>
                <w:rStyle w:val="Hyperlink"/>
                <w:noProof/>
              </w:rPr>
              <w:t>Year of Service</w:t>
            </w:r>
            <w:r w:rsidR="007946B6">
              <w:rPr>
                <w:noProof/>
                <w:webHidden/>
              </w:rPr>
              <w:tab/>
            </w:r>
            <w:r w:rsidR="007946B6">
              <w:rPr>
                <w:noProof/>
                <w:webHidden/>
              </w:rPr>
              <w:fldChar w:fldCharType="begin"/>
            </w:r>
            <w:r w:rsidR="007946B6">
              <w:rPr>
                <w:noProof/>
                <w:webHidden/>
              </w:rPr>
              <w:instrText xml:space="preserve"> PAGEREF _Toc82699506 \h </w:instrText>
            </w:r>
            <w:r w:rsidR="007946B6">
              <w:rPr>
                <w:noProof/>
                <w:webHidden/>
              </w:rPr>
            </w:r>
            <w:r w:rsidR="007946B6">
              <w:rPr>
                <w:noProof/>
                <w:webHidden/>
              </w:rPr>
              <w:fldChar w:fldCharType="separate"/>
            </w:r>
            <w:r w:rsidR="007946B6">
              <w:rPr>
                <w:noProof/>
                <w:webHidden/>
              </w:rPr>
              <w:t>10</w:t>
            </w:r>
            <w:r w:rsidR="007946B6">
              <w:rPr>
                <w:noProof/>
                <w:webHidden/>
              </w:rPr>
              <w:fldChar w:fldCharType="end"/>
            </w:r>
          </w:hyperlink>
        </w:p>
        <w:p w14:paraId="6916047B" w14:textId="6420C155" w:rsidR="007946B6" w:rsidRDefault="00EF3249">
          <w:pPr>
            <w:pStyle w:val="TOC2"/>
            <w:tabs>
              <w:tab w:val="right" w:leader="dot" w:pos="9350"/>
            </w:tabs>
            <w:rPr>
              <w:rFonts w:asciiTheme="minorHAnsi" w:eastAsiaTheme="minorEastAsia" w:hAnsiTheme="minorHAnsi" w:cstheme="minorBidi"/>
              <w:noProof/>
              <w:szCs w:val="24"/>
            </w:rPr>
          </w:pPr>
          <w:hyperlink w:anchor="_Toc82699507" w:history="1">
            <w:r w:rsidR="007946B6" w:rsidRPr="008E0CB3">
              <w:rPr>
                <w:rStyle w:val="Hyperlink"/>
                <w:noProof/>
              </w:rPr>
              <w:t>Continuing and Career Appointments</w:t>
            </w:r>
            <w:r w:rsidR="007946B6">
              <w:rPr>
                <w:noProof/>
                <w:webHidden/>
              </w:rPr>
              <w:tab/>
            </w:r>
            <w:r w:rsidR="007946B6">
              <w:rPr>
                <w:noProof/>
                <w:webHidden/>
              </w:rPr>
              <w:fldChar w:fldCharType="begin"/>
            </w:r>
            <w:r w:rsidR="007946B6">
              <w:rPr>
                <w:noProof/>
                <w:webHidden/>
              </w:rPr>
              <w:instrText xml:space="preserve"> PAGEREF _Toc82699507 \h </w:instrText>
            </w:r>
            <w:r w:rsidR="007946B6">
              <w:rPr>
                <w:noProof/>
                <w:webHidden/>
              </w:rPr>
            </w:r>
            <w:r w:rsidR="007946B6">
              <w:rPr>
                <w:noProof/>
                <w:webHidden/>
              </w:rPr>
              <w:fldChar w:fldCharType="separate"/>
            </w:r>
            <w:r w:rsidR="007946B6">
              <w:rPr>
                <w:noProof/>
                <w:webHidden/>
              </w:rPr>
              <w:t>10</w:t>
            </w:r>
            <w:r w:rsidR="007946B6">
              <w:rPr>
                <w:noProof/>
                <w:webHidden/>
              </w:rPr>
              <w:fldChar w:fldCharType="end"/>
            </w:r>
          </w:hyperlink>
        </w:p>
        <w:p w14:paraId="0CB6BFD3" w14:textId="3B46BB3C" w:rsidR="007946B6" w:rsidRDefault="00EF3249">
          <w:pPr>
            <w:pStyle w:val="TOC2"/>
            <w:tabs>
              <w:tab w:val="right" w:leader="dot" w:pos="9350"/>
            </w:tabs>
            <w:rPr>
              <w:rFonts w:asciiTheme="minorHAnsi" w:eastAsiaTheme="minorEastAsia" w:hAnsiTheme="minorHAnsi" w:cstheme="minorBidi"/>
              <w:noProof/>
              <w:szCs w:val="24"/>
            </w:rPr>
          </w:pPr>
          <w:hyperlink w:anchor="_Toc82699508" w:history="1">
            <w:r w:rsidR="007946B6" w:rsidRPr="008E0CB3">
              <w:rPr>
                <w:rStyle w:val="Hyperlink"/>
                <w:noProof/>
              </w:rPr>
              <w:t>Probationary Appointment</w:t>
            </w:r>
            <w:r w:rsidR="007946B6">
              <w:rPr>
                <w:noProof/>
                <w:webHidden/>
              </w:rPr>
              <w:tab/>
            </w:r>
            <w:r w:rsidR="007946B6">
              <w:rPr>
                <w:noProof/>
                <w:webHidden/>
              </w:rPr>
              <w:fldChar w:fldCharType="begin"/>
            </w:r>
            <w:r w:rsidR="007946B6">
              <w:rPr>
                <w:noProof/>
                <w:webHidden/>
              </w:rPr>
              <w:instrText xml:space="preserve"> PAGEREF _Toc82699508 \h </w:instrText>
            </w:r>
            <w:r w:rsidR="007946B6">
              <w:rPr>
                <w:noProof/>
                <w:webHidden/>
              </w:rPr>
            </w:r>
            <w:r w:rsidR="007946B6">
              <w:rPr>
                <w:noProof/>
                <w:webHidden/>
              </w:rPr>
              <w:fldChar w:fldCharType="separate"/>
            </w:r>
            <w:r w:rsidR="007946B6">
              <w:rPr>
                <w:noProof/>
                <w:webHidden/>
              </w:rPr>
              <w:t>12</w:t>
            </w:r>
            <w:r w:rsidR="007946B6">
              <w:rPr>
                <w:noProof/>
                <w:webHidden/>
              </w:rPr>
              <w:fldChar w:fldCharType="end"/>
            </w:r>
          </w:hyperlink>
        </w:p>
        <w:p w14:paraId="59E9ACA9" w14:textId="37410250" w:rsidR="007946B6" w:rsidRDefault="00EF3249">
          <w:pPr>
            <w:pStyle w:val="TOC2"/>
            <w:tabs>
              <w:tab w:val="right" w:leader="dot" w:pos="9350"/>
            </w:tabs>
            <w:rPr>
              <w:rFonts w:asciiTheme="minorHAnsi" w:eastAsiaTheme="minorEastAsia" w:hAnsiTheme="minorHAnsi" w:cstheme="minorBidi"/>
              <w:noProof/>
              <w:szCs w:val="24"/>
            </w:rPr>
          </w:pPr>
          <w:hyperlink w:anchor="_Toc82699509" w:history="1">
            <w:r w:rsidR="007946B6" w:rsidRPr="008E0CB3">
              <w:rPr>
                <w:rStyle w:val="Hyperlink"/>
                <w:noProof/>
              </w:rPr>
              <w:t>Credit for Term Appointment</w:t>
            </w:r>
            <w:r w:rsidR="007946B6">
              <w:rPr>
                <w:noProof/>
                <w:webHidden/>
              </w:rPr>
              <w:tab/>
            </w:r>
            <w:r w:rsidR="007946B6">
              <w:rPr>
                <w:noProof/>
                <w:webHidden/>
              </w:rPr>
              <w:fldChar w:fldCharType="begin"/>
            </w:r>
            <w:r w:rsidR="007946B6">
              <w:rPr>
                <w:noProof/>
                <w:webHidden/>
              </w:rPr>
              <w:instrText xml:space="preserve"> PAGEREF _Toc82699509 \h </w:instrText>
            </w:r>
            <w:r w:rsidR="007946B6">
              <w:rPr>
                <w:noProof/>
                <w:webHidden/>
              </w:rPr>
            </w:r>
            <w:r w:rsidR="007946B6">
              <w:rPr>
                <w:noProof/>
                <w:webHidden/>
              </w:rPr>
              <w:fldChar w:fldCharType="separate"/>
            </w:r>
            <w:r w:rsidR="007946B6">
              <w:rPr>
                <w:noProof/>
                <w:webHidden/>
              </w:rPr>
              <w:t>13</w:t>
            </w:r>
            <w:r w:rsidR="007946B6">
              <w:rPr>
                <w:noProof/>
                <w:webHidden/>
              </w:rPr>
              <w:fldChar w:fldCharType="end"/>
            </w:r>
          </w:hyperlink>
        </w:p>
        <w:p w14:paraId="7491B345" w14:textId="7A5ADD68" w:rsidR="007946B6" w:rsidRDefault="00EF3249">
          <w:pPr>
            <w:pStyle w:val="TOC2"/>
            <w:tabs>
              <w:tab w:val="right" w:leader="dot" w:pos="9350"/>
            </w:tabs>
            <w:rPr>
              <w:rFonts w:asciiTheme="minorHAnsi" w:eastAsiaTheme="minorEastAsia" w:hAnsiTheme="minorHAnsi" w:cstheme="minorBidi"/>
              <w:noProof/>
              <w:szCs w:val="24"/>
            </w:rPr>
          </w:pPr>
          <w:hyperlink w:anchor="_Toc82699510" w:history="1">
            <w:r w:rsidR="007946B6" w:rsidRPr="008E0CB3">
              <w:rPr>
                <w:rStyle w:val="Hyperlink"/>
                <w:noProof/>
              </w:rPr>
              <w:t>Term Appointment</w:t>
            </w:r>
            <w:r w:rsidR="007946B6">
              <w:rPr>
                <w:noProof/>
                <w:webHidden/>
              </w:rPr>
              <w:tab/>
            </w:r>
            <w:r w:rsidR="007946B6">
              <w:rPr>
                <w:noProof/>
                <w:webHidden/>
              </w:rPr>
              <w:fldChar w:fldCharType="begin"/>
            </w:r>
            <w:r w:rsidR="007946B6">
              <w:rPr>
                <w:noProof/>
                <w:webHidden/>
              </w:rPr>
              <w:instrText xml:space="preserve"> PAGEREF _Toc82699510 \h </w:instrText>
            </w:r>
            <w:r w:rsidR="007946B6">
              <w:rPr>
                <w:noProof/>
                <w:webHidden/>
              </w:rPr>
            </w:r>
            <w:r w:rsidR="007946B6">
              <w:rPr>
                <w:noProof/>
                <w:webHidden/>
              </w:rPr>
              <w:fldChar w:fldCharType="separate"/>
            </w:r>
            <w:r w:rsidR="007946B6">
              <w:rPr>
                <w:noProof/>
                <w:webHidden/>
              </w:rPr>
              <w:t>13</w:t>
            </w:r>
            <w:r w:rsidR="007946B6">
              <w:rPr>
                <w:noProof/>
                <w:webHidden/>
              </w:rPr>
              <w:fldChar w:fldCharType="end"/>
            </w:r>
          </w:hyperlink>
        </w:p>
        <w:p w14:paraId="14976324" w14:textId="476FDFB9" w:rsidR="007946B6" w:rsidRDefault="00EF3249">
          <w:pPr>
            <w:pStyle w:val="TOC2"/>
            <w:tabs>
              <w:tab w:val="right" w:leader="dot" w:pos="9350"/>
            </w:tabs>
            <w:rPr>
              <w:rFonts w:asciiTheme="minorHAnsi" w:eastAsiaTheme="minorEastAsia" w:hAnsiTheme="minorHAnsi" w:cstheme="minorBidi"/>
              <w:noProof/>
              <w:szCs w:val="24"/>
            </w:rPr>
          </w:pPr>
          <w:hyperlink w:anchor="_Toc82699511" w:history="1">
            <w:r w:rsidR="007946B6" w:rsidRPr="008E0CB3">
              <w:rPr>
                <w:rStyle w:val="Hyperlink"/>
                <w:noProof/>
              </w:rPr>
              <w:t>Promotion</w:t>
            </w:r>
            <w:r w:rsidR="007946B6">
              <w:rPr>
                <w:noProof/>
                <w:webHidden/>
              </w:rPr>
              <w:tab/>
            </w:r>
            <w:r w:rsidR="007946B6">
              <w:rPr>
                <w:noProof/>
                <w:webHidden/>
              </w:rPr>
              <w:fldChar w:fldCharType="begin"/>
            </w:r>
            <w:r w:rsidR="007946B6">
              <w:rPr>
                <w:noProof/>
                <w:webHidden/>
              </w:rPr>
              <w:instrText xml:space="preserve"> PAGEREF _Toc82699511 \h </w:instrText>
            </w:r>
            <w:r w:rsidR="007946B6">
              <w:rPr>
                <w:noProof/>
                <w:webHidden/>
              </w:rPr>
            </w:r>
            <w:r w:rsidR="007946B6">
              <w:rPr>
                <w:noProof/>
                <w:webHidden/>
              </w:rPr>
              <w:fldChar w:fldCharType="separate"/>
            </w:r>
            <w:r w:rsidR="007946B6">
              <w:rPr>
                <w:noProof/>
                <w:webHidden/>
              </w:rPr>
              <w:t>13</w:t>
            </w:r>
            <w:r w:rsidR="007946B6">
              <w:rPr>
                <w:noProof/>
                <w:webHidden/>
              </w:rPr>
              <w:fldChar w:fldCharType="end"/>
            </w:r>
          </w:hyperlink>
        </w:p>
        <w:p w14:paraId="0EC32656" w14:textId="3C299A06" w:rsidR="007946B6" w:rsidRDefault="00EF3249">
          <w:pPr>
            <w:pStyle w:val="TOC2"/>
            <w:tabs>
              <w:tab w:val="right" w:leader="dot" w:pos="9350"/>
            </w:tabs>
            <w:rPr>
              <w:rFonts w:asciiTheme="minorHAnsi" w:eastAsiaTheme="minorEastAsia" w:hAnsiTheme="minorHAnsi" w:cstheme="minorBidi"/>
              <w:noProof/>
              <w:szCs w:val="24"/>
            </w:rPr>
          </w:pPr>
          <w:hyperlink w:anchor="_Toc82699512" w:history="1">
            <w:r w:rsidR="007946B6" w:rsidRPr="008E0CB3">
              <w:rPr>
                <w:rStyle w:val="Hyperlink"/>
                <w:noProof/>
              </w:rPr>
              <w:t>Grant-Funded or Program-Funded Appointment</w:t>
            </w:r>
            <w:r w:rsidR="007946B6">
              <w:rPr>
                <w:noProof/>
                <w:webHidden/>
              </w:rPr>
              <w:tab/>
            </w:r>
            <w:r w:rsidR="007946B6">
              <w:rPr>
                <w:noProof/>
                <w:webHidden/>
              </w:rPr>
              <w:fldChar w:fldCharType="begin"/>
            </w:r>
            <w:r w:rsidR="007946B6">
              <w:rPr>
                <w:noProof/>
                <w:webHidden/>
              </w:rPr>
              <w:instrText xml:space="preserve"> PAGEREF _Toc82699512 \h </w:instrText>
            </w:r>
            <w:r w:rsidR="007946B6">
              <w:rPr>
                <w:noProof/>
                <w:webHidden/>
              </w:rPr>
            </w:r>
            <w:r w:rsidR="007946B6">
              <w:rPr>
                <w:noProof/>
                <w:webHidden/>
              </w:rPr>
              <w:fldChar w:fldCharType="separate"/>
            </w:r>
            <w:r w:rsidR="007946B6">
              <w:rPr>
                <w:noProof/>
                <w:webHidden/>
              </w:rPr>
              <w:t>15</w:t>
            </w:r>
            <w:r w:rsidR="007946B6">
              <w:rPr>
                <w:noProof/>
                <w:webHidden/>
              </w:rPr>
              <w:fldChar w:fldCharType="end"/>
            </w:r>
          </w:hyperlink>
        </w:p>
        <w:p w14:paraId="6FA264F1" w14:textId="60C26EB3" w:rsidR="007946B6" w:rsidRDefault="00EF3249">
          <w:pPr>
            <w:pStyle w:val="TOC1"/>
            <w:rPr>
              <w:rFonts w:asciiTheme="minorHAnsi" w:eastAsiaTheme="minorEastAsia" w:hAnsiTheme="minorHAnsi" w:cstheme="minorBidi"/>
              <w:noProof/>
              <w:szCs w:val="24"/>
            </w:rPr>
          </w:pPr>
          <w:hyperlink w:anchor="_Toc82699513" w:history="1">
            <w:r w:rsidR="007946B6" w:rsidRPr="008E0CB3">
              <w:rPr>
                <w:rStyle w:val="Hyperlink"/>
                <w:noProof/>
              </w:rPr>
              <w:t>ARTICLE 5 – Professional Assignment</w:t>
            </w:r>
            <w:r w:rsidR="007946B6">
              <w:rPr>
                <w:noProof/>
                <w:webHidden/>
              </w:rPr>
              <w:tab/>
            </w:r>
            <w:r w:rsidR="007946B6">
              <w:rPr>
                <w:noProof/>
                <w:webHidden/>
              </w:rPr>
              <w:fldChar w:fldCharType="begin"/>
            </w:r>
            <w:r w:rsidR="007946B6">
              <w:rPr>
                <w:noProof/>
                <w:webHidden/>
              </w:rPr>
              <w:instrText xml:space="preserve"> PAGEREF _Toc82699513 \h </w:instrText>
            </w:r>
            <w:r w:rsidR="007946B6">
              <w:rPr>
                <w:noProof/>
                <w:webHidden/>
              </w:rPr>
            </w:r>
            <w:r w:rsidR="007946B6">
              <w:rPr>
                <w:noProof/>
                <w:webHidden/>
              </w:rPr>
              <w:fldChar w:fldCharType="separate"/>
            </w:r>
            <w:r w:rsidR="007946B6">
              <w:rPr>
                <w:noProof/>
                <w:webHidden/>
              </w:rPr>
              <w:t>17</w:t>
            </w:r>
            <w:r w:rsidR="007946B6">
              <w:rPr>
                <w:noProof/>
                <w:webHidden/>
              </w:rPr>
              <w:fldChar w:fldCharType="end"/>
            </w:r>
          </w:hyperlink>
        </w:p>
        <w:p w14:paraId="44075821" w14:textId="2BFDF5B2"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14" w:history="1">
            <w:r w:rsidR="007946B6" w:rsidRPr="008E0CB3">
              <w:rPr>
                <w:rStyle w:val="Hyperlink"/>
                <w:noProof/>
              </w:rPr>
              <w:t>5.1</w:t>
            </w:r>
            <w:r w:rsidR="007946B6">
              <w:rPr>
                <w:rFonts w:asciiTheme="minorHAnsi" w:eastAsiaTheme="minorEastAsia" w:hAnsiTheme="minorHAnsi" w:cstheme="minorBidi"/>
                <w:noProof/>
                <w:szCs w:val="24"/>
              </w:rPr>
              <w:tab/>
            </w:r>
            <w:r w:rsidR="007946B6" w:rsidRPr="008E0CB3">
              <w:rPr>
                <w:rStyle w:val="Hyperlink"/>
                <w:noProof/>
              </w:rPr>
              <w:t>Wherever used in this Article the term:</w:t>
            </w:r>
            <w:r w:rsidR="007946B6">
              <w:rPr>
                <w:noProof/>
                <w:webHidden/>
              </w:rPr>
              <w:tab/>
            </w:r>
            <w:r w:rsidR="007946B6">
              <w:rPr>
                <w:noProof/>
                <w:webHidden/>
              </w:rPr>
              <w:fldChar w:fldCharType="begin"/>
            </w:r>
            <w:r w:rsidR="007946B6">
              <w:rPr>
                <w:noProof/>
                <w:webHidden/>
              </w:rPr>
              <w:instrText xml:space="preserve"> PAGEREF _Toc82699514 \h </w:instrText>
            </w:r>
            <w:r w:rsidR="007946B6">
              <w:rPr>
                <w:noProof/>
                <w:webHidden/>
              </w:rPr>
            </w:r>
            <w:r w:rsidR="007946B6">
              <w:rPr>
                <w:noProof/>
                <w:webHidden/>
              </w:rPr>
              <w:fldChar w:fldCharType="separate"/>
            </w:r>
            <w:r w:rsidR="007946B6">
              <w:rPr>
                <w:noProof/>
                <w:webHidden/>
              </w:rPr>
              <w:t>17</w:t>
            </w:r>
            <w:r w:rsidR="007946B6">
              <w:rPr>
                <w:noProof/>
                <w:webHidden/>
              </w:rPr>
              <w:fldChar w:fldCharType="end"/>
            </w:r>
          </w:hyperlink>
        </w:p>
        <w:p w14:paraId="68CCB716" w14:textId="02C78783"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15" w:history="1">
            <w:r w:rsidR="007946B6" w:rsidRPr="008E0CB3">
              <w:rPr>
                <w:rStyle w:val="Hyperlink"/>
                <w:noProof/>
              </w:rPr>
              <w:t>5.2</w:t>
            </w:r>
            <w:r w:rsidR="007946B6">
              <w:rPr>
                <w:rFonts w:asciiTheme="minorHAnsi" w:eastAsiaTheme="minorEastAsia" w:hAnsiTheme="minorHAnsi" w:cstheme="minorBidi"/>
                <w:noProof/>
                <w:szCs w:val="24"/>
              </w:rPr>
              <w:tab/>
            </w:r>
            <w:r w:rsidR="007946B6" w:rsidRPr="008E0CB3">
              <w:rPr>
                <w:rStyle w:val="Hyperlink"/>
                <w:noProof/>
              </w:rPr>
              <w:t>Contact Hours</w:t>
            </w:r>
            <w:r w:rsidR="007946B6">
              <w:rPr>
                <w:noProof/>
                <w:webHidden/>
              </w:rPr>
              <w:tab/>
            </w:r>
            <w:r w:rsidR="007946B6">
              <w:rPr>
                <w:noProof/>
                <w:webHidden/>
              </w:rPr>
              <w:fldChar w:fldCharType="begin"/>
            </w:r>
            <w:r w:rsidR="007946B6">
              <w:rPr>
                <w:noProof/>
                <w:webHidden/>
              </w:rPr>
              <w:instrText xml:space="preserve"> PAGEREF _Toc82699515 \h </w:instrText>
            </w:r>
            <w:r w:rsidR="007946B6">
              <w:rPr>
                <w:noProof/>
                <w:webHidden/>
              </w:rPr>
            </w:r>
            <w:r w:rsidR="007946B6">
              <w:rPr>
                <w:noProof/>
                <w:webHidden/>
              </w:rPr>
              <w:fldChar w:fldCharType="separate"/>
            </w:r>
            <w:r w:rsidR="007946B6">
              <w:rPr>
                <w:noProof/>
                <w:webHidden/>
              </w:rPr>
              <w:t>17</w:t>
            </w:r>
            <w:r w:rsidR="007946B6">
              <w:rPr>
                <w:noProof/>
                <w:webHidden/>
              </w:rPr>
              <w:fldChar w:fldCharType="end"/>
            </w:r>
          </w:hyperlink>
        </w:p>
        <w:p w14:paraId="1098C3AD" w14:textId="19B1C536"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16" w:history="1">
            <w:r w:rsidR="007946B6" w:rsidRPr="008E0CB3">
              <w:rPr>
                <w:rStyle w:val="Hyperlink"/>
                <w:noProof/>
              </w:rPr>
              <w:t>5.3</w:t>
            </w:r>
            <w:r w:rsidR="007946B6">
              <w:rPr>
                <w:rFonts w:asciiTheme="minorHAnsi" w:eastAsiaTheme="minorEastAsia" w:hAnsiTheme="minorHAnsi" w:cstheme="minorBidi"/>
                <w:noProof/>
                <w:szCs w:val="24"/>
              </w:rPr>
              <w:tab/>
            </w:r>
            <w:r w:rsidR="007946B6" w:rsidRPr="008E0CB3">
              <w:rPr>
                <w:rStyle w:val="Hyperlink"/>
                <w:noProof/>
              </w:rPr>
              <w:t>Employment Year</w:t>
            </w:r>
            <w:r w:rsidR="007946B6">
              <w:rPr>
                <w:noProof/>
                <w:webHidden/>
              </w:rPr>
              <w:tab/>
            </w:r>
            <w:r w:rsidR="007946B6">
              <w:rPr>
                <w:noProof/>
                <w:webHidden/>
              </w:rPr>
              <w:fldChar w:fldCharType="begin"/>
            </w:r>
            <w:r w:rsidR="007946B6">
              <w:rPr>
                <w:noProof/>
                <w:webHidden/>
              </w:rPr>
              <w:instrText xml:space="preserve"> PAGEREF _Toc82699516 \h </w:instrText>
            </w:r>
            <w:r w:rsidR="007946B6">
              <w:rPr>
                <w:noProof/>
                <w:webHidden/>
              </w:rPr>
            </w:r>
            <w:r w:rsidR="007946B6">
              <w:rPr>
                <w:noProof/>
                <w:webHidden/>
              </w:rPr>
              <w:fldChar w:fldCharType="separate"/>
            </w:r>
            <w:r w:rsidR="007946B6">
              <w:rPr>
                <w:noProof/>
                <w:webHidden/>
              </w:rPr>
              <w:t>17</w:t>
            </w:r>
            <w:r w:rsidR="007946B6">
              <w:rPr>
                <w:noProof/>
                <w:webHidden/>
              </w:rPr>
              <w:fldChar w:fldCharType="end"/>
            </w:r>
          </w:hyperlink>
        </w:p>
        <w:p w14:paraId="4F9780EA" w14:textId="641FF172"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17" w:history="1">
            <w:r w:rsidR="007946B6" w:rsidRPr="008E0CB3">
              <w:rPr>
                <w:rStyle w:val="Hyperlink"/>
                <w:noProof/>
              </w:rPr>
              <w:t>5.4</w:t>
            </w:r>
            <w:r w:rsidR="007946B6">
              <w:rPr>
                <w:rFonts w:asciiTheme="minorHAnsi" w:eastAsiaTheme="minorEastAsia" w:hAnsiTheme="minorHAnsi" w:cstheme="minorBidi"/>
                <w:noProof/>
                <w:szCs w:val="24"/>
              </w:rPr>
              <w:tab/>
            </w:r>
            <w:r w:rsidR="007946B6" w:rsidRPr="008E0CB3">
              <w:rPr>
                <w:rStyle w:val="Hyperlink"/>
                <w:noProof/>
              </w:rPr>
              <w:t>Changes in Work-Year Obligations and Flex Time</w:t>
            </w:r>
            <w:r w:rsidR="007946B6">
              <w:rPr>
                <w:noProof/>
                <w:webHidden/>
              </w:rPr>
              <w:tab/>
            </w:r>
            <w:r w:rsidR="007946B6">
              <w:rPr>
                <w:noProof/>
                <w:webHidden/>
              </w:rPr>
              <w:fldChar w:fldCharType="begin"/>
            </w:r>
            <w:r w:rsidR="007946B6">
              <w:rPr>
                <w:noProof/>
                <w:webHidden/>
              </w:rPr>
              <w:instrText xml:space="preserve"> PAGEREF _Toc82699517 \h </w:instrText>
            </w:r>
            <w:r w:rsidR="007946B6">
              <w:rPr>
                <w:noProof/>
                <w:webHidden/>
              </w:rPr>
            </w:r>
            <w:r w:rsidR="007946B6">
              <w:rPr>
                <w:noProof/>
                <w:webHidden/>
              </w:rPr>
              <w:fldChar w:fldCharType="separate"/>
            </w:r>
            <w:r w:rsidR="007946B6">
              <w:rPr>
                <w:noProof/>
                <w:webHidden/>
              </w:rPr>
              <w:t>18</w:t>
            </w:r>
            <w:r w:rsidR="007946B6">
              <w:rPr>
                <w:noProof/>
                <w:webHidden/>
              </w:rPr>
              <w:fldChar w:fldCharType="end"/>
            </w:r>
          </w:hyperlink>
        </w:p>
        <w:p w14:paraId="02396C46" w14:textId="30818E05"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18" w:history="1">
            <w:r w:rsidR="007946B6" w:rsidRPr="008E0CB3">
              <w:rPr>
                <w:rStyle w:val="Hyperlink"/>
                <w:noProof/>
              </w:rPr>
              <w:t>5.5</w:t>
            </w:r>
            <w:r w:rsidR="007946B6">
              <w:rPr>
                <w:rFonts w:asciiTheme="minorHAnsi" w:eastAsiaTheme="minorEastAsia" w:hAnsiTheme="minorHAnsi" w:cstheme="minorBidi"/>
                <w:noProof/>
                <w:szCs w:val="24"/>
              </w:rPr>
              <w:tab/>
            </w:r>
            <w:r w:rsidR="007946B6" w:rsidRPr="008E0CB3">
              <w:rPr>
                <w:rStyle w:val="Hyperlink"/>
                <w:noProof/>
              </w:rPr>
              <w:t>Work Day</w:t>
            </w:r>
            <w:r w:rsidR="007946B6">
              <w:rPr>
                <w:noProof/>
                <w:webHidden/>
              </w:rPr>
              <w:tab/>
            </w:r>
            <w:r w:rsidR="007946B6">
              <w:rPr>
                <w:noProof/>
                <w:webHidden/>
              </w:rPr>
              <w:fldChar w:fldCharType="begin"/>
            </w:r>
            <w:r w:rsidR="007946B6">
              <w:rPr>
                <w:noProof/>
                <w:webHidden/>
              </w:rPr>
              <w:instrText xml:space="preserve"> PAGEREF _Toc82699518 \h </w:instrText>
            </w:r>
            <w:r w:rsidR="007946B6">
              <w:rPr>
                <w:noProof/>
                <w:webHidden/>
              </w:rPr>
            </w:r>
            <w:r w:rsidR="007946B6">
              <w:rPr>
                <w:noProof/>
                <w:webHidden/>
              </w:rPr>
              <w:fldChar w:fldCharType="separate"/>
            </w:r>
            <w:r w:rsidR="007946B6">
              <w:rPr>
                <w:noProof/>
                <w:webHidden/>
              </w:rPr>
              <w:t>18</w:t>
            </w:r>
            <w:r w:rsidR="007946B6">
              <w:rPr>
                <w:noProof/>
                <w:webHidden/>
              </w:rPr>
              <w:fldChar w:fldCharType="end"/>
            </w:r>
          </w:hyperlink>
        </w:p>
        <w:p w14:paraId="6FFB760B" w14:textId="0CFF993A"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19" w:history="1">
            <w:r w:rsidR="007946B6" w:rsidRPr="008E0CB3">
              <w:rPr>
                <w:rStyle w:val="Hyperlink"/>
                <w:noProof/>
              </w:rPr>
              <w:t>5.6</w:t>
            </w:r>
            <w:r w:rsidR="007946B6">
              <w:rPr>
                <w:rFonts w:asciiTheme="minorHAnsi" w:eastAsiaTheme="minorEastAsia" w:hAnsiTheme="minorHAnsi" w:cstheme="minorBidi"/>
                <w:noProof/>
                <w:szCs w:val="24"/>
              </w:rPr>
              <w:tab/>
            </w:r>
            <w:r w:rsidR="007946B6" w:rsidRPr="008E0CB3">
              <w:rPr>
                <w:rStyle w:val="Hyperlink"/>
                <w:noProof/>
              </w:rPr>
              <w:t>Teaching Load; Full-time Teaching Faculty</w:t>
            </w:r>
            <w:r w:rsidR="007946B6">
              <w:rPr>
                <w:noProof/>
                <w:webHidden/>
              </w:rPr>
              <w:tab/>
            </w:r>
            <w:r w:rsidR="007946B6">
              <w:rPr>
                <w:noProof/>
                <w:webHidden/>
              </w:rPr>
              <w:fldChar w:fldCharType="begin"/>
            </w:r>
            <w:r w:rsidR="007946B6">
              <w:rPr>
                <w:noProof/>
                <w:webHidden/>
              </w:rPr>
              <w:instrText xml:space="preserve"> PAGEREF _Toc82699519 \h </w:instrText>
            </w:r>
            <w:r w:rsidR="007946B6">
              <w:rPr>
                <w:noProof/>
                <w:webHidden/>
              </w:rPr>
            </w:r>
            <w:r w:rsidR="007946B6">
              <w:rPr>
                <w:noProof/>
                <w:webHidden/>
              </w:rPr>
              <w:fldChar w:fldCharType="separate"/>
            </w:r>
            <w:r w:rsidR="007946B6">
              <w:rPr>
                <w:noProof/>
                <w:webHidden/>
              </w:rPr>
              <w:t>18</w:t>
            </w:r>
            <w:r w:rsidR="007946B6">
              <w:rPr>
                <w:noProof/>
                <w:webHidden/>
              </w:rPr>
              <w:fldChar w:fldCharType="end"/>
            </w:r>
          </w:hyperlink>
        </w:p>
        <w:p w14:paraId="1CEC822E" w14:textId="4AF4C3B2"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20" w:history="1">
            <w:r w:rsidR="007946B6" w:rsidRPr="008E0CB3">
              <w:rPr>
                <w:rStyle w:val="Hyperlink"/>
                <w:noProof/>
              </w:rPr>
              <w:t>5.7</w:t>
            </w:r>
            <w:r w:rsidR="007946B6">
              <w:rPr>
                <w:rFonts w:asciiTheme="minorHAnsi" w:eastAsiaTheme="minorEastAsia" w:hAnsiTheme="minorHAnsi" w:cstheme="minorBidi"/>
                <w:noProof/>
                <w:szCs w:val="24"/>
              </w:rPr>
              <w:tab/>
            </w:r>
            <w:r w:rsidR="007946B6" w:rsidRPr="008E0CB3">
              <w:rPr>
                <w:rStyle w:val="Hyperlink"/>
                <w:noProof/>
              </w:rPr>
              <w:t>Preparations and teaching assignment adjustment</w:t>
            </w:r>
            <w:r w:rsidR="007946B6">
              <w:rPr>
                <w:noProof/>
                <w:webHidden/>
              </w:rPr>
              <w:tab/>
            </w:r>
            <w:r w:rsidR="007946B6">
              <w:rPr>
                <w:noProof/>
                <w:webHidden/>
              </w:rPr>
              <w:fldChar w:fldCharType="begin"/>
            </w:r>
            <w:r w:rsidR="007946B6">
              <w:rPr>
                <w:noProof/>
                <w:webHidden/>
              </w:rPr>
              <w:instrText xml:space="preserve"> PAGEREF _Toc82699520 \h </w:instrText>
            </w:r>
            <w:r w:rsidR="007946B6">
              <w:rPr>
                <w:noProof/>
                <w:webHidden/>
              </w:rPr>
            </w:r>
            <w:r w:rsidR="007946B6">
              <w:rPr>
                <w:noProof/>
                <w:webHidden/>
              </w:rPr>
              <w:fldChar w:fldCharType="separate"/>
            </w:r>
            <w:r w:rsidR="007946B6">
              <w:rPr>
                <w:noProof/>
                <w:webHidden/>
              </w:rPr>
              <w:t>22</w:t>
            </w:r>
            <w:r w:rsidR="007946B6">
              <w:rPr>
                <w:noProof/>
                <w:webHidden/>
              </w:rPr>
              <w:fldChar w:fldCharType="end"/>
            </w:r>
          </w:hyperlink>
        </w:p>
        <w:p w14:paraId="384AE4C5" w14:textId="5D3E77D2"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21" w:history="1">
            <w:r w:rsidR="007946B6" w:rsidRPr="008E0CB3">
              <w:rPr>
                <w:rStyle w:val="Hyperlink"/>
                <w:noProof/>
              </w:rPr>
              <w:t>5.8</w:t>
            </w:r>
            <w:r w:rsidR="007946B6">
              <w:rPr>
                <w:rFonts w:asciiTheme="minorHAnsi" w:eastAsiaTheme="minorEastAsia" w:hAnsiTheme="minorHAnsi" w:cstheme="minorBidi"/>
                <w:noProof/>
                <w:szCs w:val="24"/>
              </w:rPr>
              <w:tab/>
            </w:r>
            <w:r w:rsidR="007946B6" w:rsidRPr="008E0CB3">
              <w:rPr>
                <w:rStyle w:val="Hyperlink"/>
                <w:noProof/>
              </w:rPr>
              <w:t>Office Hours</w:t>
            </w:r>
            <w:r w:rsidR="007946B6">
              <w:rPr>
                <w:noProof/>
                <w:webHidden/>
              </w:rPr>
              <w:tab/>
            </w:r>
            <w:r w:rsidR="007946B6">
              <w:rPr>
                <w:noProof/>
                <w:webHidden/>
              </w:rPr>
              <w:fldChar w:fldCharType="begin"/>
            </w:r>
            <w:r w:rsidR="007946B6">
              <w:rPr>
                <w:noProof/>
                <w:webHidden/>
              </w:rPr>
              <w:instrText xml:space="preserve"> PAGEREF _Toc82699521 \h </w:instrText>
            </w:r>
            <w:r w:rsidR="007946B6">
              <w:rPr>
                <w:noProof/>
                <w:webHidden/>
              </w:rPr>
            </w:r>
            <w:r w:rsidR="007946B6">
              <w:rPr>
                <w:noProof/>
                <w:webHidden/>
              </w:rPr>
              <w:fldChar w:fldCharType="separate"/>
            </w:r>
            <w:r w:rsidR="007946B6">
              <w:rPr>
                <w:noProof/>
                <w:webHidden/>
              </w:rPr>
              <w:t>22</w:t>
            </w:r>
            <w:r w:rsidR="007946B6">
              <w:rPr>
                <w:noProof/>
                <w:webHidden/>
              </w:rPr>
              <w:fldChar w:fldCharType="end"/>
            </w:r>
          </w:hyperlink>
        </w:p>
        <w:p w14:paraId="2C372D0A" w14:textId="208923E1"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22" w:history="1">
            <w:r w:rsidR="007946B6" w:rsidRPr="008E0CB3">
              <w:rPr>
                <w:rStyle w:val="Hyperlink"/>
                <w:noProof/>
              </w:rPr>
              <w:t>5.9</w:t>
            </w:r>
            <w:r w:rsidR="007946B6">
              <w:rPr>
                <w:rFonts w:asciiTheme="minorHAnsi" w:eastAsiaTheme="minorEastAsia" w:hAnsiTheme="minorHAnsi" w:cstheme="minorBidi"/>
                <w:noProof/>
                <w:szCs w:val="24"/>
              </w:rPr>
              <w:tab/>
            </w:r>
            <w:r w:rsidR="007946B6" w:rsidRPr="008E0CB3">
              <w:rPr>
                <w:rStyle w:val="Hyperlink"/>
                <w:noProof/>
              </w:rPr>
              <w:t>Teaching Load Proration</w:t>
            </w:r>
            <w:r w:rsidR="007946B6">
              <w:rPr>
                <w:noProof/>
                <w:webHidden/>
              </w:rPr>
              <w:tab/>
            </w:r>
            <w:r w:rsidR="007946B6">
              <w:rPr>
                <w:noProof/>
                <w:webHidden/>
              </w:rPr>
              <w:fldChar w:fldCharType="begin"/>
            </w:r>
            <w:r w:rsidR="007946B6">
              <w:rPr>
                <w:noProof/>
                <w:webHidden/>
              </w:rPr>
              <w:instrText xml:space="preserve"> PAGEREF _Toc82699522 \h </w:instrText>
            </w:r>
            <w:r w:rsidR="007946B6">
              <w:rPr>
                <w:noProof/>
                <w:webHidden/>
              </w:rPr>
            </w:r>
            <w:r w:rsidR="007946B6">
              <w:rPr>
                <w:noProof/>
                <w:webHidden/>
              </w:rPr>
              <w:fldChar w:fldCharType="separate"/>
            </w:r>
            <w:r w:rsidR="007946B6">
              <w:rPr>
                <w:noProof/>
                <w:webHidden/>
              </w:rPr>
              <w:t>22</w:t>
            </w:r>
            <w:r w:rsidR="007946B6">
              <w:rPr>
                <w:noProof/>
                <w:webHidden/>
              </w:rPr>
              <w:fldChar w:fldCharType="end"/>
            </w:r>
          </w:hyperlink>
        </w:p>
        <w:p w14:paraId="5BC79972" w14:textId="499A579C"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3" w:history="1">
            <w:r w:rsidR="007946B6" w:rsidRPr="008E0CB3">
              <w:rPr>
                <w:rStyle w:val="Hyperlink"/>
                <w:noProof/>
              </w:rPr>
              <w:t>5.10</w:t>
            </w:r>
            <w:r w:rsidR="007946B6">
              <w:rPr>
                <w:rFonts w:asciiTheme="minorHAnsi" w:eastAsiaTheme="minorEastAsia" w:hAnsiTheme="minorHAnsi" w:cstheme="minorBidi"/>
                <w:noProof/>
                <w:szCs w:val="24"/>
              </w:rPr>
              <w:tab/>
            </w:r>
            <w:r w:rsidR="007946B6" w:rsidRPr="008E0CB3">
              <w:rPr>
                <w:rStyle w:val="Hyperlink"/>
                <w:noProof/>
              </w:rPr>
              <w:t>Class Size</w:t>
            </w:r>
            <w:r w:rsidR="007946B6">
              <w:rPr>
                <w:noProof/>
                <w:webHidden/>
              </w:rPr>
              <w:tab/>
            </w:r>
            <w:r w:rsidR="007946B6">
              <w:rPr>
                <w:noProof/>
                <w:webHidden/>
              </w:rPr>
              <w:fldChar w:fldCharType="begin"/>
            </w:r>
            <w:r w:rsidR="007946B6">
              <w:rPr>
                <w:noProof/>
                <w:webHidden/>
              </w:rPr>
              <w:instrText xml:space="preserve"> PAGEREF _Toc82699523 \h </w:instrText>
            </w:r>
            <w:r w:rsidR="007946B6">
              <w:rPr>
                <w:noProof/>
                <w:webHidden/>
              </w:rPr>
            </w:r>
            <w:r w:rsidR="007946B6">
              <w:rPr>
                <w:noProof/>
                <w:webHidden/>
              </w:rPr>
              <w:fldChar w:fldCharType="separate"/>
            </w:r>
            <w:r w:rsidR="007946B6">
              <w:rPr>
                <w:noProof/>
                <w:webHidden/>
              </w:rPr>
              <w:t>22</w:t>
            </w:r>
            <w:r w:rsidR="007946B6">
              <w:rPr>
                <w:noProof/>
                <w:webHidden/>
              </w:rPr>
              <w:fldChar w:fldCharType="end"/>
            </w:r>
          </w:hyperlink>
        </w:p>
        <w:p w14:paraId="135688D4" w14:textId="39280AA4"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4" w:history="1">
            <w:r w:rsidR="007946B6" w:rsidRPr="008E0CB3">
              <w:rPr>
                <w:rStyle w:val="Hyperlink"/>
                <w:noProof/>
              </w:rPr>
              <w:t>5.11</w:t>
            </w:r>
            <w:r w:rsidR="007946B6">
              <w:rPr>
                <w:rFonts w:asciiTheme="minorHAnsi" w:eastAsiaTheme="minorEastAsia" w:hAnsiTheme="minorHAnsi" w:cstheme="minorBidi"/>
                <w:noProof/>
                <w:szCs w:val="24"/>
              </w:rPr>
              <w:tab/>
            </w:r>
            <w:r w:rsidR="007946B6" w:rsidRPr="008E0CB3">
              <w:rPr>
                <w:rStyle w:val="Hyperlink"/>
                <w:noProof/>
              </w:rPr>
              <w:t>Teaching Waivers</w:t>
            </w:r>
            <w:r w:rsidR="007946B6">
              <w:rPr>
                <w:noProof/>
                <w:webHidden/>
              </w:rPr>
              <w:tab/>
            </w:r>
            <w:r w:rsidR="007946B6">
              <w:rPr>
                <w:noProof/>
                <w:webHidden/>
              </w:rPr>
              <w:fldChar w:fldCharType="begin"/>
            </w:r>
            <w:r w:rsidR="007946B6">
              <w:rPr>
                <w:noProof/>
                <w:webHidden/>
              </w:rPr>
              <w:instrText xml:space="preserve"> PAGEREF _Toc82699524 \h </w:instrText>
            </w:r>
            <w:r w:rsidR="007946B6">
              <w:rPr>
                <w:noProof/>
                <w:webHidden/>
              </w:rPr>
            </w:r>
            <w:r w:rsidR="007946B6">
              <w:rPr>
                <w:noProof/>
                <w:webHidden/>
              </w:rPr>
              <w:fldChar w:fldCharType="separate"/>
            </w:r>
            <w:r w:rsidR="007946B6">
              <w:rPr>
                <w:noProof/>
                <w:webHidden/>
              </w:rPr>
              <w:t>23</w:t>
            </w:r>
            <w:r w:rsidR="007946B6">
              <w:rPr>
                <w:noProof/>
                <w:webHidden/>
              </w:rPr>
              <w:fldChar w:fldCharType="end"/>
            </w:r>
          </w:hyperlink>
        </w:p>
        <w:p w14:paraId="79CBDB65" w14:textId="27299852"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5" w:history="1">
            <w:r w:rsidR="007946B6" w:rsidRPr="008E0CB3">
              <w:rPr>
                <w:rStyle w:val="Hyperlink"/>
                <w:noProof/>
              </w:rPr>
              <w:t>5.12</w:t>
            </w:r>
            <w:r w:rsidR="007946B6">
              <w:rPr>
                <w:rFonts w:asciiTheme="minorHAnsi" w:eastAsiaTheme="minorEastAsia" w:hAnsiTheme="minorHAnsi" w:cstheme="minorBidi"/>
                <w:noProof/>
                <w:szCs w:val="24"/>
              </w:rPr>
              <w:tab/>
            </w:r>
            <w:r w:rsidR="007946B6" w:rsidRPr="008E0CB3">
              <w:rPr>
                <w:rStyle w:val="Hyperlink"/>
                <w:noProof/>
              </w:rPr>
              <w:t>Availability of funds and space</w:t>
            </w:r>
            <w:r w:rsidR="007946B6">
              <w:rPr>
                <w:noProof/>
                <w:webHidden/>
              </w:rPr>
              <w:tab/>
            </w:r>
            <w:r w:rsidR="007946B6">
              <w:rPr>
                <w:noProof/>
                <w:webHidden/>
              </w:rPr>
              <w:fldChar w:fldCharType="begin"/>
            </w:r>
            <w:r w:rsidR="007946B6">
              <w:rPr>
                <w:noProof/>
                <w:webHidden/>
              </w:rPr>
              <w:instrText xml:space="preserve"> PAGEREF _Toc82699525 \h </w:instrText>
            </w:r>
            <w:r w:rsidR="007946B6">
              <w:rPr>
                <w:noProof/>
                <w:webHidden/>
              </w:rPr>
            </w:r>
            <w:r w:rsidR="007946B6">
              <w:rPr>
                <w:noProof/>
                <w:webHidden/>
              </w:rPr>
              <w:fldChar w:fldCharType="separate"/>
            </w:r>
            <w:r w:rsidR="007946B6">
              <w:rPr>
                <w:noProof/>
                <w:webHidden/>
              </w:rPr>
              <w:t>23</w:t>
            </w:r>
            <w:r w:rsidR="007946B6">
              <w:rPr>
                <w:noProof/>
                <w:webHidden/>
              </w:rPr>
              <w:fldChar w:fldCharType="end"/>
            </w:r>
          </w:hyperlink>
        </w:p>
        <w:p w14:paraId="1CAC9C3E" w14:textId="19BACF79"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6" w:history="1">
            <w:r w:rsidR="007946B6" w:rsidRPr="008E0CB3">
              <w:rPr>
                <w:rStyle w:val="Hyperlink"/>
                <w:noProof/>
              </w:rPr>
              <w:t>5.13</w:t>
            </w:r>
            <w:r w:rsidR="007946B6">
              <w:rPr>
                <w:rFonts w:asciiTheme="minorHAnsi" w:eastAsiaTheme="minorEastAsia" w:hAnsiTheme="minorHAnsi" w:cstheme="minorBidi"/>
                <w:noProof/>
                <w:szCs w:val="24"/>
              </w:rPr>
              <w:tab/>
            </w:r>
            <w:r w:rsidR="007946B6" w:rsidRPr="008E0CB3">
              <w:rPr>
                <w:rStyle w:val="Hyperlink"/>
                <w:noProof/>
              </w:rPr>
              <w:t>Correctional facilities</w:t>
            </w:r>
            <w:r w:rsidR="007946B6">
              <w:rPr>
                <w:noProof/>
                <w:webHidden/>
              </w:rPr>
              <w:tab/>
            </w:r>
            <w:r w:rsidR="007946B6">
              <w:rPr>
                <w:noProof/>
                <w:webHidden/>
              </w:rPr>
              <w:fldChar w:fldCharType="begin"/>
            </w:r>
            <w:r w:rsidR="007946B6">
              <w:rPr>
                <w:noProof/>
                <w:webHidden/>
              </w:rPr>
              <w:instrText xml:space="preserve"> PAGEREF _Toc82699526 \h </w:instrText>
            </w:r>
            <w:r w:rsidR="007946B6">
              <w:rPr>
                <w:noProof/>
                <w:webHidden/>
              </w:rPr>
            </w:r>
            <w:r w:rsidR="007946B6">
              <w:rPr>
                <w:noProof/>
                <w:webHidden/>
              </w:rPr>
              <w:fldChar w:fldCharType="separate"/>
            </w:r>
            <w:r w:rsidR="007946B6">
              <w:rPr>
                <w:noProof/>
                <w:webHidden/>
              </w:rPr>
              <w:t>23</w:t>
            </w:r>
            <w:r w:rsidR="007946B6">
              <w:rPr>
                <w:noProof/>
                <w:webHidden/>
              </w:rPr>
              <w:fldChar w:fldCharType="end"/>
            </w:r>
          </w:hyperlink>
        </w:p>
        <w:p w14:paraId="24F2B564" w14:textId="2644482D"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7" w:history="1">
            <w:r w:rsidR="007946B6" w:rsidRPr="008E0CB3">
              <w:rPr>
                <w:rStyle w:val="Hyperlink"/>
                <w:noProof/>
              </w:rPr>
              <w:t>5.14</w:t>
            </w:r>
            <w:r w:rsidR="007946B6">
              <w:rPr>
                <w:rFonts w:asciiTheme="minorHAnsi" w:eastAsiaTheme="minorEastAsia" w:hAnsiTheme="minorHAnsi" w:cstheme="minorBidi"/>
                <w:noProof/>
                <w:szCs w:val="24"/>
              </w:rPr>
              <w:tab/>
            </w:r>
            <w:r w:rsidR="007946B6" w:rsidRPr="008E0CB3">
              <w:rPr>
                <w:rStyle w:val="Hyperlink"/>
                <w:noProof/>
              </w:rPr>
              <w:t>Instructional Technologies</w:t>
            </w:r>
            <w:r w:rsidR="007946B6">
              <w:rPr>
                <w:noProof/>
                <w:webHidden/>
              </w:rPr>
              <w:tab/>
            </w:r>
            <w:r w:rsidR="007946B6">
              <w:rPr>
                <w:noProof/>
                <w:webHidden/>
              </w:rPr>
              <w:fldChar w:fldCharType="begin"/>
            </w:r>
            <w:r w:rsidR="007946B6">
              <w:rPr>
                <w:noProof/>
                <w:webHidden/>
              </w:rPr>
              <w:instrText xml:space="preserve"> PAGEREF _Toc82699527 \h </w:instrText>
            </w:r>
            <w:r w:rsidR="007946B6">
              <w:rPr>
                <w:noProof/>
                <w:webHidden/>
              </w:rPr>
            </w:r>
            <w:r w:rsidR="007946B6">
              <w:rPr>
                <w:noProof/>
                <w:webHidden/>
              </w:rPr>
              <w:fldChar w:fldCharType="separate"/>
            </w:r>
            <w:r w:rsidR="007946B6">
              <w:rPr>
                <w:noProof/>
                <w:webHidden/>
              </w:rPr>
              <w:t>23</w:t>
            </w:r>
            <w:r w:rsidR="007946B6">
              <w:rPr>
                <w:noProof/>
                <w:webHidden/>
              </w:rPr>
              <w:fldChar w:fldCharType="end"/>
            </w:r>
          </w:hyperlink>
        </w:p>
        <w:p w14:paraId="0E258005" w14:textId="12EEDEE2"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8" w:history="1">
            <w:r w:rsidR="007946B6" w:rsidRPr="008E0CB3">
              <w:rPr>
                <w:rStyle w:val="Hyperlink"/>
                <w:noProof/>
              </w:rPr>
              <w:t>5.15</w:t>
            </w:r>
            <w:r w:rsidR="007946B6">
              <w:rPr>
                <w:rFonts w:asciiTheme="minorHAnsi" w:eastAsiaTheme="minorEastAsia" w:hAnsiTheme="minorHAnsi" w:cstheme="minorBidi"/>
                <w:noProof/>
                <w:szCs w:val="24"/>
              </w:rPr>
              <w:tab/>
            </w:r>
            <w:r w:rsidR="007946B6" w:rsidRPr="008E0CB3">
              <w:rPr>
                <w:rStyle w:val="Hyperlink"/>
                <w:noProof/>
              </w:rPr>
              <w:t>Dual-Credit Courses</w:t>
            </w:r>
            <w:r w:rsidR="007946B6">
              <w:rPr>
                <w:noProof/>
                <w:webHidden/>
              </w:rPr>
              <w:tab/>
            </w:r>
            <w:r w:rsidR="007946B6">
              <w:rPr>
                <w:noProof/>
                <w:webHidden/>
              </w:rPr>
              <w:fldChar w:fldCharType="begin"/>
            </w:r>
            <w:r w:rsidR="007946B6">
              <w:rPr>
                <w:noProof/>
                <w:webHidden/>
              </w:rPr>
              <w:instrText xml:space="preserve"> PAGEREF _Toc82699528 \h </w:instrText>
            </w:r>
            <w:r w:rsidR="007946B6">
              <w:rPr>
                <w:noProof/>
                <w:webHidden/>
              </w:rPr>
            </w:r>
            <w:r w:rsidR="007946B6">
              <w:rPr>
                <w:noProof/>
                <w:webHidden/>
              </w:rPr>
              <w:fldChar w:fldCharType="separate"/>
            </w:r>
            <w:r w:rsidR="007946B6">
              <w:rPr>
                <w:noProof/>
                <w:webHidden/>
              </w:rPr>
              <w:t>30</w:t>
            </w:r>
            <w:r w:rsidR="007946B6">
              <w:rPr>
                <w:noProof/>
                <w:webHidden/>
              </w:rPr>
              <w:fldChar w:fldCharType="end"/>
            </w:r>
          </w:hyperlink>
        </w:p>
        <w:p w14:paraId="4FACE641" w14:textId="18933AEE"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29" w:history="1">
            <w:r w:rsidR="007946B6" w:rsidRPr="008E0CB3">
              <w:rPr>
                <w:rStyle w:val="Hyperlink"/>
                <w:noProof/>
              </w:rPr>
              <w:t>5.16</w:t>
            </w:r>
            <w:r w:rsidR="007946B6">
              <w:rPr>
                <w:rFonts w:asciiTheme="minorHAnsi" w:eastAsiaTheme="minorEastAsia" w:hAnsiTheme="minorHAnsi" w:cstheme="minorBidi"/>
                <w:noProof/>
                <w:szCs w:val="24"/>
              </w:rPr>
              <w:tab/>
            </w:r>
            <w:r w:rsidR="007946B6" w:rsidRPr="008E0CB3">
              <w:rPr>
                <w:rStyle w:val="Hyperlink"/>
                <w:noProof/>
              </w:rPr>
              <w:t>Combined sections in the Engineering Technologies and Trades</w:t>
            </w:r>
            <w:r w:rsidR="007946B6">
              <w:rPr>
                <w:noProof/>
                <w:webHidden/>
              </w:rPr>
              <w:tab/>
            </w:r>
            <w:r w:rsidR="007946B6">
              <w:rPr>
                <w:noProof/>
                <w:webHidden/>
              </w:rPr>
              <w:fldChar w:fldCharType="begin"/>
            </w:r>
            <w:r w:rsidR="007946B6">
              <w:rPr>
                <w:noProof/>
                <w:webHidden/>
              </w:rPr>
              <w:instrText xml:space="preserve"> PAGEREF _Toc82699529 \h </w:instrText>
            </w:r>
            <w:r w:rsidR="007946B6">
              <w:rPr>
                <w:noProof/>
                <w:webHidden/>
              </w:rPr>
            </w:r>
            <w:r w:rsidR="007946B6">
              <w:rPr>
                <w:noProof/>
                <w:webHidden/>
              </w:rPr>
              <w:fldChar w:fldCharType="separate"/>
            </w:r>
            <w:r w:rsidR="007946B6">
              <w:rPr>
                <w:noProof/>
                <w:webHidden/>
              </w:rPr>
              <w:t>31</w:t>
            </w:r>
            <w:r w:rsidR="007946B6">
              <w:rPr>
                <w:noProof/>
                <w:webHidden/>
              </w:rPr>
              <w:fldChar w:fldCharType="end"/>
            </w:r>
          </w:hyperlink>
        </w:p>
        <w:p w14:paraId="370A2C6C" w14:textId="18537806" w:rsidR="007946B6" w:rsidRDefault="00EF3249">
          <w:pPr>
            <w:pStyle w:val="TOC1"/>
            <w:rPr>
              <w:rFonts w:asciiTheme="minorHAnsi" w:eastAsiaTheme="minorEastAsia" w:hAnsiTheme="minorHAnsi" w:cstheme="minorBidi"/>
              <w:noProof/>
              <w:szCs w:val="24"/>
            </w:rPr>
          </w:pPr>
          <w:hyperlink w:anchor="_Toc82699530" w:history="1">
            <w:r w:rsidR="007946B6" w:rsidRPr="008E0CB3">
              <w:rPr>
                <w:rStyle w:val="Hyperlink"/>
                <w:noProof/>
              </w:rPr>
              <w:t>ARTICLE 6 – Professional Obligation</w:t>
            </w:r>
            <w:r w:rsidR="007946B6">
              <w:rPr>
                <w:noProof/>
                <w:webHidden/>
              </w:rPr>
              <w:tab/>
            </w:r>
            <w:r w:rsidR="007946B6">
              <w:rPr>
                <w:noProof/>
                <w:webHidden/>
              </w:rPr>
              <w:fldChar w:fldCharType="begin"/>
            </w:r>
            <w:r w:rsidR="007946B6">
              <w:rPr>
                <w:noProof/>
                <w:webHidden/>
              </w:rPr>
              <w:instrText xml:space="preserve"> PAGEREF _Toc82699530 \h </w:instrText>
            </w:r>
            <w:r w:rsidR="007946B6">
              <w:rPr>
                <w:noProof/>
                <w:webHidden/>
              </w:rPr>
            </w:r>
            <w:r w:rsidR="007946B6">
              <w:rPr>
                <w:noProof/>
                <w:webHidden/>
              </w:rPr>
              <w:fldChar w:fldCharType="separate"/>
            </w:r>
            <w:r w:rsidR="007946B6">
              <w:rPr>
                <w:noProof/>
                <w:webHidden/>
              </w:rPr>
              <w:t>33</w:t>
            </w:r>
            <w:r w:rsidR="007946B6">
              <w:rPr>
                <w:noProof/>
                <w:webHidden/>
              </w:rPr>
              <w:fldChar w:fldCharType="end"/>
            </w:r>
          </w:hyperlink>
        </w:p>
        <w:p w14:paraId="1C56F8CA" w14:textId="0B6FBAA3"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1" w:history="1">
            <w:r w:rsidR="007946B6" w:rsidRPr="008E0CB3">
              <w:rPr>
                <w:rStyle w:val="Hyperlink"/>
                <w:noProof/>
              </w:rPr>
              <w:t>6.1</w:t>
            </w:r>
            <w:r w:rsidR="007946B6">
              <w:rPr>
                <w:rFonts w:asciiTheme="minorHAnsi" w:eastAsiaTheme="minorEastAsia" w:hAnsiTheme="minorHAnsi" w:cstheme="minorBidi"/>
                <w:noProof/>
                <w:szCs w:val="24"/>
              </w:rPr>
              <w:tab/>
            </w:r>
            <w:r w:rsidR="007946B6" w:rsidRPr="008E0CB3">
              <w:rPr>
                <w:rStyle w:val="Hyperlink"/>
                <w:noProof/>
              </w:rPr>
              <w:t>Professional Obligation</w:t>
            </w:r>
            <w:r w:rsidR="007946B6">
              <w:rPr>
                <w:noProof/>
                <w:webHidden/>
              </w:rPr>
              <w:tab/>
            </w:r>
            <w:r w:rsidR="007946B6">
              <w:rPr>
                <w:noProof/>
                <w:webHidden/>
              </w:rPr>
              <w:fldChar w:fldCharType="begin"/>
            </w:r>
            <w:r w:rsidR="007946B6">
              <w:rPr>
                <w:noProof/>
                <w:webHidden/>
              </w:rPr>
              <w:instrText xml:space="preserve"> PAGEREF _Toc82699531 \h </w:instrText>
            </w:r>
            <w:r w:rsidR="007946B6">
              <w:rPr>
                <w:noProof/>
                <w:webHidden/>
              </w:rPr>
            </w:r>
            <w:r w:rsidR="007946B6">
              <w:rPr>
                <w:noProof/>
                <w:webHidden/>
              </w:rPr>
              <w:fldChar w:fldCharType="separate"/>
            </w:r>
            <w:r w:rsidR="007946B6">
              <w:rPr>
                <w:noProof/>
                <w:webHidden/>
              </w:rPr>
              <w:t>33</w:t>
            </w:r>
            <w:r w:rsidR="007946B6">
              <w:rPr>
                <w:noProof/>
                <w:webHidden/>
              </w:rPr>
              <w:fldChar w:fldCharType="end"/>
            </w:r>
          </w:hyperlink>
        </w:p>
        <w:p w14:paraId="4F9310C8" w14:textId="5D71B8CC"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2" w:history="1">
            <w:r w:rsidR="007946B6" w:rsidRPr="008E0CB3">
              <w:rPr>
                <w:rStyle w:val="Hyperlink"/>
                <w:noProof/>
              </w:rPr>
              <w:t>6.2</w:t>
            </w:r>
            <w:r w:rsidR="007946B6">
              <w:rPr>
                <w:rFonts w:asciiTheme="minorHAnsi" w:eastAsiaTheme="minorEastAsia" w:hAnsiTheme="minorHAnsi" w:cstheme="minorBidi"/>
                <w:noProof/>
                <w:szCs w:val="24"/>
              </w:rPr>
              <w:tab/>
            </w:r>
            <w:r w:rsidR="007946B6" w:rsidRPr="008E0CB3">
              <w:rPr>
                <w:rStyle w:val="Hyperlink"/>
                <w:noProof/>
              </w:rPr>
              <w:t>Availability during obligation</w:t>
            </w:r>
            <w:r w:rsidR="007946B6">
              <w:rPr>
                <w:noProof/>
                <w:webHidden/>
              </w:rPr>
              <w:tab/>
            </w:r>
            <w:r w:rsidR="007946B6">
              <w:rPr>
                <w:noProof/>
                <w:webHidden/>
              </w:rPr>
              <w:fldChar w:fldCharType="begin"/>
            </w:r>
            <w:r w:rsidR="007946B6">
              <w:rPr>
                <w:noProof/>
                <w:webHidden/>
              </w:rPr>
              <w:instrText xml:space="preserve"> PAGEREF _Toc82699532 \h </w:instrText>
            </w:r>
            <w:r w:rsidR="007946B6">
              <w:rPr>
                <w:noProof/>
                <w:webHidden/>
              </w:rPr>
            </w:r>
            <w:r w:rsidR="007946B6">
              <w:rPr>
                <w:noProof/>
                <w:webHidden/>
              </w:rPr>
              <w:fldChar w:fldCharType="separate"/>
            </w:r>
            <w:r w:rsidR="007946B6">
              <w:rPr>
                <w:noProof/>
                <w:webHidden/>
              </w:rPr>
              <w:t>33</w:t>
            </w:r>
            <w:r w:rsidR="007946B6">
              <w:rPr>
                <w:noProof/>
                <w:webHidden/>
              </w:rPr>
              <w:fldChar w:fldCharType="end"/>
            </w:r>
          </w:hyperlink>
        </w:p>
        <w:p w14:paraId="57F7B9B9" w14:textId="7413CB18"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3" w:history="1">
            <w:r w:rsidR="007946B6" w:rsidRPr="008E0CB3">
              <w:rPr>
                <w:rStyle w:val="Hyperlink"/>
                <w:noProof/>
              </w:rPr>
              <w:t>6.3</w:t>
            </w:r>
            <w:r w:rsidR="007946B6">
              <w:rPr>
                <w:rFonts w:asciiTheme="minorHAnsi" w:eastAsiaTheme="minorEastAsia" w:hAnsiTheme="minorHAnsi" w:cstheme="minorBidi"/>
                <w:noProof/>
                <w:szCs w:val="24"/>
              </w:rPr>
              <w:tab/>
            </w:r>
            <w:r w:rsidR="007946B6" w:rsidRPr="008E0CB3">
              <w:rPr>
                <w:rStyle w:val="Hyperlink"/>
                <w:noProof/>
              </w:rPr>
              <w:t>Job Descriptions</w:t>
            </w:r>
            <w:r w:rsidR="007946B6">
              <w:rPr>
                <w:noProof/>
                <w:webHidden/>
              </w:rPr>
              <w:tab/>
            </w:r>
            <w:r w:rsidR="007946B6">
              <w:rPr>
                <w:noProof/>
                <w:webHidden/>
              </w:rPr>
              <w:fldChar w:fldCharType="begin"/>
            </w:r>
            <w:r w:rsidR="007946B6">
              <w:rPr>
                <w:noProof/>
                <w:webHidden/>
              </w:rPr>
              <w:instrText xml:space="preserve"> PAGEREF _Toc82699533 \h </w:instrText>
            </w:r>
            <w:r w:rsidR="007946B6">
              <w:rPr>
                <w:noProof/>
                <w:webHidden/>
              </w:rPr>
            </w:r>
            <w:r w:rsidR="007946B6">
              <w:rPr>
                <w:noProof/>
                <w:webHidden/>
              </w:rPr>
              <w:fldChar w:fldCharType="separate"/>
            </w:r>
            <w:r w:rsidR="007946B6">
              <w:rPr>
                <w:noProof/>
                <w:webHidden/>
              </w:rPr>
              <w:t>33</w:t>
            </w:r>
            <w:r w:rsidR="007946B6">
              <w:rPr>
                <w:noProof/>
                <w:webHidden/>
              </w:rPr>
              <w:fldChar w:fldCharType="end"/>
            </w:r>
          </w:hyperlink>
        </w:p>
        <w:p w14:paraId="559CCBB7" w14:textId="05E9669E"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4" w:history="1">
            <w:r w:rsidR="007946B6" w:rsidRPr="008E0CB3">
              <w:rPr>
                <w:rStyle w:val="Hyperlink"/>
                <w:noProof/>
              </w:rPr>
              <w:t>6.4</w:t>
            </w:r>
            <w:r w:rsidR="007946B6">
              <w:rPr>
                <w:rFonts w:asciiTheme="minorHAnsi" w:eastAsiaTheme="minorEastAsia" w:hAnsiTheme="minorHAnsi" w:cstheme="minorBidi"/>
                <w:noProof/>
                <w:szCs w:val="24"/>
              </w:rPr>
              <w:tab/>
            </w:r>
            <w:r w:rsidR="007946B6" w:rsidRPr="008E0CB3">
              <w:rPr>
                <w:rStyle w:val="Hyperlink"/>
                <w:noProof/>
              </w:rPr>
              <w:t>Professional Obligation</w:t>
            </w:r>
            <w:r w:rsidR="007946B6">
              <w:rPr>
                <w:noProof/>
                <w:webHidden/>
              </w:rPr>
              <w:tab/>
            </w:r>
            <w:r w:rsidR="007946B6">
              <w:rPr>
                <w:noProof/>
                <w:webHidden/>
              </w:rPr>
              <w:fldChar w:fldCharType="begin"/>
            </w:r>
            <w:r w:rsidR="007946B6">
              <w:rPr>
                <w:noProof/>
                <w:webHidden/>
              </w:rPr>
              <w:instrText xml:space="preserve"> PAGEREF _Toc82699534 \h </w:instrText>
            </w:r>
            <w:r w:rsidR="007946B6">
              <w:rPr>
                <w:noProof/>
                <w:webHidden/>
              </w:rPr>
            </w:r>
            <w:r w:rsidR="007946B6">
              <w:rPr>
                <w:noProof/>
                <w:webHidden/>
              </w:rPr>
              <w:fldChar w:fldCharType="separate"/>
            </w:r>
            <w:r w:rsidR="007946B6">
              <w:rPr>
                <w:noProof/>
                <w:webHidden/>
              </w:rPr>
              <w:t>34</w:t>
            </w:r>
            <w:r w:rsidR="007946B6">
              <w:rPr>
                <w:noProof/>
                <w:webHidden/>
              </w:rPr>
              <w:fldChar w:fldCharType="end"/>
            </w:r>
          </w:hyperlink>
        </w:p>
        <w:p w14:paraId="7B401FB1" w14:textId="6CF2FB0E"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5" w:history="1">
            <w:r w:rsidR="007946B6" w:rsidRPr="008E0CB3">
              <w:rPr>
                <w:rStyle w:val="Hyperlink"/>
                <w:noProof/>
              </w:rPr>
              <w:t>6.5</w:t>
            </w:r>
            <w:r w:rsidR="007946B6">
              <w:rPr>
                <w:rFonts w:asciiTheme="minorHAnsi" w:eastAsiaTheme="minorEastAsia" w:hAnsiTheme="minorHAnsi" w:cstheme="minorBidi"/>
                <w:noProof/>
                <w:szCs w:val="24"/>
              </w:rPr>
              <w:tab/>
            </w:r>
            <w:r w:rsidR="007946B6" w:rsidRPr="008E0CB3">
              <w:rPr>
                <w:rStyle w:val="Hyperlink"/>
                <w:noProof/>
              </w:rPr>
              <w:t>Collegial and Public Service Activity</w:t>
            </w:r>
            <w:r w:rsidR="007946B6">
              <w:rPr>
                <w:noProof/>
                <w:webHidden/>
              </w:rPr>
              <w:tab/>
            </w:r>
            <w:r w:rsidR="007946B6">
              <w:rPr>
                <w:noProof/>
                <w:webHidden/>
              </w:rPr>
              <w:fldChar w:fldCharType="begin"/>
            </w:r>
            <w:r w:rsidR="007946B6">
              <w:rPr>
                <w:noProof/>
                <w:webHidden/>
              </w:rPr>
              <w:instrText xml:space="preserve"> PAGEREF _Toc82699535 \h </w:instrText>
            </w:r>
            <w:r w:rsidR="007946B6">
              <w:rPr>
                <w:noProof/>
                <w:webHidden/>
              </w:rPr>
            </w:r>
            <w:r w:rsidR="007946B6">
              <w:rPr>
                <w:noProof/>
                <w:webHidden/>
              </w:rPr>
              <w:fldChar w:fldCharType="separate"/>
            </w:r>
            <w:r w:rsidR="007946B6">
              <w:rPr>
                <w:noProof/>
                <w:webHidden/>
              </w:rPr>
              <w:t>35</w:t>
            </w:r>
            <w:r w:rsidR="007946B6">
              <w:rPr>
                <w:noProof/>
                <w:webHidden/>
              </w:rPr>
              <w:fldChar w:fldCharType="end"/>
            </w:r>
          </w:hyperlink>
        </w:p>
        <w:p w14:paraId="660CBEF0" w14:textId="45ACB94F"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6" w:history="1">
            <w:r w:rsidR="007946B6" w:rsidRPr="008E0CB3">
              <w:rPr>
                <w:rStyle w:val="Hyperlink"/>
                <w:noProof/>
              </w:rPr>
              <w:t>6.6</w:t>
            </w:r>
            <w:r w:rsidR="007946B6">
              <w:rPr>
                <w:rFonts w:asciiTheme="minorHAnsi" w:eastAsiaTheme="minorEastAsia" w:hAnsiTheme="minorHAnsi" w:cstheme="minorBidi"/>
                <w:noProof/>
                <w:szCs w:val="24"/>
              </w:rPr>
              <w:tab/>
            </w:r>
            <w:r w:rsidR="007946B6" w:rsidRPr="008E0CB3">
              <w:rPr>
                <w:rStyle w:val="Hyperlink"/>
                <w:noProof/>
              </w:rPr>
              <w:t>Advisement</w:t>
            </w:r>
            <w:r w:rsidR="007946B6">
              <w:rPr>
                <w:noProof/>
                <w:webHidden/>
              </w:rPr>
              <w:tab/>
            </w:r>
            <w:r w:rsidR="007946B6">
              <w:rPr>
                <w:noProof/>
                <w:webHidden/>
              </w:rPr>
              <w:fldChar w:fldCharType="begin"/>
            </w:r>
            <w:r w:rsidR="007946B6">
              <w:rPr>
                <w:noProof/>
                <w:webHidden/>
              </w:rPr>
              <w:instrText xml:space="preserve"> PAGEREF _Toc82699536 \h </w:instrText>
            </w:r>
            <w:r w:rsidR="007946B6">
              <w:rPr>
                <w:noProof/>
                <w:webHidden/>
              </w:rPr>
            </w:r>
            <w:r w:rsidR="007946B6">
              <w:rPr>
                <w:noProof/>
                <w:webHidden/>
              </w:rPr>
              <w:fldChar w:fldCharType="separate"/>
            </w:r>
            <w:r w:rsidR="007946B6">
              <w:rPr>
                <w:noProof/>
                <w:webHidden/>
              </w:rPr>
              <w:t>35</w:t>
            </w:r>
            <w:r w:rsidR="007946B6">
              <w:rPr>
                <w:noProof/>
                <w:webHidden/>
              </w:rPr>
              <w:fldChar w:fldCharType="end"/>
            </w:r>
          </w:hyperlink>
        </w:p>
        <w:p w14:paraId="1205DDEC" w14:textId="26EC2EA5"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7" w:history="1">
            <w:r w:rsidR="007946B6" w:rsidRPr="008E0CB3">
              <w:rPr>
                <w:rStyle w:val="Hyperlink"/>
                <w:noProof/>
              </w:rPr>
              <w:t>6.7</w:t>
            </w:r>
            <w:r w:rsidR="007946B6">
              <w:rPr>
                <w:rFonts w:asciiTheme="minorHAnsi" w:eastAsiaTheme="minorEastAsia" w:hAnsiTheme="minorHAnsi" w:cstheme="minorBidi"/>
                <w:noProof/>
                <w:szCs w:val="24"/>
              </w:rPr>
              <w:tab/>
            </w:r>
            <w:r w:rsidR="007946B6" w:rsidRPr="008E0CB3">
              <w:rPr>
                <w:rStyle w:val="Hyperlink"/>
                <w:noProof/>
              </w:rPr>
              <w:t>Non-teaching Pay Grade Assignments</w:t>
            </w:r>
            <w:r w:rsidR="007946B6">
              <w:rPr>
                <w:noProof/>
                <w:webHidden/>
              </w:rPr>
              <w:tab/>
            </w:r>
            <w:r w:rsidR="007946B6">
              <w:rPr>
                <w:noProof/>
                <w:webHidden/>
              </w:rPr>
              <w:fldChar w:fldCharType="begin"/>
            </w:r>
            <w:r w:rsidR="007946B6">
              <w:rPr>
                <w:noProof/>
                <w:webHidden/>
              </w:rPr>
              <w:instrText xml:space="preserve"> PAGEREF _Toc82699537 \h </w:instrText>
            </w:r>
            <w:r w:rsidR="007946B6">
              <w:rPr>
                <w:noProof/>
                <w:webHidden/>
              </w:rPr>
            </w:r>
            <w:r w:rsidR="007946B6">
              <w:rPr>
                <w:noProof/>
                <w:webHidden/>
              </w:rPr>
              <w:fldChar w:fldCharType="separate"/>
            </w:r>
            <w:r w:rsidR="007946B6">
              <w:rPr>
                <w:noProof/>
                <w:webHidden/>
              </w:rPr>
              <w:t>35</w:t>
            </w:r>
            <w:r w:rsidR="007946B6">
              <w:rPr>
                <w:noProof/>
                <w:webHidden/>
              </w:rPr>
              <w:fldChar w:fldCharType="end"/>
            </w:r>
          </w:hyperlink>
        </w:p>
        <w:p w14:paraId="061F6D52" w14:textId="77E7321B" w:rsidR="007946B6" w:rsidRDefault="00EF3249">
          <w:pPr>
            <w:pStyle w:val="TOC1"/>
            <w:rPr>
              <w:rFonts w:asciiTheme="minorHAnsi" w:eastAsiaTheme="minorEastAsia" w:hAnsiTheme="minorHAnsi" w:cstheme="minorBidi"/>
              <w:noProof/>
              <w:szCs w:val="24"/>
            </w:rPr>
          </w:pPr>
          <w:hyperlink w:anchor="_Toc82699538" w:history="1">
            <w:r w:rsidR="007946B6" w:rsidRPr="008E0CB3">
              <w:rPr>
                <w:rStyle w:val="Hyperlink"/>
                <w:noProof/>
              </w:rPr>
              <w:t>ARTICLE 7 – Evaluation and Employee Records</w:t>
            </w:r>
            <w:r w:rsidR="007946B6">
              <w:rPr>
                <w:noProof/>
                <w:webHidden/>
              </w:rPr>
              <w:tab/>
            </w:r>
            <w:r w:rsidR="007946B6">
              <w:rPr>
                <w:noProof/>
                <w:webHidden/>
              </w:rPr>
              <w:fldChar w:fldCharType="begin"/>
            </w:r>
            <w:r w:rsidR="007946B6">
              <w:rPr>
                <w:noProof/>
                <w:webHidden/>
              </w:rPr>
              <w:instrText xml:space="preserve"> PAGEREF _Toc82699538 \h </w:instrText>
            </w:r>
            <w:r w:rsidR="007946B6">
              <w:rPr>
                <w:noProof/>
                <w:webHidden/>
              </w:rPr>
            </w:r>
            <w:r w:rsidR="007946B6">
              <w:rPr>
                <w:noProof/>
                <w:webHidden/>
              </w:rPr>
              <w:fldChar w:fldCharType="separate"/>
            </w:r>
            <w:r w:rsidR="007946B6">
              <w:rPr>
                <w:noProof/>
                <w:webHidden/>
              </w:rPr>
              <w:t>36</w:t>
            </w:r>
            <w:r w:rsidR="007946B6">
              <w:rPr>
                <w:noProof/>
                <w:webHidden/>
              </w:rPr>
              <w:fldChar w:fldCharType="end"/>
            </w:r>
          </w:hyperlink>
        </w:p>
        <w:p w14:paraId="7EB19A4F" w14:textId="75E1C32D"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39" w:history="1">
            <w:r w:rsidR="007946B6" w:rsidRPr="008E0CB3">
              <w:rPr>
                <w:rStyle w:val="Hyperlink"/>
                <w:noProof/>
              </w:rPr>
              <w:t>7.1</w:t>
            </w:r>
            <w:r w:rsidR="007946B6">
              <w:rPr>
                <w:rFonts w:asciiTheme="minorHAnsi" w:eastAsiaTheme="minorEastAsia" w:hAnsiTheme="minorHAnsi" w:cstheme="minorBidi"/>
                <w:noProof/>
                <w:szCs w:val="24"/>
              </w:rPr>
              <w:tab/>
            </w:r>
            <w:r w:rsidR="007946B6" w:rsidRPr="008E0CB3">
              <w:rPr>
                <w:rStyle w:val="Hyperlink"/>
                <w:noProof/>
              </w:rPr>
              <w:t>Evaluation</w:t>
            </w:r>
            <w:r w:rsidR="007946B6">
              <w:rPr>
                <w:noProof/>
                <w:webHidden/>
              </w:rPr>
              <w:tab/>
            </w:r>
            <w:r w:rsidR="007946B6">
              <w:rPr>
                <w:noProof/>
                <w:webHidden/>
              </w:rPr>
              <w:fldChar w:fldCharType="begin"/>
            </w:r>
            <w:r w:rsidR="007946B6">
              <w:rPr>
                <w:noProof/>
                <w:webHidden/>
              </w:rPr>
              <w:instrText xml:space="preserve"> PAGEREF _Toc82699539 \h </w:instrText>
            </w:r>
            <w:r w:rsidR="007946B6">
              <w:rPr>
                <w:noProof/>
                <w:webHidden/>
              </w:rPr>
            </w:r>
            <w:r w:rsidR="007946B6">
              <w:rPr>
                <w:noProof/>
                <w:webHidden/>
              </w:rPr>
              <w:fldChar w:fldCharType="separate"/>
            </w:r>
            <w:r w:rsidR="007946B6">
              <w:rPr>
                <w:noProof/>
                <w:webHidden/>
              </w:rPr>
              <w:t>36</w:t>
            </w:r>
            <w:r w:rsidR="007946B6">
              <w:rPr>
                <w:noProof/>
                <w:webHidden/>
              </w:rPr>
              <w:fldChar w:fldCharType="end"/>
            </w:r>
          </w:hyperlink>
        </w:p>
        <w:p w14:paraId="7E79B963" w14:textId="2488F307"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40" w:history="1">
            <w:r w:rsidR="007946B6" w:rsidRPr="008E0CB3">
              <w:rPr>
                <w:rStyle w:val="Hyperlink"/>
                <w:noProof/>
              </w:rPr>
              <w:t>7.2</w:t>
            </w:r>
            <w:r w:rsidR="007946B6">
              <w:rPr>
                <w:rFonts w:asciiTheme="minorHAnsi" w:eastAsiaTheme="minorEastAsia" w:hAnsiTheme="minorHAnsi" w:cstheme="minorBidi"/>
                <w:noProof/>
                <w:szCs w:val="24"/>
              </w:rPr>
              <w:tab/>
            </w:r>
            <w:r w:rsidR="007946B6" w:rsidRPr="008E0CB3">
              <w:rPr>
                <w:rStyle w:val="Hyperlink"/>
                <w:noProof/>
              </w:rPr>
              <w:t>Employee Records</w:t>
            </w:r>
            <w:r w:rsidR="007946B6">
              <w:rPr>
                <w:noProof/>
                <w:webHidden/>
              </w:rPr>
              <w:tab/>
            </w:r>
            <w:r w:rsidR="007946B6">
              <w:rPr>
                <w:noProof/>
                <w:webHidden/>
              </w:rPr>
              <w:fldChar w:fldCharType="begin"/>
            </w:r>
            <w:r w:rsidR="007946B6">
              <w:rPr>
                <w:noProof/>
                <w:webHidden/>
              </w:rPr>
              <w:instrText xml:space="preserve"> PAGEREF _Toc82699540 \h </w:instrText>
            </w:r>
            <w:r w:rsidR="007946B6">
              <w:rPr>
                <w:noProof/>
                <w:webHidden/>
              </w:rPr>
            </w:r>
            <w:r w:rsidR="007946B6">
              <w:rPr>
                <w:noProof/>
                <w:webHidden/>
              </w:rPr>
              <w:fldChar w:fldCharType="separate"/>
            </w:r>
            <w:r w:rsidR="007946B6">
              <w:rPr>
                <w:noProof/>
                <w:webHidden/>
              </w:rPr>
              <w:t>37</w:t>
            </w:r>
            <w:r w:rsidR="007946B6">
              <w:rPr>
                <w:noProof/>
                <w:webHidden/>
              </w:rPr>
              <w:fldChar w:fldCharType="end"/>
            </w:r>
          </w:hyperlink>
        </w:p>
        <w:p w14:paraId="1ECA125D" w14:textId="2B1E67C0"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41" w:history="1">
            <w:r w:rsidR="007946B6" w:rsidRPr="008E0CB3">
              <w:rPr>
                <w:rStyle w:val="Hyperlink"/>
                <w:noProof/>
              </w:rPr>
              <w:t>7.3</w:t>
            </w:r>
            <w:r w:rsidR="007946B6">
              <w:rPr>
                <w:rFonts w:asciiTheme="minorHAnsi" w:eastAsiaTheme="minorEastAsia" w:hAnsiTheme="minorHAnsi" w:cstheme="minorBidi"/>
                <w:noProof/>
                <w:szCs w:val="24"/>
              </w:rPr>
              <w:tab/>
            </w:r>
            <w:r w:rsidR="007946B6" w:rsidRPr="008E0CB3">
              <w:rPr>
                <w:rStyle w:val="Hyperlink"/>
                <w:noProof/>
              </w:rPr>
              <w:t>Discipline</w:t>
            </w:r>
            <w:r w:rsidR="007946B6">
              <w:rPr>
                <w:noProof/>
                <w:webHidden/>
              </w:rPr>
              <w:tab/>
            </w:r>
            <w:r w:rsidR="007946B6">
              <w:rPr>
                <w:noProof/>
                <w:webHidden/>
              </w:rPr>
              <w:fldChar w:fldCharType="begin"/>
            </w:r>
            <w:r w:rsidR="007946B6">
              <w:rPr>
                <w:noProof/>
                <w:webHidden/>
              </w:rPr>
              <w:instrText xml:space="preserve"> PAGEREF _Toc82699541 \h </w:instrText>
            </w:r>
            <w:r w:rsidR="007946B6">
              <w:rPr>
                <w:noProof/>
                <w:webHidden/>
              </w:rPr>
            </w:r>
            <w:r w:rsidR="007946B6">
              <w:rPr>
                <w:noProof/>
                <w:webHidden/>
              </w:rPr>
              <w:fldChar w:fldCharType="separate"/>
            </w:r>
            <w:r w:rsidR="007946B6">
              <w:rPr>
                <w:noProof/>
                <w:webHidden/>
              </w:rPr>
              <w:t>37</w:t>
            </w:r>
            <w:r w:rsidR="007946B6">
              <w:rPr>
                <w:noProof/>
                <w:webHidden/>
              </w:rPr>
              <w:fldChar w:fldCharType="end"/>
            </w:r>
          </w:hyperlink>
        </w:p>
        <w:p w14:paraId="492F35F4" w14:textId="5CEF04C1" w:rsidR="007946B6" w:rsidRDefault="00EF3249">
          <w:pPr>
            <w:pStyle w:val="TOC1"/>
            <w:rPr>
              <w:rFonts w:asciiTheme="minorHAnsi" w:eastAsiaTheme="minorEastAsia" w:hAnsiTheme="minorHAnsi" w:cstheme="minorBidi"/>
              <w:noProof/>
              <w:szCs w:val="24"/>
            </w:rPr>
          </w:pPr>
          <w:hyperlink w:anchor="_Toc82699542" w:history="1">
            <w:r w:rsidR="007946B6" w:rsidRPr="008E0CB3">
              <w:rPr>
                <w:rStyle w:val="Hyperlink"/>
                <w:noProof/>
              </w:rPr>
              <w:t>ARTICLE 8 – Employment Policies</w:t>
            </w:r>
            <w:r w:rsidR="007946B6">
              <w:rPr>
                <w:noProof/>
                <w:webHidden/>
              </w:rPr>
              <w:tab/>
            </w:r>
            <w:r w:rsidR="007946B6">
              <w:rPr>
                <w:noProof/>
                <w:webHidden/>
              </w:rPr>
              <w:fldChar w:fldCharType="begin"/>
            </w:r>
            <w:r w:rsidR="007946B6">
              <w:rPr>
                <w:noProof/>
                <w:webHidden/>
              </w:rPr>
              <w:instrText xml:space="preserve"> PAGEREF _Toc82699542 \h </w:instrText>
            </w:r>
            <w:r w:rsidR="007946B6">
              <w:rPr>
                <w:noProof/>
                <w:webHidden/>
              </w:rPr>
            </w:r>
            <w:r w:rsidR="007946B6">
              <w:rPr>
                <w:noProof/>
                <w:webHidden/>
              </w:rPr>
              <w:fldChar w:fldCharType="separate"/>
            </w:r>
            <w:r w:rsidR="007946B6">
              <w:rPr>
                <w:noProof/>
                <w:webHidden/>
              </w:rPr>
              <w:t>39</w:t>
            </w:r>
            <w:r w:rsidR="007946B6">
              <w:rPr>
                <w:noProof/>
                <w:webHidden/>
              </w:rPr>
              <w:fldChar w:fldCharType="end"/>
            </w:r>
          </w:hyperlink>
        </w:p>
        <w:p w14:paraId="3335A603" w14:textId="4CE9A3C0"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43" w:history="1">
            <w:r w:rsidR="007946B6" w:rsidRPr="008E0CB3">
              <w:rPr>
                <w:rStyle w:val="Hyperlink"/>
                <w:noProof/>
              </w:rPr>
              <w:t>8.1</w:t>
            </w:r>
            <w:r w:rsidR="007946B6">
              <w:rPr>
                <w:rFonts w:asciiTheme="minorHAnsi" w:eastAsiaTheme="minorEastAsia" w:hAnsiTheme="minorHAnsi" w:cstheme="minorBidi"/>
                <w:noProof/>
                <w:szCs w:val="24"/>
              </w:rPr>
              <w:tab/>
            </w:r>
            <w:r w:rsidR="007946B6" w:rsidRPr="008E0CB3">
              <w:rPr>
                <w:rStyle w:val="Hyperlink"/>
                <w:noProof/>
              </w:rPr>
              <w:t>Professional Vacancies</w:t>
            </w:r>
            <w:r w:rsidR="007946B6">
              <w:rPr>
                <w:noProof/>
                <w:webHidden/>
              </w:rPr>
              <w:tab/>
            </w:r>
            <w:r w:rsidR="007946B6">
              <w:rPr>
                <w:noProof/>
                <w:webHidden/>
              </w:rPr>
              <w:fldChar w:fldCharType="begin"/>
            </w:r>
            <w:r w:rsidR="007946B6">
              <w:rPr>
                <w:noProof/>
                <w:webHidden/>
              </w:rPr>
              <w:instrText xml:space="preserve"> PAGEREF _Toc82699543 \h </w:instrText>
            </w:r>
            <w:r w:rsidR="007946B6">
              <w:rPr>
                <w:noProof/>
                <w:webHidden/>
              </w:rPr>
            </w:r>
            <w:r w:rsidR="007946B6">
              <w:rPr>
                <w:noProof/>
                <w:webHidden/>
              </w:rPr>
              <w:fldChar w:fldCharType="separate"/>
            </w:r>
            <w:r w:rsidR="007946B6">
              <w:rPr>
                <w:noProof/>
                <w:webHidden/>
              </w:rPr>
              <w:t>39</w:t>
            </w:r>
            <w:r w:rsidR="007946B6">
              <w:rPr>
                <w:noProof/>
                <w:webHidden/>
              </w:rPr>
              <w:fldChar w:fldCharType="end"/>
            </w:r>
          </w:hyperlink>
        </w:p>
        <w:p w14:paraId="2C2E88CC" w14:textId="00C53900"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44" w:history="1">
            <w:r w:rsidR="007946B6" w:rsidRPr="008E0CB3">
              <w:rPr>
                <w:rStyle w:val="Hyperlink"/>
                <w:noProof/>
              </w:rPr>
              <w:t>8.2</w:t>
            </w:r>
            <w:r w:rsidR="007946B6">
              <w:rPr>
                <w:rFonts w:asciiTheme="minorHAnsi" w:eastAsiaTheme="minorEastAsia" w:hAnsiTheme="minorHAnsi" w:cstheme="minorBidi"/>
                <w:noProof/>
                <w:szCs w:val="24"/>
              </w:rPr>
              <w:tab/>
            </w:r>
            <w:r w:rsidR="007946B6" w:rsidRPr="008E0CB3">
              <w:rPr>
                <w:rStyle w:val="Hyperlink"/>
                <w:noProof/>
              </w:rPr>
              <w:t>Transfers</w:t>
            </w:r>
            <w:r w:rsidR="007946B6">
              <w:rPr>
                <w:noProof/>
                <w:webHidden/>
              </w:rPr>
              <w:tab/>
            </w:r>
            <w:r w:rsidR="007946B6">
              <w:rPr>
                <w:noProof/>
                <w:webHidden/>
              </w:rPr>
              <w:fldChar w:fldCharType="begin"/>
            </w:r>
            <w:r w:rsidR="007946B6">
              <w:rPr>
                <w:noProof/>
                <w:webHidden/>
              </w:rPr>
              <w:instrText xml:space="preserve"> PAGEREF _Toc82699544 \h </w:instrText>
            </w:r>
            <w:r w:rsidR="007946B6">
              <w:rPr>
                <w:noProof/>
                <w:webHidden/>
              </w:rPr>
            </w:r>
            <w:r w:rsidR="007946B6">
              <w:rPr>
                <w:noProof/>
                <w:webHidden/>
              </w:rPr>
              <w:fldChar w:fldCharType="separate"/>
            </w:r>
            <w:r w:rsidR="007946B6">
              <w:rPr>
                <w:noProof/>
                <w:webHidden/>
              </w:rPr>
              <w:t>39</w:t>
            </w:r>
            <w:r w:rsidR="007946B6">
              <w:rPr>
                <w:noProof/>
                <w:webHidden/>
              </w:rPr>
              <w:fldChar w:fldCharType="end"/>
            </w:r>
          </w:hyperlink>
        </w:p>
        <w:p w14:paraId="1042CD6F" w14:textId="5F559CB9"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45" w:history="1">
            <w:r w:rsidR="007946B6" w:rsidRPr="008E0CB3">
              <w:rPr>
                <w:rStyle w:val="Hyperlink"/>
                <w:noProof/>
              </w:rPr>
              <w:t>8.3</w:t>
            </w:r>
            <w:r w:rsidR="007946B6">
              <w:rPr>
                <w:rFonts w:asciiTheme="minorHAnsi" w:eastAsiaTheme="minorEastAsia" w:hAnsiTheme="minorHAnsi" w:cstheme="minorBidi"/>
                <w:noProof/>
                <w:szCs w:val="24"/>
              </w:rPr>
              <w:tab/>
            </w:r>
            <w:r w:rsidR="007946B6" w:rsidRPr="008E0CB3">
              <w:rPr>
                <w:rStyle w:val="Hyperlink"/>
                <w:noProof/>
              </w:rPr>
              <w:t>Seniority</w:t>
            </w:r>
            <w:r w:rsidR="007946B6">
              <w:rPr>
                <w:noProof/>
                <w:webHidden/>
              </w:rPr>
              <w:tab/>
            </w:r>
            <w:r w:rsidR="007946B6">
              <w:rPr>
                <w:noProof/>
                <w:webHidden/>
              </w:rPr>
              <w:fldChar w:fldCharType="begin"/>
            </w:r>
            <w:r w:rsidR="007946B6">
              <w:rPr>
                <w:noProof/>
                <w:webHidden/>
              </w:rPr>
              <w:instrText xml:space="preserve"> PAGEREF _Toc82699545 \h </w:instrText>
            </w:r>
            <w:r w:rsidR="007946B6">
              <w:rPr>
                <w:noProof/>
                <w:webHidden/>
              </w:rPr>
            </w:r>
            <w:r w:rsidR="007946B6">
              <w:rPr>
                <w:noProof/>
                <w:webHidden/>
              </w:rPr>
              <w:fldChar w:fldCharType="separate"/>
            </w:r>
            <w:r w:rsidR="007946B6">
              <w:rPr>
                <w:noProof/>
                <w:webHidden/>
              </w:rPr>
              <w:t>39</w:t>
            </w:r>
            <w:r w:rsidR="007946B6">
              <w:rPr>
                <w:noProof/>
                <w:webHidden/>
              </w:rPr>
              <w:fldChar w:fldCharType="end"/>
            </w:r>
          </w:hyperlink>
        </w:p>
        <w:p w14:paraId="6DCFCE33" w14:textId="11306CF8"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46" w:history="1">
            <w:r w:rsidR="007946B6" w:rsidRPr="008E0CB3">
              <w:rPr>
                <w:rStyle w:val="Hyperlink"/>
                <w:noProof/>
              </w:rPr>
              <w:t>8.4</w:t>
            </w:r>
            <w:r w:rsidR="007946B6">
              <w:rPr>
                <w:rFonts w:asciiTheme="minorHAnsi" w:eastAsiaTheme="minorEastAsia" w:hAnsiTheme="minorHAnsi" w:cstheme="minorBidi"/>
                <w:noProof/>
                <w:szCs w:val="24"/>
              </w:rPr>
              <w:tab/>
            </w:r>
            <w:r w:rsidR="007946B6" w:rsidRPr="008E0CB3">
              <w:rPr>
                <w:rStyle w:val="Hyperlink"/>
                <w:noProof/>
              </w:rPr>
              <w:t>Retrenchment</w:t>
            </w:r>
            <w:r w:rsidR="007946B6">
              <w:rPr>
                <w:noProof/>
                <w:webHidden/>
              </w:rPr>
              <w:tab/>
            </w:r>
            <w:r w:rsidR="007946B6">
              <w:rPr>
                <w:noProof/>
                <w:webHidden/>
              </w:rPr>
              <w:fldChar w:fldCharType="begin"/>
            </w:r>
            <w:r w:rsidR="007946B6">
              <w:rPr>
                <w:noProof/>
                <w:webHidden/>
              </w:rPr>
              <w:instrText xml:space="preserve"> PAGEREF _Toc82699546 \h </w:instrText>
            </w:r>
            <w:r w:rsidR="007946B6">
              <w:rPr>
                <w:noProof/>
                <w:webHidden/>
              </w:rPr>
            </w:r>
            <w:r w:rsidR="007946B6">
              <w:rPr>
                <w:noProof/>
                <w:webHidden/>
              </w:rPr>
              <w:fldChar w:fldCharType="separate"/>
            </w:r>
            <w:r w:rsidR="007946B6">
              <w:rPr>
                <w:noProof/>
                <w:webHidden/>
              </w:rPr>
              <w:t>40</w:t>
            </w:r>
            <w:r w:rsidR="007946B6">
              <w:rPr>
                <w:noProof/>
                <w:webHidden/>
              </w:rPr>
              <w:fldChar w:fldCharType="end"/>
            </w:r>
          </w:hyperlink>
        </w:p>
        <w:p w14:paraId="5826612E" w14:textId="2DDAB7CE" w:rsidR="007946B6" w:rsidRDefault="00EF3249">
          <w:pPr>
            <w:pStyle w:val="TOC1"/>
            <w:rPr>
              <w:rFonts w:asciiTheme="minorHAnsi" w:eastAsiaTheme="minorEastAsia" w:hAnsiTheme="minorHAnsi" w:cstheme="minorBidi"/>
              <w:noProof/>
              <w:szCs w:val="24"/>
            </w:rPr>
          </w:pPr>
          <w:hyperlink w:anchor="_Toc82699547" w:history="1">
            <w:r w:rsidR="007946B6" w:rsidRPr="008E0CB3">
              <w:rPr>
                <w:rStyle w:val="Hyperlink"/>
                <w:noProof/>
              </w:rPr>
              <w:t>ARTICLE 9 – Compensation</w:t>
            </w:r>
            <w:r w:rsidR="007946B6">
              <w:rPr>
                <w:noProof/>
                <w:webHidden/>
              </w:rPr>
              <w:tab/>
            </w:r>
            <w:r w:rsidR="007946B6">
              <w:rPr>
                <w:noProof/>
                <w:webHidden/>
              </w:rPr>
              <w:fldChar w:fldCharType="begin"/>
            </w:r>
            <w:r w:rsidR="007946B6">
              <w:rPr>
                <w:noProof/>
                <w:webHidden/>
              </w:rPr>
              <w:instrText xml:space="preserve"> PAGEREF _Toc82699547 \h </w:instrText>
            </w:r>
            <w:r w:rsidR="007946B6">
              <w:rPr>
                <w:noProof/>
                <w:webHidden/>
              </w:rPr>
            </w:r>
            <w:r w:rsidR="007946B6">
              <w:rPr>
                <w:noProof/>
                <w:webHidden/>
              </w:rPr>
              <w:fldChar w:fldCharType="separate"/>
            </w:r>
            <w:r w:rsidR="007946B6">
              <w:rPr>
                <w:noProof/>
                <w:webHidden/>
              </w:rPr>
              <w:t>45</w:t>
            </w:r>
            <w:r w:rsidR="007946B6">
              <w:rPr>
                <w:noProof/>
                <w:webHidden/>
              </w:rPr>
              <w:fldChar w:fldCharType="end"/>
            </w:r>
          </w:hyperlink>
        </w:p>
        <w:p w14:paraId="536AF5DB" w14:textId="696DE7E0" w:rsidR="007946B6" w:rsidRDefault="00EF3249">
          <w:pPr>
            <w:pStyle w:val="TOC1"/>
            <w:rPr>
              <w:rFonts w:asciiTheme="minorHAnsi" w:eastAsiaTheme="minorEastAsia" w:hAnsiTheme="minorHAnsi" w:cstheme="minorBidi"/>
              <w:noProof/>
              <w:szCs w:val="24"/>
            </w:rPr>
          </w:pPr>
          <w:hyperlink w:anchor="_Toc82699548" w:history="1">
            <w:r w:rsidR="007946B6" w:rsidRPr="008E0CB3">
              <w:rPr>
                <w:rStyle w:val="Hyperlink"/>
                <w:noProof/>
              </w:rPr>
              <w:t>ARTICLE 10 – Other Economic Benefits</w:t>
            </w:r>
            <w:r w:rsidR="007946B6">
              <w:rPr>
                <w:noProof/>
                <w:webHidden/>
              </w:rPr>
              <w:tab/>
            </w:r>
            <w:r w:rsidR="007946B6">
              <w:rPr>
                <w:noProof/>
                <w:webHidden/>
              </w:rPr>
              <w:fldChar w:fldCharType="begin"/>
            </w:r>
            <w:r w:rsidR="007946B6">
              <w:rPr>
                <w:noProof/>
                <w:webHidden/>
              </w:rPr>
              <w:instrText xml:space="preserve"> PAGEREF _Toc82699548 \h </w:instrText>
            </w:r>
            <w:r w:rsidR="007946B6">
              <w:rPr>
                <w:noProof/>
                <w:webHidden/>
              </w:rPr>
            </w:r>
            <w:r w:rsidR="007946B6">
              <w:rPr>
                <w:noProof/>
                <w:webHidden/>
              </w:rPr>
              <w:fldChar w:fldCharType="separate"/>
            </w:r>
            <w:r w:rsidR="007946B6">
              <w:rPr>
                <w:noProof/>
                <w:webHidden/>
              </w:rPr>
              <w:t>46</w:t>
            </w:r>
            <w:r w:rsidR="007946B6">
              <w:rPr>
                <w:noProof/>
                <w:webHidden/>
              </w:rPr>
              <w:fldChar w:fldCharType="end"/>
            </w:r>
          </w:hyperlink>
        </w:p>
        <w:p w14:paraId="4966ABB9" w14:textId="78522CD3"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49" w:history="1">
            <w:r w:rsidR="007946B6" w:rsidRPr="008E0CB3">
              <w:rPr>
                <w:rStyle w:val="Hyperlink"/>
                <w:noProof/>
              </w:rPr>
              <w:t>10.1</w:t>
            </w:r>
            <w:r w:rsidR="007946B6">
              <w:rPr>
                <w:rFonts w:asciiTheme="minorHAnsi" w:eastAsiaTheme="minorEastAsia" w:hAnsiTheme="minorHAnsi" w:cstheme="minorBidi"/>
                <w:noProof/>
                <w:szCs w:val="24"/>
              </w:rPr>
              <w:tab/>
            </w:r>
            <w:r w:rsidR="007946B6" w:rsidRPr="008E0CB3">
              <w:rPr>
                <w:rStyle w:val="Hyperlink"/>
                <w:noProof/>
              </w:rPr>
              <w:t>Retirement Programs</w:t>
            </w:r>
            <w:r w:rsidR="007946B6">
              <w:rPr>
                <w:noProof/>
                <w:webHidden/>
              </w:rPr>
              <w:tab/>
            </w:r>
            <w:r w:rsidR="007946B6">
              <w:rPr>
                <w:noProof/>
                <w:webHidden/>
              </w:rPr>
              <w:fldChar w:fldCharType="begin"/>
            </w:r>
            <w:r w:rsidR="007946B6">
              <w:rPr>
                <w:noProof/>
                <w:webHidden/>
              </w:rPr>
              <w:instrText xml:space="preserve"> PAGEREF _Toc82699549 \h </w:instrText>
            </w:r>
            <w:r w:rsidR="007946B6">
              <w:rPr>
                <w:noProof/>
                <w:webHidden/>
              </w:rPr>
            </w:r>
            <w:r w:rsidR="007946B6">
              <w:rPr>
                <w:noProof/>
                <w:webHidden/>
              </w:rPr>
              <w:fldChar w:fldCharType="separate"/>
            </w:r>
            <w:r w:rsidR="007946B6">
              <w:rPr>
                <w:noProof/>
                <w:webHidden/>
              </w:rPr>
              <w:t>46</w:t>
            </w:r>
            <w:r w:rsidR="007946B6">
              <w:rPr>
                <w:noProof/>
                <w:webHidden/>
              </w:rPr>
              <w:fldChar w:fldCharType="end"/>
            </w:r>
          </w:hyperlink>
        </w:p>
        <w:p w14:paraId="02D6B7E5" w14:textId="3B5991E4"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0" w:history="1">
            <w:r w:rsidR="007946B6" w:rsidRPr="008E0CB3">
              <w:rPr>
                <w:rStyle w:val="Hyperlink"/>
                <w:noProof/>
              </w:rPr>
              <w:t>10.2</w:t>
            </w:r>
            <w:r w:rsidR="007946B6">
              <w:rPr>
                <w:rFonts w:asciiTheme="minorHAnsi" w:eastAsiaTheme="minorEastAsia" w:hAnsiTheme="minorHAnsi" w:cstheme="minorBidi"/>
                <w:noProof/>
                <w:szCs w:val="24"/>
              </w:rPr>
              <w:tab/>
            </w:r>
            <w:r w:rsidR="007946B6" w:rsidRPr="008E0CB3">
              <w:rPr>
                <w:rStyle w:val="Hyperlink"/>
                <w:noProof/>
              </w:rPr>
              <w:t>Health Insurance</w:t>
            </w:r>
            <w:r w:rsidR="007946B6">
              <w:rPr>
                <w:noProof/>
                <w:webHidden/>
              </w:rPr>
              <w:tab/>
            </w:r>
            <w:r w:rsidR="007946B6">
              <w:rPr>
                <w:noProof/>
                <w:webHidden/>
              </w:rPr>
              <w:fldChar w:fldCharType="begin"/>
            </w:r>
            <w:r w:rsidR="007946B6">
              <w:rPr>
                <w:noProof/>
                <w:webHidden/>
              </w:rPr>
              <w:instrText xml:space="preserve"> PAGEREF _Toc82699550 \h </w:instrText>
            </w:r>
            <w:r w:rsidR="007946B6">
              <w:rPr>
                <w:noProof/>
                <w:webHidden/>
              </w:rPr>
            </w:r>
            <w:r w:rsidR="007946B6">
              <w:rPr>
                <w:noProof/>
                <w:webHidden/>
              </w:rPr>
              <w:fldChar w:fldCharType="separate"/>
            </w:r>
            <w:r w:rsidR="007946B6">
              <w:rPr>
                <w:noProof/>
                <w:webHidden/>
              </w:rPr>
              <w:t>46</w:t>
            </w:r>
            <w:r w:rsidR="007946B6">
              <w:rPr>
                <w:noProof/>
                <w:webHidden/>
              </w:rPr>
              <w:fldChar w:fldCharType="end"/>
            </w:r>
          </w:hyperlink>
        </w:p>
        <w:p w14:paraId="02597DF3" w14:textId="5AAC0C0A"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1" w:history="1">
            <w:r w:rsidR="007946B6" w:rsidRPr="008E0CB3">
              <w:rPr>
                <w:rStyle w:val="Hyperlink"/>
                <w:noProof/>
              </w:rPr>
              <w:t>10.3</w:t>
            </w:r>
            <w:r w:rsidR="007946B6">
              <w:rPr>
                <w:rFonts w:asciiTheme="minorHAnsi" w:eastAsiaTheme="minorEastAsia" w:hAnsiTheme="minorHAnsi" w:cstheme="minorBidi"/>
                <w:noProof/>
                <w:szCs w:val="24"/>
              </w:rPr>
              <w:tab/>
            </w:r>
            <w:r w:rsidR="007946B6" w:rsidRPr="008E0CB3">
              <w:rPr>
                <w:rStyle w:val="Hyperlink"/>
                <w:noProof/>
              </w:rPr>
              <w:t>Indemnification</w:t>
            </w:r>
            <w:r w:rsidR="007946B6">
              <w:rPr>
                <w:noProof/>
                <w:webHidden/>
              </w:rPr>
              <w:tab/>
            </w:r>
            <w:r w:rsidR="007946B6">
              <w:rPr>
                <w:noProof/>
                <w:webHidden/>
              </w:rPr>
              <w:fldChar w:fldCharType="begin"/>
            </w:r>
            <w:r w:rsidR="007946B6">
              <w:rPr>
                <w:noProof/>
                <w:webHidden/>
              </w:rPr>
              <w:instrText xml:space="preserve"> PAGEREF _Toc82699551 \h </w:instrText>
            </w:r>
            <w:r w:rsidR="007946B6">
              <w:rPr>
                <w:noProof/>
                <w:webHidden/>
              </w:rPr>
            </w:r>
            <w:r w:rsidR="007946B6">
              <w:rPr>
                <w:noProof/>
                <w:webHidden/>
              </w:rPr>
              <w:fldChar w:fldCharType="separate"/>
            </w:r>
            <w:r w:rsidR="007946B6">
              <w:rPr>
                <w:noProof/>
                <w:webHidden/>
              </w:rPr>
              <w:t>48</w:t>
            </w:r>
            <w:r w:rsidR="007946B6">
              <w:rPr>
                <w:noProof/>
                <w:webHidden/>
              </w:rPr>
              <w:fldChar w:fldCharType="end"/>
            </w:r>
          </w:hyperlink>
        </w:p>
        <w:p w14:paraId="3E4177C5" w14:textId="0AB042E4"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2" w:history="1">
            <w:r w:rsidR="007946B6" w:rsidRPr="008E0CB3">
              <w:rPr>
                <w:rStyle w:val="Hyperlink"/>
                <w:noProof/>
              </w:rPr>
              <w:t>10.4</w:t>
            </w:r>
            <w:r w:rsidR="007946B6">
              <w:rPr>
                <w:rFonts w:asciiTheme="minorHAnsi" w:eastAsiaTheme="minorEastAsia" w:hAnsiTheme="minorHAnsi" w:cstheme="minorBidi"/>
                <w:noProof/>
                <w:szCs w:val="24"/>
              </w:rPr>
              <w:tab/>
            </w:r>
            <w:r w:rsidR="007946B6" w:rsidRPr="008E0CB3">
              <w:rPr>
                <w:rStyle w:val="Hyperlink"/>
                <w:noProof/>
              </w:rPr>
              <w:t>Death Benefit</w:t>
            </w:r>
            <w:r w:rsidR="007946B6">
              <w:rPr>
                <w:noProof/>
                <w:webHidden/>
              </w:rPr>
              <w:tab/>
            </w:r>
            <w:r w:rsidR="007946B6">
              <w:rPr>
                <w:noProof/>
                <w:webHidden/>
              </w:rPr>
              <w:fldChar w:fldCharType="begin"/>
            </w:r>
            <w:r w:rsidR="007946B6">
              <w:rPr>
                <w:noProof/>
                <w:webHidden/>
              </w:rPr>
              <w:instrText xml:space="preserve"> PAGEREF _Toc82699552 \h </w:instrText>
            </w:r>
            <w:r w:rsidR="007946B6">
              <w:rPr>
                <w:noProof/>
                <w:webHidden/>
              </w:rPr>
            </w:r>
            <w:r w:rsidR="007946B6">
              <w:rPr>
                <w:noProof/>
                <w:webHidden/>
              </w:rPr>
              <w:fldChar w:fldCharType="separate"/>
            </w:r>
            <w:r w:rsidR="007946B6">
              <w:rPr>
                <w:noProof/>
                <w:webHidden/>
              </w:rPr>
              <w:t>48</w:t>
            </w:r>
            <w:r w:rsidR="007946B6">
              <w:rPr>
                <w:noProof/>
                <w:webHidden/>
              </w:rPr>
              <w:fldChar w:fldCharType="end"/>
            </w:r>
          </w:hyperlink>
        </w:p>
        <w:p w14:paraId="709C9CA5" w14:textId="3E82793C"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3" w:history="1">
            <w:r w:rsidR="007946B6" w:rsidRPr="008E0CB3">
              <w:rPr>
                <w:rStyle w:val="Hyperlink"/>
                <w:noProof/>
              </w:rPr>
              <w:t>10.5</w:t>
            </w:r>
            <w:r w:rsidR="007946B6">
              <w:rPr>
                <w:rFonts w:asciiTheme="minorHAnsi" w:eastAsiaTheme="minorEastAsia" w:hAnsiTheme="minorHAnsi" w:cstheme="minorBidi"/>
                <w:noProof/>
                <w:szCs w:val="24"/>
              </w:rPr>
              <w:tab/>
            </w:r>
            <w:r w:rsidR="007946B6" w:rsidRPr="008E0CB3">
              <w:rPr>
                <w:rStyle w:val="Hyperlink"/>
                <w:noProof/>
              </w:rPr>
              <w:t>Health Professions Insurance</w:t>
            </w:r>
            <w:r w:rsidR="007946B6">
              <w:rPr>
                <w:noProof/>
                <w:webHidden/>
              </w:rPr>
              <w:tab/>
            </w:r>
            <w:r w:rsidR="007946B6">
              <w:rPr>
                <w:noProof/>
                <w:webHidden/>
              </w:rPr>
              <w:fldChar w:fldCharType="begin"/>
            </w:r>
            <w:r w:rsidR="007946B6">
              <w:rPr>
                <w:noProof/>
                <w:webHidden/>
              </w:rPr>
              <w:instrText xml:space="preserve"> PAGEREF _Toc82699553 \h </w:instrText>
            </w:r>
            <w:r w:rsidR="007946B6">
              <w:rPr>
                <w:noProof/>
                <w:webHidden/>
              </w:rPr>
            </w:r>
            <w:r w:rsidR="007946B6">
              <w:rPr>
                <w:noProof/>
                <w:webHidden/>
              </w:rPr>
              <w:fldChar w:fldCharType="separate"/>
            </w:r>
            <w:r w:rsidR="007946B6">
              <w:rPr>
                <w:noProof/>
                <w:webHidden/>
              </w:rPr>
              <w:t>48</w:t>
            </w:r>
            <w:r w:rsidR="007946B6">
              <w:rPr>
                <w:noProof/>
                <w:webHidden/>
              </w:rPr>
              <w:fldChar w:fldCharType="end"/>
            </w:r>
          </w:hyperlink>
        </w:p>
        <w:p w14:paraId="43326791" w14:textId="2B656E2C"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4" w:history="1">
            <w:r w:rsidR="007946B6" w:rsidRPr="008E0CB3">
              <w:rPr>
                <w:rStyle w:val="Hyperlink"/>
                <w:noProof/>
              </w:rPr>
              <w:t>10.6</w:t>
            </w:r>
            <w:r w:rsidR="007946B6">
              <w:rPr>
                <w:rFonts w:asciiTheme="minorHAnsi" w:eastAsiaTheme="minorEastAsia" w:hAnsiTheme="minorHAnsi" w:cstheme="minorBidi"/>
                <w:noProof/>
                <w:szCs w:val="24"/>
              </w:rPr>
              <w:tab/>
            </w:r>
            <w:r w:rsidR="007946B6" w:rsidRPr="008E0CB3">
              <w:rPr>
                <w:rStyle w:val="Hyperlink"/>
                <w:noProof/>
              </w:rPr>
              <w:t>Required Procedures</w:t>
            </w:r>
            <w:r w:rsidR="007946B6">
              <w:rPr>
                <w:noProof/>
                <w:webHidden/>
              </w:rPr>
              <w:tab/>
            </w:r>
            <w:r w:rsidR="007946B6">
              <w:rPr>
                <w:noProof/>
                <w:webHidden/>
              </w:rPr>
              <w:fldChar w:fldCharType="begin"/>
            </w:r>
            <w:r w:rsidR="007946B6">
              <w:rPr>
                <w:noProof/>
                <w:webHidden/>
              </w:rPr>
              <w:instrText xml:space="preserve"> PAGEREF _Toc82699554 \h </w:instrText>
            </w:r>
            <w:r w:rsidR="007946B6">
              <w:rPr>
                <w:noProof/>
                <w:webHidden/>
              </w:rPr>
            </w:r>
            <w:r w:rsidR="007946B6">
              <w:rPr>
                <w:noProof/>
                <w:webHidden/>
              </w:rPr>
              <w:fldChar w:fldCharType="separate"/>
            </w:r>
            <w:r w:rsidR="007946B6">
              <w:rPr>
                <w:noProof/>
                <w:webHidden/>
              </w:rPr>
              <w:t>48</w:t>
            </w:r>
            <w:r w:rsidR="007946B6">
              <w:rPr>
                <w:noProof/>
                <w:webHidden/>
              </w:rPr>
              <w:fldChar w:fldCharType="end"/>
            </w:r>
          </w:hyperlink>
        </w:p>
        <w:p w14:paraId="7FBC08CD" w14:textId="6BAEFEEF"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5" w:history="1">
            <w:r w:rsidR="007946B6" w:rsidRPr="008E0CB3">
              <w:rPr>
                <w:rStyle w:val="Hyperlink"/>
                <w:noProof/>
              </w:rPr>
              <w:t>10.7</w:t>
            </w:r>
            <w:r w:rsidR="007946B6">
              <w:rPr>
                <w:rFonts w:asciiTheme="minorHAnsi" w:eastAsiaTheme="minorEastAsia" w:hAnsiTheme="minorHAnsi" w:cstheme="minorBidi"/>
                <w:noProof/>
                <w:szCs w:val="24"/>
              </w:rPr>
              <w:tab/>
            </w:r>
            <w:r w:rsidR="007946B6" w:rsidRPr="008E0CB3">
              <w:rPr>
                <w:rStyle w:val="Hyperlink"/>
                <w:noProof/>
              </w:rPr>
              <w:t>Retirement Benefits</w:t>
            </w:r>
            <w:r w:rsidR="007946B6">
              <w:rPr>
                <w:noProof/>
                <w:webHidden/>
              </w:rPr>
              <w:tab/>
            </w:r>
            <w:r w:rsidR="007946B6">
              <w:rPr>
                <w:noProof/>
                <w:webHidden/>
              </w:rPr>
              <w:fldChar w:fldCharType="begin"/>
            </w:r>
            <w:r w:rsidR="007946B6">
              <w:rPr>
                <w:noProof/>
                <w:webHidden/>
              </w:rPr>
              <w:instrText xml:space="preserve"> PAGEREF _Toc82699555 \h </w:instrText>
            </w:r>
            <w:r w:rsidR="007946B6">
              <w:rPr>
                <w:noProof/>
                <w:webHidden/>
              </w:rPr>
            </w:r>
            <w:r w:rsidR="007946B6">
              <w:rPr>
                <w:noProof/>
                <w:webHidden/>
              </w:rPr>
              <w:fldChar w:fldCharType="separate"/>
            </w:r>
            <w:r w:rsidR="007946B6">
              <w:rPr>
                <w:noProof/>
                <w:webHidden/>
              </w:rPr>
              <w:t>49</w:t>
            </w:r>
            <w:r w:rsidR="007946B6">
              <w:rPr>
                <w:noProof/>
                <w:webHidden/>
              </w:rPr>
              <w:fldChar w:fldCharType="end"/>
            </w:r>
          </w:hyperlink>
        </w:p>
        <w:p w14:paraId="6BAAAC96" w14:textId="40ECB461"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6" w:history="1">
            <w:r w:rsidR="007946B6" w:rsidRPr="008E0CB3">
              <w:rPr>
                <w:rStyle w:val="Hyperlink"/>
                <w:noProof/>
              </w:rPr>
              <w:t>10.8</w:t>
            </w:r>
            <w:r w:rsidR="007946B6">
              <w:rPr>
                <w:rFonts w:asciiTheme="minorHAnsi" w:eastAsiaTheme="minorEastAsia" w:hAnsiTheme="minorHAnsi" w:cstheme="minorBidi"/>
                <w:noProof/>
                <w:szCs w:val="24"/>
              </w:rPr>
              <w:tab/>
            </w:r>
            <w:r w:rsidR="007946B6" w:rsidRPr="008E0CB3">
              <w:rPr>
                <w:rStyle w:val="Hyperlink"/>
                <w:noProof/>
              </w:rPr>
              <w:t>Retiree health insurance benefit</w:t>
            </w:r>
            <w:r w:rsidR="007946B6">
              <w:rPr>
                <w:noProof/>
                <w:webHidden/>
              </w:rPr>
              <w:tab/>
            </w:r>
            <w:r w:rsidR="007946B6">
              <w:rPr>
                <w:noProof/>
                <w:webHidden/>
              </w:rPr>
              <w:fldChar w:fldCharType="begin"/>
            </w:r>
            <w:r w:rsidR="007946B6">
              <w:rPr>
                <w:noProof/>
                <w:webHidden/>
              </w:rPr>
              <w:instrText xml:space="preserve"> PAGEREF _Toc82699556 \h </w:instrText>
            </w:r>
            <w:r w:rsidR="007946B6">
              <w:rPr>
                <w:noProof/>
                <w:webHidden/>
              </w:rPr>
            </w:r>
            <w:r w:rsidR="007946B6">
              <w:rPr>
                <w:noProof/>
                <w:webHidden/>
              </w:rPr>
              <w:fldChar w:fldCharType="separate"/>
            </w:r>
            <w:r w:rsidR="007946B6">
              <w:rPr>
                <w:noProof/>
                <w:webHidden/>
              </w:rPr>
              <w:t>50</w:t>
            </w:r>
            <w:r w:rsidR="007946B6">
              <w:rPr>
                <w:noProof/>
                <w:webHidden/>
              </w:rPr>
              <w:fldChar w:fldCharType="end"/>
            </w:r>
          </w:hyperlink>
        </w:p>
        <w:p w14:paraId="0DABEA1C" w14:textId="41A2618A"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57" w:history="1">
            <w:r w:rsidR="007946B6" w:rsidRPr="008E0CB3">
              <w:rPr>
                <w:rStyle w:val="Hyperlink"/>
                <w:noProof/>
              </w:rPr>
              <w:t>10.9</w:t>
            </w:r>
            <w:r w:rsidR="007946B6">
              <w:rPr>
                <w:rFonts w:asciiTheme="minorHAnsi" w:eastAsiaTheme="minorEastAsia" w:hAnsiTheme="minorHAnsi" w:cstheme="minorBidi"/>
                <w:noProof/>
                <w:szCs w:val="24"/>
              </w:rPr>
              <w:tab/>
            </w:r>
            <w:r w:rsidR="007946B6" w:rsidRPr="008E0CB3">
              <w:rPr>
                <w:rStyle w:val="Hyperlink"/>
                <w:noProof/>
              </w:rPr>
              <w:t>Tuition Waiver</w:t>
            </w:r>
            <w:r w:rsidR="007946B6">
              <w:rPr>
                <w:noProof/>
                <w:webHidden/>
              </w:rPr>
              <w:tab/>
            </w:r>
            <w:r w:rsidR="007946B6">
              <w:rPr>
                <w:noProof/>
                <w:webHidden/>
              </w:rPr>
              <w:fldChar w:fldCharType="begin"/>
            </w:r>
            <w:r w:rsidR="007946B6">
              <w:rPr>
                <w:noProof/>
                <w:webHidden/>
              </w:rPr>
              <w:instrText xml:space="preserve"> PAGEREF _Toc82699557 \h </w:instrText>
            </w:r>
            <w:r w:rsidR="007946B6">
              <w:rPr>
                <w:noProof/>
                <w:webHidden/>
              </w:rPr>
            </w:r>
            <w:r w:rsidR="007946B6">
              <w:rPr>
                <w:noProof/>
                <w:webHidden/>
              </w:rPr>
              <w:fldChar w:fldCharType="separate"/>
            </w:r>
            <w:r w:rsidR="007946B6">
              <w:rPr>
                <w:noProof/>
                <w:webHidden/>
              </w:rPr>
              <w:t>51</w:t>
            </w:r>
            <w:r w:rsidR="007946B6">
              <w:rPr>
                <w:noProof/>
                <w:webHidden/>
              </w:rPr>
              <w:fldChar w:fldCharType="end"/>
            </w:r>
          </w:hyperlink>
        </w:p>
        <w:p w14:paraId="1740F224" w14:textId="51CF646C" w:rsidR="007946B6" w:rsidRDefault="00EF3249">
          <w:pPr>
            <w:pStyle w:val="TOC2"/>
            <w:tabs>
              <w:tab w:val="left" w:pos="1320"/>
              <w:tab w:val="right" w:leader="dot" w:pos="9350"/>
            </w:tabs>
            <w:rPr>
              <w:rFonts w:asciiTheme="minorHAnsi" w:eastAsiaTheme="minorEastAsia" w:hAnsiTheme="minorHAnsi" w:cstheme="minorBidi"/>
              <w:noProof/>
              <w:szCs w:val="24"/>
            </w:rPr>
          </w:pPr>
          <w:hyperlink w:anchor="_Toc82699558" w:history="1">
            <w:r w:rsidR="007946B6" w:rsidRPr="008E0CB3">
              <w:rPr>
                <w:rStyle w:val="Hyperlink"/>
                <w:noProof/>
              </w:rPr>
              <w:t>10.10</w:t>
            </w:r>
            <w:r w:rsidR="007946B6">
              <w:rPr>
                <w:rFonts w:asciiTheme="minorHAnsi" w:eastAsiaTheme="minorEastAsia" w:hAnsiTheme="minorHAnsi" w:cstheme="minorBidi"/>
                <w:noProof/>
                <w:szCs w:val="24"/>
              </w:rPr>
              <w:tab/>
            </w:r>
            <w:r w:rsidR="007946B6" w:rsidRPr="008E0CB3">
              <w:rPr>
                <w:rStyle w:val="Hyperlink"/>
                <w:noProof/>
              </w:rPr>
              <w:t>Benefit Fund</w:t>
            </w:r>
            <w:r w:rsidR="007946B6">
              <w:rPr>
                <w:noProof/>
                <w:webHidden/>
              </w:rPr>
              <w:tab/>
            </w:r>
            <w:r w:rsidR="007946B6">
              <w:rPr>
                <w:noProof/>
                <w:webHidden/>
              </w:rPr>
              <w:fldChar w:fldCharType="begin"/>
            </w:r>
            <w:r w:rsidR="007946B6">
              <w:rPr>
                <w:noProof/>
                <w:webHidden/>
              </w:rPr>
              <w:instrText xml:space="preserve"> PAGEREF _Toc82699558 \h </w:instrText>
            </w:r>
            <w:r w:rsidR="007946B6">
              <w:rPr>
                <w:noProof/>
                <w:webHidden/>
              </w:rPr>
            </w:r>
            <w:r w:rsidR="007946B6">
              <w:rPr>
                <w:noProof/>
                <w:webHidden/>
              </w:rPr>
              <w:fldChar w:fldCharType="separate"/>
            </w:r>
            <w:r w:rsidR="007946B6">
              <w:rPr>
                <w:noProof/>
                <w:webHidden/>
              </w:rPr>
              <w:t>51</w:t>
            </w:r>
            <w:r w:rsidR="007946B6">
              <w:rPr>
                <w:noProof/>
                <w:webHidden/>
              </w:rPr>
              <w:fldChar w:fldCharType="end"/>
            </w:r>
          </w:hyperlink>
        </w:p>
        <w:p w14:paraId="31960ADF" w14:textId="2149A83D" w:rsidR="007946B6" w:rsidRDefault="00EF3249">
          <w:pPr>
            <w:pStyle w:val="TOC1"/>
            <w:rPr>
              <w:rFonts w:asciiTheme="minorHAnsi" w:eastAsiaTheme="minorEastAsia" w:hAnsiTheme="minorHAnsi" w:cstheme="minorBidi"/>
              <w:noProof/>
              <w:szCs w:val="24"/>
            </w:rPr>
          </w:pPr>
          <w:hyperlink w:anchor="_Toc82699559" w:history="1">
            <w:r w:rsidR="007946B6" w:rsidRPr="008E0CB3">
              <w:rPr>
                <w:rStyle w:val="Hyperlink"/>
                <w:noProof/>
              </w:rPr>
              <w:t>ARTICLE 11 – Leaves of Absence</w:t>
            </w:r>
            <w:r w:rsidR="007946B6">
              <w:rPr>
                <w:noProof/>
                <w:webHidden/>
              </w:rPr>
              <w:tab/>
            </w:r>
            <w:r w:rsidR="007946B6">
              <w:rPr>
                <w:noProof/>
                <w:webHidden/>
              </w:rPr>
              <w:fldChar w:fldCharType="begin"/>
            </w:r>
            <w:r w:rsidR="007946B6">
              <w:rPr>
                <w:noProof/>
                <w:webHidden/>
              </w:rPr>
              <w:instrText xml:space="preserve"> PAGEREF _Toc82699559 \h </w:instrText>
            </w:r>
            <w:r w:rsidR="007946B6">
              <w:rPr>
                <w:noProof/>
                <w:webHidden/>
              </w:rPr>
            </w:r>
            <w:r w:rsidR="007946B6">
              <w:rPr>
                <w:noProof/>
                <w:webHidden/>
              </w:rPr>
              <w:fldChar w:fldCharType="separate"/>
            </w:r>
            <w:r w:rsidR="007946B6">
              <w:rPr>
                <w:noProof/>
                <w:webHidden/>
              </w:rPr>
              <w:t>52</w:t>
            </w:r>
            <w:r w:rsidR="007946B6">
              <w:rPr>
                <w:noProof/>
                <w:webHidden/>
              </w:rPr>
              <w:fldChar w:fldCharType="end"/>
            </w:r>
          </w:hyperlink>
        </w:p>
        <w:p w14:paraId="642BE4E7" w14:textId="3CAE2A80"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0" w:history="1">
            <w:r w:rsidR="007946B6" w:rsidRPr="008E0CB3">
              <w:rPr>
                <w:rStyle w:val="Hyperlink"/>
                <w:noProof/>
              </w:rPr>
              <w:t>11.1</w:t>
            </w:r>
            <w:r w:rsidR="007946B6">
              <w:rPr>
                <w:rFonts w:asciiTheme="minorHAnsi" w:eastAsiaTheme="minorEastAsia" w:hAnsiTheme="minorHAnsi" w:cstheme="minorBidi"/>
                <w:noProof/>
                <w:szCs w:val="24"/>
              </w:rPr>
              <w:tab/>
            </w:r>
            <w:r w:rsidR="007946B6" w:rsidRPr="008E0CB3">
              <w:rPr>
                <w:rStyle w:val="Hyperlink"/>
                <w:noProof/>
              </w:rPr>
              <w:t>Continuous Service</w:t>
            </w:r>
            <w:r w:rsidR="007946B6">
              <w:rPr>
                <w:noProof/>
                <w:webHidden/>
              </w:rPr>
              <w:tab/>
            </w:r>
            <w:r w:rsidR="007946B6">
              <w:rPr>
                <w:noProof/>
                <w:webHidden/>
              </w:rPr>
              <w:fldChar w:fldCharType="begin"/>
            </w:r>
            <w:r w:rsidR="007946B6">
              <w:rPr>
                <w:noProof/>
                <w:webHidden/>
              </w:rPr>
              <w:instrText xml:space="preserve"> PAGEREF _Toc82699560 \h </w:instrText>
            </w:r>
            <w:r w:rsidR="007946B6">
              <w:rPr>
                <w:noProof/>
                <w:webHidden/>
              </w:rPr>
            </w:r>
            <w:r w:rsidR="007946B6">
              <w:rPr>
                <w:noProof/>
                <w:webHidden/>
              </w:rPr>
              <w:fldChar w:fldCharType="separate"/>
            </w:r>
            <w:r w:rsidR="007946B6">
              <w:rPr>
                <w:noProof/>
                <w:webHidden/>
              </w:rPr>
              <w:t>52</w:t>
            </w:r>
            <w:r w:rsidR="007946B6">
              <w:rPr>
                <w:noProof/>
                <w:webHidden/>
              </w:rPr>
              <w:fldChar w:fldCharType="end"/>
            </w:r>
          </w:hyperlink>
        </w:p>
        <w:p w14:paraId="02F94E3C" w14:textId="1ADF8766"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1" w:history="1">
            <w:r w:rsidR="007946B6" w:rsidRPr="008E0CB3">
              <w:rPr>
                <w:rStyle w:val="Hyperlink"/>
                <w:noProof/>
              </w:rPr>
              <w:t>11.2</w:t>
            </w:r>
            <w:r w:rsidR="007946B6">
              <w:rPr>
                <w:rFonts w:asciiTheme="minorHAnsi" w:eastAsiaTheme="minorEastAsia" w:hAnsiTheme="minorHAnsi" w:cstheme="minorBidi"/>
                <w:noProof/>
                <w:szCs w:val="24"/>
              </w:rPr>
              <w:tab/>
            </w:r>
            <w:r w:rsidR="007946B6" w:rsidRPr="008E0CB3">
              <w:rPr>
                <w:rStyle w:val="Hyperlink"/>
                <w:noProof/>
              </w:rPr>
              <w:t>Sick Leave</w:t>
            </w:r>
            <w:r w:rsidR="007946B6">
              <w:rPr>
                <w:noProof/>
                <w:webHidden/>
              </w:rPr>
              <w:tab/>
            </w:r>
            <w:r w:rsidR="007946B6">
              <w:rPr>
                <w:noProof/>
                <w:webHidden/>
              </w:rPr>
              <w:fldChar w:fldCharType="begin"/>
            </w:r>
            <w:r w:rsidR="007946B6">
              <w:rPr>
                <w:noProof/>
                <w:webHidden/>
              </w:rPr>
              <w:instrText xml:space="preserve"> PAGEREF _Toc82699561 \h </w:instrText>
            </w:r>
            <w:r w:rsidR="007946B6">
              <w:rPr>
                <w:noProof/>
                <w:webHidden/>
              </w:rPr>
            </w:r>
            <w:r w:rsidR="007946B6">
              <w:rPr>
                <w:noProof/>
                <w:webHidden/>
              </w:rPr>
              <w:fldChar w:fldCharType="separate"/>
            </w:r>
            <w:r w:rsidR="007946B6">
              <w:rPr>
                <w:noProof/>
                <w:webHidden/>
              </w:rPr>
              <w:t>52</w:t>
            </w:r>
            <w:r w:rsidR="007946B6">
              <w:rPr>
                <w:noProof/>
                <w:webHidden/>
              </w:rPr>
              <w:fldChar w:fldCharType="end"/>
            </w:r>
          </w:hyperlink>
        </w:p>
        <w:p w14:paraId="313AFEE2" w14:textId="1B19C090"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2" w:history="1">
            <w:r w:rsidR="007946B6" w:rsidRPr="008E0CB3">
              <w:rPr>
                <w:rStyle w:val="Hyperlink"/>
                <w:noProof/>
              </w:rPr>
              <w:t>11.3</w:t>
            </w:r>
            <w:r w:rsidR="007946B6">
              <w:rPr>
                <w:rFonts w:asciiTheme="minorHAnsi" w:eastAsiaTheme="minorEastAsia" w:hAnsiTheme="minorHAnsi" w:cstheme="minorBidi"/>
                <w:noProof/>
                <w:szCs w:val="24"/>
              </w:rPr>
              <w:tab/>
            </w:r>
            <w:r w:rsidR="007946B6" w:rsidRPr="008E0CB3">
              <w:rPr>
                <w:rStyle w:val="Hyperlink"/>
                <w:noProof/>
              </w:rPr>
              <w:t>Jury and Court Appearance</w:t>
            </w:r>
            <w:r w:rsidR="007946B6">
              <w:rPr>
                <w:noProof/>
                <w:webHidden/>
              </w:rPr>
              <w:tab/>
            </w:r>
            <w:r w:rsidR="007946B6">
              <w:rPr>
                <w:noProof/>
                <w:webHidden/>
              </w:rPr>
              <w:fldChar w:fldCharType="begin"/>
            </w:r>
            <w:r w:rsidR="007946B6">
              <w:rPr>
                <w:noProof/>
                <w:webHidden/>
              </w:rPr>
              <w:instrText xml:space="preserve"> PAGEREF _Toc82699562 \h </w:instrText>
            </w:r>
            <w:r w:rsidR="007946B6">
              <w:rPr>
                <w:noProof/>
                <w:webHidden/>
              </w:rPr>
            </w:r>
            <w:r w:rsidR="007946B6">
              <w:rPr>
                <w:noProof/>
                <w:webHidden/>
              </w:rPr>
              <w:fldChar w:fldCharType="separate"/>
            </w:r>
            <w:r w:rsidR="007946B6">
              <w:rPr>
                <w:noProof/>
                <w:webHidden/>
              </w:rPr>
              <w:t>54</w:t>
            </w:r>
            <w:r w:rsidR="007946B6">
              <w:rPr>
                <w:noProof/>
                <w:webHidden/>
              </w:rPr>
              <w:fldChar w:fldCharType="end"/>
            </w:r>
          </w:hyperlink>
        </w:p>
        <w:p w14:paraId="3F50E897" w14:textId="245587E9"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3" w:history="1">
            <w:r w:rsidR="007946B6" w:rsidRPr="008E0CB3">
              <w:rPr>
                <w:rStyle w:val="Hyperlink"/>
                <w:noProof/>
              </w:rPr>
              <w:t>11.4</w:t>
            </w:r>
            <w:r w:rsidR="007946B6">
              <w:rPr>
                <w:rFonts w:asciiTheme="minorHAnsi" w:eastAsiaTheme="minorEastAsia" w:hAnsiTheme="minorHAnsi" w:cstheme="minorBidi"/>
                <w:noProof/>
                <w:szCs w:val="24"/>
              </w:rPr>
              <w:tab/>
            </w:r>
            <w:r w:rsidR="007946B6" w:rsidRPr="008E0CB3">
              <w:rPr>
                <w:rStyle w:val="Hyperlink"/>
                <w:noProof/>
              </w:rPr>
              <w:t>Professional Leave Without Salary</w:t>
            </w:r>
            <w:r w:rsidR="007946B6">
              <w:rPr>
                <w:noProof/>
                <w:webHidden/>
              </w:rPr>
              <w:tab/>
            </w:r>
            <w:r w:rsidR="007946B6">
              <w:rPr>
                <w:noProof/>
                <w:webHidden/>
              </w:rPr>
              <w:fldChar w:fldCharType="begin"/>
            </w:r>
            <w:r w:rsidR="007946B6">
              <w:rPr>
                <w:noProof/>
                <w:webHidden/>
              </w:rPr>
              <w:instrText xml:space="preserve"> PAGEREF _Toc82699563 \h </w:instrText>
            </w:r>
            <w:r w:rsidR="007946B6">
              <w:rPr>
                <w:noProof/>
                <w:webHidden/>
              </w:rPr>
            </w:r>
            <w:r w:rsidR="007946B6">
              <w:rPr>
                <w:noProof/>
                <w:webHidden/>
              </w:rPr>
              <w:fldChar w:fldCharType="separate"/>
            </w:r>
            <w:r w:rsidR="007946B6">
              <w:rPr>
                <w:noProof/>
                <w:webHidden/>
              </w:rPr>
              <w:t>54</w:t>
            </w:r>
            <w:r w:rsidR="007946B6">
              <w:rPr>
                <w:noProof/>
                <w:webHidden/>
              </w:rPr>
              <w:fldChar w:fldCharType="end"/>
            </w:r>
          </w:hyperlink>
        </w:p>
        <w:p w14:paraId="1DF7B416" w14:textId="26684487"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4" w:history="1">
            <w:r w:rsidR="007946B6" w:rsidRPr="008E0CB3">
              <w:rPr>
                <w:rStyle w:val="Hyperlink"/>
                <w:noProof/>
              </w:rPr>
              <w:t>11.5</w:t>
            </w:r>
            <w:r w:rsidR="007946B6">
              <w:rPr>
                <w:rFonts w:asciiTheme="minorHAnsi" w:eastAsiaTheme="minorEastAsia" w:hAnsiTheme="minorHAnsi" w:cstheme="minorBidi"/>
                <w:noProof/>
                <w:szCs w:val="24"/>
              </w:rPr>
              <w:tab/>
            </w:r>
            <w:r w:rsidR="007946B6" w:rsidRPr="008E0CB3">
              <w:rPr>
                <w:rStyle w:val="Hyperlink"/>
                <w:noProof/>
              </w:rPr>
              <w:t>Funeral and Bereavement Leave</w:t>
            </w:r>
            <w:r w:rsidR="007946B6">
              <w:rPr>
                <w:noProof/>
                <w:webHidden/>
              </w:rPr>
              <w:tab/>
            </w:r>
            <w:r w:rsidR="007946B6">
              <w:rPr>
                <w:noProof/>
                <w:webHidden/>
              </w:rPr>
              <w:fldChar w:fldCharType="begin"/>
            </w:r>
            <w:r w:rsidR="007946B6">
              <w:rPr>
                <w:noProof/>
                <w:webHidden/>
              </w:rPr>
              <w:instrText xml:space="preserve"> PAGEREF _Toc82699564 \h </w:instrText>
            </w:r>
            <w:r w:rsidR="007946B6">
              <w:rPr>
                <w:noProof/>
                <w:webHidden/>
              </w:rPr>
            </w:r>
            <w:r w:rsidR="007946B6">
              <w:rPr>
                <w:noProof/>
                <w:webHidden/>
              </w:rPr>
              <w:fldChar w:fldCharType="separate"/>
            </w:r>
            <w:r w:rsidR="007946B6">
              <w:rPr>
                <w:noProof/>
                <w:webHidden/>
              </w:rPr>
              <w:t>54</w:t>
            </w:r>
            <w:r w:rsidR="007946B6">
              <w:rPr>
                <w:noProof/>
                <w:webHidden/>
              </w:rPr>
              <w:fldChar w:fldCharType="end"/>
            </w:r>
          </w:hyperlink>
        </w:p>
        <w:p w14:paraId="42C4718E" w14:textId="45F79AAE"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5" w:history="1">
            <w:r w:rsidR="007946B6" w:rsidRPr="008E0CB3">
              <w:rPr>
                <w:rStyle w:val="Hyperlink"/>
                <w:noProof/>
              </w:rPr>
              <w:t>11.6</w:t>
            </w:r>
            <w:r w:rsidR="007946B6">
              <w:rPr>
                <w:rFonts w:asciiTheme="minorHAnsi" w:eastAsiaTheme="minorEastAsia" w:hAnsiTheme="minorHAnsi" w:cstheme="minorBidi"/>
                <w:noProof/>
                <w:szCs w:val="24"/>
              </w:rPr>
              <w:tab/>
            </w:r>
            <w:r w:rsidR="007946B6" w:rsidRPr="008E0CB3">
              <w:rPr>
                <w:rStyle w:val="Hyperlink"/>
                <w:noProof/>
              </w:rPr>
              <w:t>Sabbatical Leave</w:t>
            </w:r>
            <w:r w:rsidR="007946B6">
              <w:rPr>
                <w:noProof/>
                <w:webHidden/>
              </w:rPr>
              <w:tab/>
            </w:r>
            <w:r w:rsidR="007946B6">
              <w:rPr>
                <w:noProof/>
                <w:webHidden/>
              </w:rPr>
              <w:fldChar w:fldCharType="begin"/>
            </w:r>
            <w:r w:rsidR="007946B6">
              <w:rPr>
                <w:noProof/>
                <w:webHidden/>
              </w:rPr>
              <w:instrText xml:space="preserve"> PAGEREF _Toc82699565 \h </w:instrText>
            </w:r>
            <w:r w:rsidR="007946B6">
              <w:rPr>
                <w:noProof/>
                <w:webHidden/>
              </w:rPr>
            </w:r>
            <w:r w:rsidR="007946B6">
              <w:rPr>
                <w:noProof/>
                <w:webHidden/>
              </w:rPr>
              <w:fldChar w:fldCharType="separate"/>
            </w:r>
            <w:r w:rsidR="007946B6">
              <w:rPr>
                <w:noProof/>
                <w:webHidden/>
              </w:rPr>
              <w:t>54</w:t>
            </w:r>
            <w:r w:rsidR="007946B6">
              <w:rPr>
                <w:noProof/>
                <w:webHidden/>
              </w:rPr>
              <w:fldChar w:fldCharType="end"/>
            </w:r>
          </w:hyperlink>
        </w:p>
        <w:p w14:paraId="05452BF5" w14:textId="1BA0CCEE"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6" w:history="1">
            <w:r w:rsidR="007946B6" w:rsidRPr="008E0CB3">
              <w:rPr>
                <w:rStyle w:val="Hyperlink"/>
                <w:noProof/>
              </w:rPr>
              <w:t>11.7</w:t>
            </w:r>
            <w:r w:rsidR="007946B6">
              <w:rPr>
                <w:rFonts w:asciiTheme="minorHAnsi" w:eastAsiaTheme="minorEastAsia" w:hAnsiTheme="minorHAnsi" w:cstheme="minorBidi"/>
                <w:noProof/>
                <w:szCs w:val="24"/>
              </w:rPr>
              <w:tab/>
            </w:r>
            <w:r w:rsidR="007946B6" w:rsidRPr="008E0CB3">
              <w:rPr>
                <w:rStyle w:val="Hyperlink"/>
                <w:noProof/>
              </w:rPr>
              <w:t>Vacation Leave</w:t>
            </w:r>
            <w:r w:rsidR="007946B6">
              <w:rPr>
                <w:noProof/>
                <w:webHidden/>
              </w:rPr>
              <w:tab/>
            </w:r>
            <w:r w:rsidR="007946B6">
              <w:rPr>
                <w:noProof/>
                <w:webHidden/>
              </w:rPr>
              <w:fldChar w:fldCharType="begin"/>
            </w:r>
            <w:r w:rsidR="007946B6">
              <w:rPr>
                <w:noProof/>
                <w:webHidden/>
              </w:rPr>
              <w:instrText xml:space="preserve"> PAGEREF _Toc82699566 \h </w:instrText>
            </w:r>
            <w:r w:rsidR="007946B6">
              <w:rPr>
                <w:noProof/>
                <w:webHidden/>
              </w:rPr>
            </w:r>
            <w:r w:rsidR="007946B6">
              <w:rPr>
                <w:noProof/>
                <w:webHidden/>
              </w:rPr>
              <w:fldChar w:fldCharType="separate"/>
            </w:r>
            <w:r w:rsidR="007946B6">
              <w:rPr>
                <w:noProof/>
                <w:webHidden/>
              </w:rPr>
              <w:t>55</w:t>
            </w:r>
            <w:r w:rsidR="007946B6">
              <w:rPr>
                <w:noProof/>
                <w:webHidden/>
              </w:rPr>
              <w:fldChar w:fldCharType="end"/>
            </w:r>
          </w:hyperlink>
        </w:p>
        <w:p w14:paraId="49B40189" w14:textId="4E209863"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7" w:history="1">
            <w:r w:rsidR="007946B6" w:rsidRPr="008E0CB3">
              <w:rPr>
                <w:rStyle w:val="Hyperlink"/>
                <w:noProof/>
              </w:rPr>
              <w:t>11.8</w:t>
            </w:r>
            <w:r w:rsidR="007946B6">
              <w:rPr>
                <w:rFonts w:asciiTheme="minorHAnsi" w:eastAsiaTheme="minorEastAsia" w:hAnsiTheme="minorHAnsi" w:cstheme="minorBidi"/>
                <w:noProof/>
                <w:szCs w:val="24"/>
              </w:rPr>
              <w:tab/>
            </w:r>
            <w:r w:rsidR="007946B6" w:rsidRPr="008E0CB3">
              <w:rPr>
                <w:rStyle w:val="Hyperlink"/>
                <w:noProof/>
              </w:rPr>
              <w:t>Personal Leave</w:t>
            </w:r>
            <w:r w:rsidR="007946B6">
              <w:rPr>
                <w:noProof/>
                <w:webHidden/>
              </w:rPr>
              <w:tab/>
            </w:r>
            <w:r w:rsidR="007946B6">
              <w:rPr>
                <w:noProof/>
                <w:webHidden/>
              </w:rPr>
              <w:fldChar w:fldCharType="begin"/>
            </w:r>
            <w:r w:rsidR="007946B6">
              <w:rPr>
                <w:noProof/>
                <w:webHidden/>
              </w:rPr>
              <w:instrText xml:space="preserve"> PAGEREF _Toc82699567 \h </w:instrText>
            </w:r>
            <w:r w:rsidR="007946B6">
              <w:rPr>
                <w:noProof/>
                <w:webHidden/>
              </w:rPr>
            </w:r>
            <w:r w:rsidR="007946B6">
              <w:rPr>
                <w:noProof/>
                <w:webHidden/>
              </w:rPr>
              <w:fldChar w:fldCharType="separate"/>
            </w:r>
            <w:r w:rsidR="007946B6">
              <w:rPr>
                <w:noProof/>
                <w:webHidden/>
              </w:rPr>
              <w:t>56</w:t>
            </w:r>
            <w:r w:rsidR="007946B6">
              <w:rPr>
                <w:noProof/>
                <w:webHidden/>
              </w:rPr>
              <w:fldChar w:fldCharType="end"/>
            </w:r>
          </w:hyperlink>
        </w:p>
        <w:p w14:paraId="19ABD311" w14:textId="2E5777DB"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68" w:history="1">
            <w:r w:rsidR="007946B6" w:rsidRPr="008E0CB3">
              <w:rPr>
                <w:rStyle w:val="Hyperlink"/>
                <w:noProof/>
              </w:rPr>
              <w:t>11.9</w:t>
            </w:r>
            <w:r w:rsidR="007946B6">
              <w:rPr>
                <w:rFonts w:asciiTheme="minorHAnsi" w:eastAsiaTheme="minorEastAsia" w:hAnsiTheme="minorHAnsi" w:cstheme="minorBidi"/>
                <w:noProof/>
                <w:szCs w:val="24"/>
              </w:rPr>
              <w:tab/>
            </w:r>
            <w:r w:rsidR="007946B6" w:rsidRPr="008E0CB3">
              <w:rPr>
                <w:rStyle w:val="Hyperlink"/>
                <w:noProof/>
              </w:rPr>
              <w:t>Other Leaves</w:t>
            </w:r>
            <w:r w:rsidR="007946B6">
              <w:rPr>
                <w:noProof/>
                <w:webHidden/>
              </w:rPr>
              <w:tab/>
            </w:r>
            <w:r w:rsidR="007946B6">
              <w:rPr>
                <w:noProof/>
                <w:webHidden/>
              </w:rPr>
              <w:fldChar w:fldCharType="begin"/>
            </w:r>
            <w:r w:rsidR="007946B6">
              <w:rPr>
                <w:noProof/>
                <w:webHidden/>
              </w:rPr>
              <w:instrText xml:space="preserve"> PAGEREF _Toc82699568 \h </w:instrText>
            </w:r>
            <w:r w:rsidR="007946B6">
              <w:rPr>
                <w:noProof/>
                <w:webHidden/>
              </w:rPr>
            </w:r>
            <w:r w:rsidR="007946B6">
              <w:rPr>
                <w:noProof/>
                <w:webHidden/>
              </w:rPr>
              <w:fldChar w:fldCharType="separate"/>
            </w:r>
            <w:r w:rsidR="007946B6">
              <w:rPr>
                <w:noProof/>
                <w:webHidden/>
              </w:rPr>
              <w:t>57</w:t>
            </w:r>
            <w:r w:rsidR="007946B6">
              <w:rPr>
                <w:noProof/>
                <w:webHidden/>
              </w:rPr>
              <w:fldChar w:fldCharType="end"/>
            </w:r>
          </w:hyperlink>
        </w:p>
        <w:p w14:paraId="6FCCF509" w14:textId="11065D08" w:rsidR="007946B6" w:rsidRDefault="00EF3249">
          <w:pPr>
            <w:pStyle w:val="TOC2"/>
            <w:tabs>
              <w:tab w:val="left" w:pos="1320"/>
              <w:tab w:val="right" w:leader="dot" w:pos="9350"/>
            </w:tabs>
            <w:rPr>
              <w:rFonts w:asciiTheme="minorHAnsi" w:eastAsiaTheme="minorEastAsia" w:hAnsiTheme="minorHAnsi" w:cstheme="minorBidi"/>
              <w:noProof/>
              <w:szCs w:val="24"/>
            </w:rPr>
          </w:pPr>
          <w:hyperlink w:anchor="_Toc82699569" w:history="1">
            <w:r w:rsidR="007946B6" w:rsidRPr="008E0CB3">
              <w:rPr>
                <w:rStyle w:val="Hyperlink"/>
                <w:noProof/>
              </w:rPr>
              <w:t>11.10</w:t>
            </w:r>
            <w:r w:rsidR="007946B6">
              <w:rPr>
                <w:rFonts w:asciiTheme="minorHAnsi" w:eastAsiaTheme="minorEastAsia" w:hAnsiTheme="minorHAnsi" w:cstheme="minorBidi"/>
                <w:noProof/>
                <w:szCs w:val="24"/>
              </w:rPr>
              <w:tab/>
            </w:r>
            <w:r w:rsidR="007946B6" w:rsidRPr="008E0CB3">
              <w:rPr>
                <w:rStyle w:val="Hyperlink"/>
                <w:noProof/>
              </w:rPr>
              <w:t>Limitations-Term Appointment</w:t>
            </w:r>
            <w:r w:rsidR="007946B6">
              <w:rPr>
                <w:noProof/>
                <w:webHidden/>
              </w:rPr>
              <w:tab/>
            </w:r>
            <w:r w:rsidR="007946B6">
              <w:rPr>
                <w:noProof/>
                <w:webHidden/>
              </w:rPr>
              <w:fldChar w:fldCharType="begin"/>
            </w:r>
            <w:r w:rsidR="007946B6">
              <w:rPr>
                <w:noProof/>
                <w:webHidden/>
              </w:rPr>
              <w:instrText xml:space="preserve"> PAGEREF _Toc82699569 \h </w:instrText>
            </w:r>
            <w:r w:rsidR="007946B6">
              <w:rPr>
                <w:noProof/>
                <w:webHidden/>
              </w:rPr>
            </w:r>
            <w:r w:rsidR="007946B6">
              <w:rPr>
                <w:noProof/>
                <w:webHidden/>
              </w:rPr>
              <w:fldChar w:fldCharType="separate"/>
            </w:r>
            <w:r w:rsidR="007946B6">
              <w:rPr>
                <w:noProof/>
                <w:webHidden/>
              </w:rPr>
              <w:t>57</w:t>
            </w:r>
            <w:r w:rsidR="007946B6">
              <w:rPr>
                <w:noProof/>
                <w:webHidden/>
              </w:rPr>
              <w:fldChar w:fldCharType="end"/>
            </w:r>
          </w:hyperlink>
        </w:p>
        <w:p w14:paraId="24E14D83" w14:textId="4A5A0566" w:rsidR="007946B6" w:rsidRDefault="00EF3249">
          <w:pPr>
            <w:pStyle w:val="TOC2"/>
            <w:tabs>
              <w:tab w:val="left" w:pos="1320"/>
              <w:tab w:val="right" w:leader="dot" w:pos="9350"/>
            </w:tabs>
            <w:rPr>
              <w:rFonts w:asciiTheme="minorHAnsi" w:eastAsiaTheme="minorEastAsia" w:hAnsiTheme="minorHAnsi" w:cstheme="minorBidi"/>
              <w:noProof/>
              <w:szCs w:val="24"/>
            </w:rPr>
          </w:pPr>
          <w:hyperlink w:anchor="_Toc82699570" w:history="1">
            <w:r w:rsidR="007946B6" w:rsidRPr="008E0CB3">
              <w:rPr>
                <w:rStyle w:val="Hyperlink"/>
                <w:noProof/>
              </w:rPr>
              <w:t>11.11</w:t>
            </w:r>
            <w:r w:rsidR="007946B6">
              <w:rPr>
                <w:rFonts w:asciiTheme="minorHAnsi" w:eastAsiaTheme="minorEastAsia" w:hAnsiTheme="minorHAnsi" w:cstheme="minorBidi"/>
                <w:noProof/>
                <w:szCs w:val="24"/>
              </w:rPr>
              <w:tab/>
            </w:r>
            <w:r w:rsidR="007946B6" w:rsidRPr="008E0CB3">
              <w:rPr>
                <w:rStyle w:val="Hyperlink"/>
                <w:noProof/>
              </w:rPr>
              <w:t>Association Leave</w:t>
            </w:r>
            <w:r w:rsidR="007946B6">
              <w:rPr>
                <w:noProof/>
                <w:webHidden/>
              </w:rPr>
              <w:tab/>
            </w:r>
            <w:r w:rsidR="007946B6">
              <w:rPr>
                <w:noProof/>
                <w:webHidden/>
              </w:rPr>
              <w:fldChar w:fldCharType="begin"/>
            </w:r>
            <w:r w:rsidR="007946B6">
              <w:rPr>
                <w:noProof/>
                <w:webHidden/>
              </w:rPr>
              <w:instrText xml:space="preserve"> PAGEREF _Toc82699570 \h </w:instrText>
            </w:r>
            <w:r w:rsidR="007946B6">
              <w:rPr>
                <w:noProof/>
                <w:webHidden/>
              </w:rPr>
            </w:r>
            <w:r w:rsidR="007946B6">
              <w:rPr>
                <w:noProof/>
                <w:webHidden/>
              </w:rPr>
              <w:fldChar w:fldCharType="separate"/>
            </w:r>
            <w:r w:rsidR="007946B6">
              <w:rPr>
                <w:noProof/>
                <w:webHidden/>
              </w:rPr>
              <w:t>57</w:t>
            </w:r>
            <w:r w:rsidR="007946B6">
              <w:rPr>
                <w:noProof/>
                <w:webHidden/>
              </w:rPr>
              <w:fldChar w:fldCharType="end"/>
            </w:r>
          </w:hyperlink>
        </w:p>
        <w:p w14:paraId="72675C26" w14:textId="35B800FB" w:rsidR="007946B6" w:rsidRDefault="00EF3249">
          <w:pPr>
            <w:pStyle w:val="TOC2"/>
            <w:tabs>
              <w:tab w:val="left" w:pos="1320"/>
              <w:tab w:val="right" w:leader="dot" w:pos="9350"/>
            </w:tabs>
            <w:rPr>
              <w:rFonts w:asciiTheme="minorHAnsi" w:eastAsiaTheme="minorEastAsia" w:hAnsiTheme="minorHAnsi" w:cstheme="minorBidi"/>
              <w:noProof/>
              <w:szCs w:val="24"/>
            </w:rPr>
          </w:pPr>
          <w:hyperlink w:anchor="_Toc82699571" w:history="1">
            <w:r w:rsidR="007946B6" w:rsidRPr="008E0CB3">
              <w:rPr>
                <w:rStyle w:val="Hyperlink"/>
                <w:noProof/>
              </w:rPr>
              <w:t>11.12</w:t>
            </w:r>
            <w:r w:rsidR="007946B6">
              <w:rPr>
                <w:rFonts w:asciiTheme="minorHAnsi" w:eastAsiaTheme="minorEastAsia" w:hAnsiTheme="minorHAnsi" w:cstheme="minorBidi"/>
                <w:noProof/>
                <w:szCs w:val="24"/>
              </w:rPr>
              <w:tab/>
            </w:r>
            <w:r w:rsidR="007946B6" w:rsidRPr="008E0CB3">
              <w:rPr>
                <w:rStyle w:val="Hyperlink"/>
                <w:noProof/>
              </w:rPr>
              <w:t>Part-time employment while on leave</w:t>
            </w:r>
            <w:r w:rsidR="007946B6">
              <w:rPr>
                <w:noProof/>
                <w:webHidden/>
              </w:rPr>
              <w:tab/>
            </w:r>
            <w:r w:rsidR="007946B6">
              <w:rPr>
                <w:noProof/>
                <w:webHidden/>
              </w:rPr>
              <w:fldChar w:fldCharType="begin"/>
            </w:r>
            <w:r w:rsidR="007946B6">
              <w:rPr>
                <w:noProof/>
                <w:webHidden/>
              </w:rPr>
              <w:instrText xml:space="preserve"> PAGEREF _Toc82699571 \h </w:instrText>
            </w:r>
            <w:r w:rsidR="007946B6">
              <w:rPr>
                <w:noProof/>
                <w:webHidden/>
              </w:rPr>
            </w:r>
            <w:r w:rsidR="007946B6">
              <w:rPr>
                <w:noProof/>
                <w:webHidden/>
              </w:rPr>
              <w:fldChar w:fldCharType="separate"/>
            </w:r>
            <w:r w:rsidR="007946B6">
              <w:rPr>
                <w:noProof/>
                <w:webHidden/>
              </w:rPr>
              <w:t>58</w:t>
            </w:r>
            <w:r w:rsidR="007946B6">
              <w:rPr>
                <w:noProof/>
                <w:webHidden/>
              </w:rPr>
              <w:fldChar w:fldCharType="end"/>
            </w:r>
          </w:hyperlink>
        </w:p>
        <w:p w14:paraId="02471B8A" w14:textId="1EB231DB" w:rsidR="007946B6" w:rsidRDefault="00EF3249">
          <w:pPr>
            <w:pStyle w:val="TOC2"/>
            <w:tabs>
              <w:tab w:val="left" w:pos="1320"/>
              <w:tab w:val="right" w:leader="dot" w:pos="9350"/>
            </w:tabs>
            <w:rPr>
              <w:rFonts w:asciiTheme="minorHAnsi" w:eastAsiaTheme="minorEastAsia" w:hAnsiTheme="minorHAnsi" w:cstheme="minorBidi"/>
              <w:noProof/>
              <w:szCs w:val="24"/>
            </w:rPr>
          </w:pPr>
          <w:hyperlink w:anchor="_Toc82699572" w:history="1">
            <w:r w:rsidR="007946B6" w:rsidRPr="008E0CB3">
              <w:rPr>
                <w:rStyle w:val="Hyperlink"/>
                <w:noProof/>
              </w:rPr>
              <w:t>11.13</w:t>
            </w:r>
            <w:r w:rsidR="007946B6">
              <w:rPr>
                <w:rFonts w:asciiTheme="minorHAnsi" w:eastAsiaTheme="minorEastAsia" w:hAnsiTheme="minorHAnsi" w:cstheme="minorBidi"/>
                <w:noProof/>
                <w:szCs w:val="24"/>
              </w:rPr>
              <w:tab/>
            </w:r>
            <w:r w:rsidR="007946B6" w:rsidRPr="008E0CB3">
              <w:rPr>
                <w:rStyle w:val="Hyperlink"/>
                <w:noProof/>
              </w:rPr>
              <w:t>Overload and leave</w:t>
            </w:r>
            <w:r w:rsidR="007946B6">
              <w:rPr>
                <w:noProof/>
                <w:webHidden/>
              </w:rPr>
              <w:tab/>
            </w:r>
            <w:r w:rsidR="007946B6">
              <w:rPr>
                <w:noProof/>
                <w:webHidden/>
              </w:rPr>
              <w:fldChar w:fldCharType="begin"/>
            </w:r>
            <w:r w:rsidR="007946B6">
              <w:rPr>
                <w:noProof/>
                <w:webHidden/>
              </w:rPr>
              <w:instrText xml:space="preserve"> PAGEREF _Toc82699572 \h </w:instrText>
            </w:r>
            <w:r w:rsidR="007946B6">
              <w:rPr>
                <w:noProof/>
                <w:webHidden/>
              </w:rPr>
            </w:r>
            <w:r w:rsidR="007946B6">
              <w:rPr>
                <w:noProof/>
                <w:webHidden/>
              </w:rPr>
              <w:fldChar w:fldCharType="separate"/>
            </w:r>
            <w:r w:rsidR="007946B6">
              <w:rPr>
                <w:noProof/>
                <w:webHidden/>
              </w:rPr>
              <w:t>58</w:t>
            </w:r>
            <w:r w:rsidR="007946B6">
              <w:rPr>
                <w:noProof/>
                <w:webHidden/>
              </w:rPr>
              <w:fldChar w:fldCharType="end"/>
            </w:r>
          </w:hyperlink>
        </w:p>
        <w:p w14:paraId="7CF828D0" w14:textId="4B507EB2" w:rsidR="007946B6" w:rsidRDefault="00EF3249">
          <w:pPr>
            <w:pStyle w:val="TOC1"/>
            <w:rPr>
              <w:rFonts w:asciiTheme="minorHAnsi" w:eastAsiaTheme="minorEastAsia" w:hAnsiTheme="minorHAnsi" w:cstheme="minorBidi"/>
              <w:noProof/>
              <w:szCs w:val="24"/>
            </w:rPr>
          </w:pPr>
          <w:hyperlink w:anchor="_Toc82699573" w:history="1">
            <w:r w:rsidR="007946B6" w:rsidRPr="008E0CB3">
              <w:rPr>
                <w:rStyle w:val="Hyperlink"/>
                <w:noProof/>
              </w:rPr>
              <w:t>ARTICLE 12 – Past Practices</w:t>
            </w:r>
            <w:r w:rsidR="007946B6">
              <w:rPr>
                <w:noProof/>
                <w:webHidden/>
              </w:rPr>
              <w:tab/>
            </w:r>
            <w:r w:rsidR="007946B6">
              <w:rPr>
                <w:noProof/>
                <w:webHidden/>
              </w:rPr>
              <w:fldChar w:fldCharType="begin"/>
            </w:r>
            <w:r w:rsidR="007946B6">
              <w:rPr>
                <w:noProof/>
                <w:webHidden/>
              </w:rPr>
              <w:instrText xml:space="preserve"> PAGEREF _Toc82699573 \h </w:instrText>
            </w:r>
            <w:r w:rsidR="007946B6">
              <w:rPr>
                <w:noProof/>
                <w:webHidden/>
              </w:rPr>
            </w:r>
            <w:r w:rsidR="007946B6">
              <w:rPr>
                <w:noProof/>
                <w:webHidden/>
              </w:rPr>
              <w:fldChar w:fldCharType="separate"/>
            </w:r>
            <w:r w:rsidR="007946B6">
              <w:rPr>
                <w:noProof/>
                <w:webHidden/>
              </w:rPr>
              <w:t>59</w:t>
            </w:r>
            <w:r w:rsidR="007946B6">
              <w:rPr>
                <w:noProof/>
                <w:webHidden/>
              </w:rPr>
              <w:fldChar w:fldCharType="end"/>
            </w:r>
          </w:hyperlink>
        </w:p>
        <w:p w14:paraId="5742AFCB" w14:textId="520144D2" w:rsidR="007946B6" w:rsidRDefault="00EF3249">
          <w:pPr>
            <w:pStyle w:val="TOC1"/>
            <w:rPr>
              <w:rFonts w:asciiTheme="minorHAnsi" w:eastAsiaTheme="minorEastAsia" w:hAnsiTheme="minorHAnsi" w:cstheme="minorBidi"/>
              <w:noProof/>
              <w:szCs w:val="24"/>
            </w:rPr>
          </w:pPr>
          <w:hyperlink w:anchor="_Toc82699574" w:history="1">
            <w:r w:rsidR="007946B6" w:rsidRPr="008E0CB3">
              <w:rPr>
                <w:rStyle w:val="Hyperlink"/>
                <w:noProof/>
              </w:rPr>
              <w:t>ARTICLE 13 – Conclusion of Negotiations</w:t>
            </w:r>
            <w:r w:rsidR="007946B6">
              <w:rPr>
                <w:noProof/>
                <w:webHidden/>
              </w:rPr>
              <w:tab/>
            </w:r>
            <w:r w:rsidR="007946B6">
              <w:rPr>
                <w:noProof/>
                <w:webHidden/>
              </w:rPr>
              <w:fldChar w:fldCharType="begin"/>
            </w:r>
            <w:r w:rsidR="007946B6">
              <w:rPr>
                <w:noProof/>
                <w:webHidden/>
              </w:rPr>
              <w:instrText xml:space="preserve"> PAGEREF _Toc82699574 \h </w:instrText>
            </w:r>
            <w:r w:rsidR="007946B6">
              <w:rPr>
                <w:noProof/>
                <w:webHidden/>
              </w:rPr>
            </w:r>
            <w:r w:rsidR="007946B6">
              <w:rPr>
                <w:noProof/>
                <w:webHidden/>
              </w:rPr>
              <w:fldChar w:fldCharType="separate"/>
            </w:r>
            <w:r w:rsidR="007946B6">
              <w:rPr>
                <w:noProof/>
                <w:webHidden/>
              </w:rPr>
              <w:t>59</w:t>
            </w:r>
            <w:r w:rsidR="007946B6">
              <w:rPr>
                <w:noProof/>
                <w:webHidden/>
              </w:rPr>
              <w:fldChar w:fldCharType="end"/>
            </w:r>
          </w:hyperlink>
        </w:p>
        <w:p w14:paraId="345EF5CF" w14:textId="2F1B79FA" w:rsidR="007946B6" w:rsidRDefault="00EF3249">
          <w:pPr>
            <w:pStyle w:val="TOC1"/>
            <w:rPr>
              <w:rFonts w:asciiTheme="minorHAnsi" w:eastAsiaTheme="minorEastAsia" w:hAnsiTheme="minorHAnsi" w:cstheme="minorBidi"/>
              <w:noProof/>
              <w:szCs w:val="24"/>
            </w:rPr>
          </w:pPr>
          <w:hyperlink w:anchor="_Toc82699575" w:history="1">
            <w:r w:rsidR="007946B6" w:rsidRPr="008E0CB3">
              <w:rPr>
                <w:rStyle w:val="Hyperlink"/>
                <w:noProof/>
              </w:rPr>
              <w:t>ARTICLE 14 – Savings Clause</w:t>
            </w:r>
            <w:r w:rsidR="007946B6">
              <w:rPr>
                <w:noProof/>
                <w:webHidden/>
              </w:rPr>
              <w:tab/>
            </w:r>
            <w:r w:rsidR="007946B6">
              <w:rPr>
                <w:noProof/>
                <w:webHidden/>
              </w:rPr>
              <w:fldChar w:fldCharType="begin"/>
            </w:r>
            <w:r w:rsidR="007946B6">
              <w:rPr>
                <w:noProof/>
                <w:webHidden/>
              </w:rPr>
              <w:instrText xml:space="preserve"> PAGEREF _Toc82699575 \h </w:instrText>
            </w:r>
            <w:r w:rsidR="007946B6">
              <w:rPr>
                <w:noProof/>
                <w:webHidden/>
              </w:rPr>
            </w:r>
            <w:r w:rsidR="007946B6">
              <w:rPr>
                <w:noProof/>
                <w:webHidden/>
              </w:rPr>
              <w:fldChar w:fldCharType="separate"/>
            </w:r>
            <w:r w:rsidR="007946B6">
              <w:rPr>
                <w:noProof/>
                <w:webHidden/>
              </w:rPr>
              <w:t>60</w:t>
            </w:r>
            <w:r w:rsidR="007946B6">
              <w:rPr>
                <w:noProof/>
                <w:webHidden/>
              </w:rPr>
              <w:fldChar w:fldCharType="end"/>
            </w:r>
          </w:hyperlink>
        </w:p>
        <w:p w14:paraId="3A08D1BA" w14:textId="2150E768" w:rsidR="007946B6" w:rsidRDefault="00EF3249">
          <w:pPr>
            <w:pStyle w:val="TOC1"/>
            <w:rPr>
              <w:rFonts w:asciiTheme="minorHAnsi" w:eastAsiaTheme="minorEastAsia" w:hAnsiTheme="minorHAnsi" w:cstheme="minorBidi"/>
              <w:noProof/>
              <w:szCs w:val="24"/>
            </w:rPr>
          </w:pPr>
          <w:hyperlink w:anchor="_Toc82699576" w:history="1">
            <w:r w:rsidR="007946B6" w:rsidRPr="008E0CB3">
              <w:rPr>
                <w:rStyle w:val="Hyperlink"/>
                <w:noProof/>
              </w:rPr>
              <w:t>ARTICLE 15 – Grievance Procedure</w:t>
            </w:r>
            <w:r w:rsidR="007946B6">
              <w:rPr>
                <w:noProof/>
                <w:webHidden/>
              </w:rPr>
              <w:tab/>
            </w:r>
            <w:r w:rsidR="007946B6">
              <w:rPr>
                <w:noProof/>
                <w:webHidden/>
              </w:rPr>
              <w:fldChar w:fldCharType="begin"/>
            </w:r>
            <w:r w:rsidR="007946B6">
              <w:rPr>
                <w:noProof/>
                <w:webHidden/>
              </w:rPr>
              <w:instrText xml:space="preserve"> PAGEREF _Toc82699576 \h </w:instrText>
            </w:r>
            <w:r w:rsidR="007946B6">
              <w:rPr>
                <w:noProof/>
                <w:webHidden/>
              </w:rPr>
            </w:r>
            <w:r w:rsidR="007946B6">
              <w:rPr>
                <w:noProof/>
                <w:webHidden/>
              </w:rPr>
              <w:fldChar w:fldCharType="separate"/>
            </w:r>
            <w:r w:rsidR="007946B6">
              <w:rPr>
                <w:noProof/>
                <w:webHidden/>
              </w:rPr>
              <w:t>61</w:t>
            </w:r>
            <w:r w:rsidR="007946B6">
              <w:rPr>
                <w:noProof/>
                <w:webHidden/>
              </w:rPr>
              <w:fldChar w:fldCharType="end"/>
            </w:r>
          </w:hyperlink>
        </w:p>
        <w:p w14:paraId="7F62AA01" w14:textId="7A286BE3" w:rsidR="007946B6" w:rsidRDefault="00EF3249">
          <w:pPr>
            <w:pStyle w:val="TOC1"/>
            <w:rPr>
              <w:rFonts w:asciiTheme="minorHAnsi" w:eastAsiaTheme="minorEastAsia" w:hAnsiTheme="minorHAnsi" w:cstheme="minorBidi"/>
              <w:noProof/>
              <w:szCs w:val="24"/>
            </w:rPr>
          </w:pPr>
          <w:hyperlink w:anchor="_Toc82699577" w:history="1">
            <w:r w:rsidR="007946B6" w:rsidRPr="008E0CB3">
              <w:rPr>
                <w:rStyle w:val="Hyperlink"/>
                <w:noProof/>
              </w:rPr>
              <w:t>ARTICLE 16 – Underserved Student Mentor Program</w:t>
            </w:r>
            <w:r w:rsidR="007946B6">
              <w:rPr>
                <w:noProof/>
                <w:webHidden/>
              </w:rPr>
              <w:tab/>
            </w:r>
            <w:r w:rsidR="007946B6">
              <w:rPr>
                <w:noProof/>
                <w:webHidden/>
              </w:rPr>
              <w:fldChar w:fldCharType="begin"/>
            </w:r>
            <w:r w:rsidR="007946B6">
              <w:rPr>
                <w:noProof/>
                <w:webHidden/>
              </w:rPr>
              <w:instrText xml:space="preserve"> PAGEREF _Toc82699577 \h </w:instrText>
            </w:r>
            <w:r w:rsidR="007946B6">
              <w:rPr>
                <w:noProof/>
                <w:webHidden/>
              </w:rPr>
            </w:r>
            <w:r w:rsidR="007946B6">
              <w:rPr>
                <w:noProof/>
                <w:webHidden/>
              </w:rPr>
              <w:fldChar w:fldCharType="separate"/>
            </w:r>
            <w:r w:rsidR="007946B6">
              <w:rPr>
                <w:noProof/>
                <w:webHidden/>
              </w:rPr>
              <w:t>63</w:t>
            </w:r>
            <w:r w:rsidR="007946B6">
              <w:rPr>
                <w:noProof/>
                <w:webHidden/>
              </w:rPr>
              <w:fldChar w:fldCharType="end"/>
            </w:r>
          </w:hyperlink>
        </w:p>
        <w:p w14:paraId="0720D59D" w14:textId="52BBE82E" w:rsidR="007946B6" w:rsidRDefault="00EF3249">
          <w:pPr>
            <w:pStyle w:val="TOC1"/>
            <w:rPr>
              <w:rFonts w:asciiTheme="minorHAnsi" w:eastAsiaTheme="minorEastAsia" w:hAnsiTheme="minorHAnsi" w:cstheme="minorBidi"/>
              <w:noProof/>
              <w:szCs w:val="24"/>
            </w:rPr>
          </w:pPr>
          <w:hyperlink w:anchor="_Toc82699578" w:history="1">
            <w:r w:rsidR="007946B6" w:rsidRPr="008E0CB3">
              <w:rPr>
                <w:rStyle w:val="Hyperlink"/>
                <w:noProof/>
              </w:rPr>
              <w:t>ARTICLE 17 – Legislative Action</w:t>
            </w:r>
            <w:r w:rsidR="007946B6">
              <w:rPr>
                <w:noProof/>
                <w:webHidden/>
              </w:rPr>
              <w:tab/>
            </w:r>
            <w:r w:rsidR="007946B6">
              <w:rPr>
                <w:noProof/>
                <w:webHidden/>
              </w:rPr>
              <w:fldChar w:fldCharType="begin"/>
            </w:r>
            <w:r w:rsidR="007946B6">
              <w:rPr>
                <w:noProof/>
                <w:webHidden/>
              </w:rPr>
              <w:instrText xml:space="preserve"> PAGEREF _Toc82699578 \h </w:instrText>
            </w:r>
            <w:r w:rsidR="007946B6">
              <w:rPr>
                <w:noProof/>
                <w:webHidden/>
              </w:rPr>
            </w:r>
            <w:r w:rsidR="007946B6">
              <w:rPr>
                <w:noProof/>
                <w:webHidden/>
              </w:rPr>
              <w:fldChar w:fldCharType="separate"/>
            </w:r>
            <w:r w:rsidR="007946B6">
              <w:rPr>
                <w:noProof/>
                <w:webHidden/>
              </w:rPr>
              <w:t>63</w:t>
            </w:r>
            <w:r w:rsidR="007946B6">
              <w:rPr>
                <w:noProof/>
                <w:webHidden/>
              </w:rPr>
              <w:fldChar w:fldCharType="end"/>
            </w:r>
          </w:hyperlink>
        </w:p>
        <w:p w14:paraId="11AF9538" w14:textId="1C631705" w:rsidR="007946B6" w:rsidRDefault="00EF3249">
          <w:pPr>
            <w:pStyle w:val="TOC1"/>
            <w:rPr>
              <w:rFonts w:asciiTheme="minorHAnsi" w:eastAsiaTheme="minorEastAsia" w:hAnsiTheme="minorHAnsi" w:cstheme="minorBidi"/>
              <w:noProof/>
              <w:szCs w:val="24"/>
            </w:rPr>
          </w:pPr>
          <w:hyperlink w:anchor="_Toc82699579" w:history="1">
            <w:r w:rsidR="007946B6" w:rsidRPr="008E0CB3">
              <w:rPr>
                <w:rStyle w:val="Hyperlink"/>
                <w:noProof/>
              </w:rPr>
              <w:t>ARTICLE 18 – Term</w:t>
            </w:r>
            <w:r w:rsidR="007946B6">
              <w:rPr>
                <w:noProof/>
                <w:webHidden/>
              </w:rPr>
              <w:tab/>
            </w:r>
            <w:r w:rsidR="007946B6">
              <w:rPr>
                <w:noProof/>
                <w:webHidden/>
              </w:rPr>
              <w:fldChar w:fldCharType="begin"/>
            </w:r>
            <w:r w:rsidR="007946B6">
              <w:rPr>
                <w:noProof/>
                <w:webHidden/>
              </w:rPr>
              <w:instrText xml:space="preserve"> PAGEREF _Toc82699579 \h </w:instrText>
            </w:r>
            <w:r w:rsidR="007946B6">
              <w:rPr>
                <w:noProof/>
                <w:webHidden/>
              </w:rPr>
            </w:r>
            <w:r w:rsidR="007946B6">
              <w:rPr>
                <w:noProof/>
                <w:webHidden/>
              </w:rPr>
              <w:fldChar w:fldCharType="separate"/>
            </w:r>
            <w:r w:rsidR="007946B6">
              <w:rPr>
                <w:noProof/>
                <w:webHidden/>
              </w:rPr>
              <w:t>64</w:t>
            </w:r>
            <w:r w:rsidR="007946B6">
              <w:rPr>
                <w:noProof/>
                <w:webHidden/>
              </w:rPr>
              <w:fldChar w:fldCharType="end"/>
            </w:r>
          </w:hyperlink>
        </w:p>
        <w:p w14:paraId="17FC4D21" w14:textId="3BF29726" w:rsidR="007946B6" w:rsidRDefault="00EF3249">
          <w:pPr>
            <w:pStyle w:val="TOC1"/>
            <w:rPr>
              <w:rFonts w:asciiTheme="minorHAnsi" w:eastAsiaTheme="minorEastAsia" w:hAnsiTheme="minorHAnsi" w:cstheme="minorBidi"/>
              <w:noProof/>
              <w:szCs w:val="24"/>
            </w:rPr>
          </w:pPr>
          <w:hyperlink w:anchor="_Toc82699580" w:history="1">
            <w:r w:rsidR="007946B6" w:rsidRPr="008E0CB3">
              <w:rPr>
                <w:rStyle w:val="Hyperlink"/>
                <w:noProof/>
              </w:rPr>
              <w:t>APPENDIX A:  SALARIES AND ECONOMIC CONSIDERATION</w:t>
            </w:r>
            <w:r w:rsidR="007946B6">
              <w:rPr>
                <w:noProof/>
                <w:webHidden/>
              </w:rPr>
              <w:tab/>
            </w:r>
            <w:r w:rsidR="007946B6">
              <w:rPr>
                <w:noProof/>
                <w:webHidden/>
              </w:rPr>
              <w:fldChar w:fldCharType="begin"/>
            </w:r>
            <w:r w:rsidR="007946B6">
              <w:rPr>
                <w:noProof/>
                <w:webHidden/>
              </w:rPr>
              <w:instrText xml:space="preserve"> PAGEREF _Toc82699580 \h </w:instrText>
            </w:r>
            <w:r w:rsidR="007946B6">
              <w:rPr>
                <w:noProof/>
                <w:webHidden/>
              </w:rPr>
            </w:r>
            <w:r w:rsidR="007946B6">
              <w:rPr>
                <w:noProof/>
                <w:webHidden/>
              </w:rPr>
              <w:fldChar w:fldCharType="separate"/>
            </w:r>
            <w:r w:rsidR="007946B6">
              <w:rPr>
                <w:noProof/>
                <w:webHidden/>
              </w:rPr>
              <w:t>65</w:t>
            </w:r>
            <w:r w:rsidR="007946B6">
              <w:rPr>
                <w:noProof/>
                <w:webHidden/>
              </w:rPr>
              <w:fldChar w:fldCharType="end"/>
            </w:r>
          </w:hyperlink>
        </w:p>
        <w:p w14:paraId="45279EEA" w14:textId="155A32F5"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1" w:history="1">
            <w:r w:rsidR="007946B6" w:rsidRPr="008E0CB3">
              <w:rPr>
                <w:rStyle w:val="Hyperlink"/>
                <w:noProof/>
              </w:rPr>
              <w:t>9.1</w:t>
            </w:r>
            <w:r w:rsidR="007946B6">
              <w:rPr>
                <w:rFonts w:asciiTheme="minorHAnsi" w:eastAsiaTheme="minorEastAsia" w:hAnsiTheme="minorHAnsi" w:cstheme="minorBidi"/>
                <w:noProof/>
                <w:szCs w:val="24"/>
              </w:rPr>
              <w:tab/>
            </w:r>
            <w:r w:rsidR="007946B6" w:rsidRPr="008E0CB3">
              <w:rPr>
                <w:rStyle w:val="Hyperlink"/>
                <w:noProof/>
              </w:rPr>
              <w:t>Basic Salary Plans</w:t>
            </w:r>
            <w:r w:rsidR="007946B6">
              <w:rPr>
                <w:noProof/>
                <w:webHidden/>
              </w:rPr>
              <w:tab/>
            </w:r>
            <w:r w:rsidR="007946B6">
              <w:rPr>
                <w:noProof/>
                <w:webHidden/>
              </w:rPr>
              <w:fldChar w:fldCharType="begin"/>
            </w:r>
            <w:r w:rsidR="007946B6">
              <w:rPr>
                <w:noProof/>
                <w:webHidden/>
              </w:rPr>
              <w:instrText xml:space="preserve"> PAGEREF _Toc82699581 \h </w:instrText>
            </w:r>
            <w:r w:rsidR="007946B6">
              <w:rPr>
                <w:noProof/>
                <w:webHidden/>
              </w:rPr>
            </w:r>
            <w:r w:rsidR="007946B6">
              <w:rPr>
                <w:noProof/>
                <w:webHidden/>
              </w:rPr>
              <w:fldChar w:fldCharType="separate"/>
            </w:r>
            <w:r w:rsidR="007946B6">
              <w:rPr>
                <w:noProof/>
                <w:webHidden/>
              </w:rPr>
              <w:t>65</w:t>
            </w:r>
            <w:r w:rsidR="007946B6">
              <w:rPr>
                <w:noProof/>
                <w:webHidden/>
              </w:rPr>
              <w:fldChar w:fldCharType="end"/>
            </w:r>
          </w:hyperlink>
        </w:p>
        <w:p w14:paraId="1C084C21" w14:textId="05EE1A98"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2" w:history="1">
            <w:r w:rsidR="007946B6" w:rsidRPr="008E0CB3">
              <w:rPr>
                <w:rStyle w:val="Hyperlink"/>
                <w:noProof/>
              </w:rPr>
              <w:t>9.2</w:t>
            </w:r>
            <w:r w:rsidR="007946B6">
              <w:rPr>
                <w:rFonts w:asciiTheme="minorHAnsi" w:eastAsiaTheme="minorEastAsia" w:hAnsiTheme="minorHAnsi" w:cstheme="minorBidi"/>
                <w:noProof/>
                <w:szCs w:val="24"/>
              </w:rPr>
              <w:tab/>
            </w:r>
            <w:r w:rsidR="007946B6" w:rsidRPr="008E0CB3">
              <w:rPr>
                <w:rStyle w:val="Hyperlink"/>
                <w:noProof/>
              </w:rPr>
              <w:t>Basic Salary Adjustment</w:t>
            </w:r>
            <w:r w:rsidR="007946B6">
              <w:rPr>
                <w:noProof/>
                <w:webHidden/>
              </w:rPr>
              <w:tab/>
            </w:r>
            <w:r w:rsidR="007946B6">
              <w:rPr>
                <w:noProof/>
                <w:webHidden/>
              </w:rPr>
              <w:fldChar w:fldCharType="begin"/>
            </w:r>
            <w:r w:rsidR="007946B6">
              <w:rPr>
                <w:noProof/>
                <w:webHidden/>
              </w:rPr>
              <w:instrText xml:space="preserve"> PAGEREF _Toc82699582 \h </w:instrText>
            </w:r>
            <w:r w:rsidR="007946B6">
              <w:rPr>
                <w:noProof/>
                <w:webHidden/>
              </w:rPr>
            </w:r>
            <w:r w:rsidR="007946B6">
              <w:rPr>
                <w:noProof/>
                <w:webHidden/>
              </w:rPr>
              <w:fldChar w:fldCharType="separate"/>
            </w:r>
            <w:r w:rsidR="007946B6">
              <w:rPr>
                <w:noProof/>
                <w:webHidden/>
              </w:rPr>
              <w:t>66</w:t>
            </w:r>
            <w:r w:rsidR="007946B6">
              <w:rPr>
                <w:noProof/>
                <w:webHidden/>
              </w:rPr>
              <w:fldChar w:fldCharType="end"/>
            </w:r>
          </w:hyperlink>
        </w:p>
        <w:p w14:paraId="055D4EA8" w14:textId="262382C4"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3" w:history="1">
            <w:r w:rsidR="007946B6" w:rsidRPr="008E0CB3">
              <w:rPr>
                <w:rStyle w:val="Hyperlink"/>
                <w:noProof/>
              </w:rPr>
              <w:t>9.3</w:t>
            </w:r>
            <w:r w:rsidR="007946B6">
              <w:rPr>
                <w:rFonts w:asciiTheme="minorHAnsi" w:eastAsiaTheme="minorEastAsia" w:hAnsiTheme="minorHAnsi" w:cstheme="minorBidi"/>
                <w:noProof/>
                <w:szCs w:val="24"/>
              </w:rPr>
              <w:tab/>
            </w:r>
            <w:r w:rsidR="007946B6" w:rsidRPr="008E0CB3">
              <w:rPr>
                <w:rStyle w:val="Hyperlink"/>
                <w:noProof/>
              </w:rPr>
              <w:t>Compensation for overload</w:t>
            </w:r>
            <w:r w:rsidR="007946B6">
              <w:rPr>
                <w:noProof/>
                <w:webHidden/>
              </w:rPr>
              <w:tab/>
            </w:r>
            <w:r w:rsidR="007946B6">
              <w:rPr>
                <w:noProof/>
                <w:webHidden/>
              </w:rPr>
              <w:fldChar w:fldCharType="begin"/>
            </w:r>
            <w:r w:rsidR="007946B6">
              <w:rPr>
                <w:noProof/>
                <w:webHidden/>
              </w:rPr>
              <w:instrText xml:space="preserve"> PAGEREF _Toc82699583 \h </w:instrText>
            </w:r>
            <w:r w:rsidR="007946B6">
              <w:rPr>
                <w:noProof/>
                <w:webHidden/>
              </w:rPr>
            </w:r>
            <w:r w:rsidR="007946B6">
              <w:rPr>
                <w:noProof/>
                <w:webHidden/>
              </w:rPr>
              <w:fldChar w:fldCharType="separate"/>
            </w:r>
            <w:r w:rsidR="007946B6">
              <w:rPr>
                <w:noProof/>
                <w:webHidden/>
              </w:rPr>
              <w:t>68</w:t>
            </w:r>
            <w:r w:rsidR="007946B6">
              <w:rPr>
                <w:noProof/>
                <w:webHidden/>
              </w:rPr>
              <w:fldChar w:fldCharType="end"/>
            </w:r>
          </w:hyperlink>
        </w:p>
        <w:p w14:paraId="679F2D24" w14:textId="0D4100AD"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4" w:history="1">
            <w:r w:rsidR="007946B6" w:rsidRPr="008E0CB3">
              <w:rPr>
                <w:rStyle w:val="Hyperlink"/>
                <w:noProof/>
              </w:rPr>
              <w:t>9.4</w:t>
            </w:r>
            <w:r w:rsidR="007946B6">
              <w:rPr>
                <w:rFonts w:asciiTheme="minorHAnsi" w:eastAsiaTheme="minorEastAsia" w:hAnsiTheme="minorHAnsi" w:cstheme="minorBidi"/>
                <w:noProof/>
                <w:szCs w:val="24"/>
              </w:rPr>
              <w:tab/>
            </w:r>
            <w:r w:rsidR="007946B6" w:rsidRPr="008E0CB3">
              <w:rPr>
                <w:rStyle w:val="Hyperlink"/>
                <w:noProof/>
              </w:rPr>
              <w:t>Bargaining unit members who perform academic advisement</w:t>
            </w:r>
            <w:r w:rsidR="007946B6">
              <w:rPr>
                <w:noProof/>
                <w:webHidden/>
              </w:rPr>
              <w:tab/>
            </w:r>
            <w:r w:rsidR="007946B6">
              <w:rPr>
                <w:noProof/>
                <w:webHidden/>
              </w:rPr>
              <w:fldChar w:fldCharType="begin"/>
            </w:r>
            <w:r w:rsidR="007946B6">
              <w:rPr>
                <w:noProof/>
                <w:webHidden/>
              </w:rPr>
              <w:instrText xml:space="preserve"> PAGEREF _Toc82699584 \h </w:instrText>
            </w:r>
            <w:r w:rsidR="007946B6">
              <w:rPr>
                <w:noProof/>
                <w:webHidden/>
              </w:rPr>
            </w:r>
            <w:r w:rsidR="007946B6">
              <w:rPr>
                <w:noProof/>
                <w:webHidden/>
              </w:rPr>
              <w:fldChar w:fldCharType="separate"/>
            </w:r>
            <w:r w:rsidR="007946B6">
              <w:rPr>
                <w:noProof/>
                <w:webHidden/>
              </w:rPr>
              <w:t>69</w:t>
            </w:r>
            <w:r w:rsidR="007946B6">
              <w:rPr>
                <w:noProof/>
                <w:webHidden/>
              </w:rPr>
              <w:fldChar w:fldCharType="end"/>
            </w:r>
          </w:hyperlink>
        </w:p>
        <w:p w14:paraId="60939B10" w14:textId="4DDAC414"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5" w:history="1">
            <w:r w:rsidR="007946B6" w:rsidRPr="008E0CB3">
              <w:rPr>
                <w:rStyle w:val="Hyperlink"/>
                <w:noProof/>
              </w:rPr>
              <w:t>9.5</w:t>
            </w:r>
            <w:r w:rsidR="007946B6">
              <w:rPr>
                <w:rFonts w:asciiTheme="minorHAnsi" w:eastAsiaTheme="minorEastAsia" w:hAnsiTheme="minorHAnsi" w:cstheme="minorBidi"/>
                <w:noProof/>
                <w:szCs w:val="24"/>
              </w:rPr>
              <w:tab/>
            </w:r>
            <w:r w:rsidR="007946B6" w:rsidRPr="008E0CB3">
              <w:rPr>
                <w:rStyle w:val="Hyperlink"/>
                <w:noProof/>
              </w:rPr>
              <w:t>Overload payment schedule</w:t>
            </w:r>
            <w:r w:rsidR="007946B6">
              <w:rPr>
                <w:noProof/>
                <w:webHidden/>
              </w:rPr>
              <w:tab/>
            </w:r>
            <w:r w:rsidR="007946B6">
              <w:rPr>
                <w:noProof/>
                <w:webHidden/>
              </w:rPr>
              <w:fldChar w:fldCharType="begin"/>
            </w:r>
            <w:r w:rsidR="007946B6">
              <w:rPr>
                <w:noProof/>
                <w:webHidden/>
              </w:rPr>
              <w:instrText xml:space="preserve"> PAGEREF _Toc82699585 \h </w:instrText>
            </w:r>
            <w:r w:rsidR="007946B6">
              <w:rPr>
                <w:noProof/>
                <w:webHidden/>
              </w:rPr>
            </w:r>
            <w:r w:rsidR="007946B6">
              <w:rPr>
                <w:noProof/>
                <w:webHidden/>
              </w:rPr>
              <w:fldChar w:fldCharType="separate"/>
            </w:r>
            <w:r w:rsidR="007946B6">
              <w:rPr>
                <w:noProof/>
                <w:webHidden/>
              </w:rPr>
              <w:t>69</w:t>
            </w:r>
            <w:r w:rsidR="007946B6">
              <w:rPr>
                <w:noProof/>
                <w:webHidden/>
              </w:rPr>
              <w:fldChar w:fldCharType="end"/>
            </w:r>
          </w:hyperlink>
        </w:p>
        <w:p w14:paraId="19B09E9D" w14:textId="5179EBB2"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6" w:history="1">
            <w:r w:rsidR="007946B6" w:rsidRPr="008E0CB3">
              <w:rPr>
                <w:rStyle w:val="Hyperlink"/>
                <w:noProof/>
              </w:rPr>
              <w:t>9.6</w:t>
            </w:r>
            <w:r w:rsidR="007946B6">
              <w:rPr>
                <w:rFonts w:asciiTheme="minorHAnsi" w:eastAsiaTheme="minorEastAsia" w:hAnsiTheme="minorHAnsi" w:cstheme="minorBidi"/>
                <w:noProof/>
                <w:szCs w:val="24"/>
              </w:rPr>
              <w:tab/>
            </w:r>
            <w:r w:rsidR="007946B6" w:rsidRPr="008E0CB3">
              <w:rPr>
                <w:rStyle w:val="Hyperlink"/>
                <w:noProof/>
              </w:rPr>
              <w:t>Instructional Technologies or Educational Technologies On-Call</w:t>
            </w:r>
            <w:r w:rsidR="007946B6">
              <w:rPr>
                <w:noProof/>
                <w:webHidden/>
              </w:rPr>
              <w:tab/>
            </w:r>
            <w:r w:rsidR="007946B6">
              <w:rPr>
                <w:noProof/>
                <w:webHidden/>
              </w:rPr>
              <w:fldChar w:fldCharType="begin"/>
            </w:r>
            <w:r w:rsidR="007946B6">
              <w:rPr>
                <w:noProof/>
                <w:webHidden/>
              </w:rPr>
              <w:instrText xml:space="preserve"> PAGEREF _Toc82699586 \h </w:instrText>
            </w:r>
            <w:r w:rsidR="007946B6">
              <w:rPr>
                <w:noProof/>
                <w:webHidden/>
              </w:rPr>
            </w:r>
            <w:r w:rsidR="007946B6">
              <w:rPr>
                <w:noProof/>
                <w:webHidden/>
              </w:rPr>
              <w:fldChar w:fldCharType="separate"/>
            </w:r>
            <w:r w:rsidR="007946B6">
              <w:rPr>
                <w:noProof/>
                <w:webHidden/>
              </w:rPr>
              <w:t>69</w:t>
            </w:r>
            <w:r w:rsidR="007946B6">
              <w:rPr>
                <w:noProof/>
                <w:webHidden/>
              </w:rPr>
              <w:fldChar w:fldCharType="end"/>
            </w:r>
          </w:hyperlink>
        </w:p>
        <w:p w14:paraId="27C1B2CC" w14:textId="405F8391"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7" w:history="1">
            <w:r w:rsidR="007946B6" w:rsidRPr="008E0CB3">
              <w:rPr>
                <w:rStyle w:val="Hyperlink"/>
                <w:noProof/>
              </w:rPr>
              <w:t>9.7</w:t>
            </w:r>
            <w:r w:rsidR="007946B6">
              <w:rPr>
                <w:rFonts w:asciiTheme="minorHAnsi" w:eastAsiaTheme="minorEastAsia" w:hAnsiTheme="minorHAnsi" w:cstheme="minorBidi"/>
                <w:noProof/>
                <w:szCs w:val="24"/>
              </w:rPr>
              <w:tab/>
            </w:r>
            <w:r w:rsidR="007946B6" w:rsidRPr="008E0CB3">
              <w:rPr>
                <w:rStyle w:val="Hyperlink"/>
                <w:noProof/>
              </w:rPr>
              <w:t>Undefined rate of pay</w:t>
            </w:r>
            <w:r w:rsidR="007946B6">
              <w:rPr>
                <w:noProof/>
                <w:webHidden/>
              </w:rPr>
              <w:tab/>
            </w:r>
            <w:r w:rsidR="007946B6">
              <w:rPr>
                <w:noProof/>
                <w:webHidden/>
              </w:rPr>
              <w:fldChar w:fldCharType="begin"/>
            </w:r>
            <w:r w:rsidR="007946B6">
              <w:rPr>
                <w:noProof/>
                <w:webHidden/>
              </w:rPr>
              <w:instrText xml:space="preserve"> PAGEREF _Toc82699587 \h </w:instrText>
            </w:r>
            <w:r w:rsidR="007946B6">
              <w:rPr>
                <w:noProof/>
                <w:webHidden/>
              </w:rPr>
            </w:r>
            <w:r w:rsidR="007946B6">
              <w:rPr>
                <w:noProof/>
                <w:webHidden/>
              </w:rPr>
              <w:fldChar w:fldCharType="separate"/>
            </w:r>
            <w:r w:rsidR="007946B6">
              <w:rPr>
                <w:noProof/>
                <w:webHidden/>
              </w:rPr>
              <w:t>69</w:t>
            </w:r>
            <w:r w:rsidR="007946B6">
              <w:rPr>
                <w:noProof/>
                <w:webHidden/>
              </w:rPr>
              <w:fldChar w:fldCharType="end"/>
            </w:r>
          </w:hyperlink>
        </w:p>
        <w:p w14:paraId="4CF4F3B5" w14:textId="7C57E442"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8" w:history="1">
            <w:r w:rsidR="007946B6" w:rsidRPr="008E0CB3">
              <w:rPr>
                <w:rStyle w:val="Hyperlink"/>
                <w:noProof/>
              </w:rPr>
              <w:t>9.8</w:t>
            </w:r>
            <w:r w:rsidR="007946B6">
              <w:rPr>
                <w:rFonts w:asciiTheme="minorHAnsi" w:eastAsiaTheme="minorEastAsia" w:hAnsiTheme="minorHAnsi" w:cstheme="minorBidi"/>
                <w:noProof/>
                <w:szCs w:val="24"/>
              </w:rPr>
              <w:tab/>
            </w:r>
            <w:r w:rsidR="007946B6" w:rsidRPr="008E0CB3">
              <w:rPr>
                <w:rStyle w:val="Hyperlink"/>
                <w:noProof/>
              </w:rPr>
              <w:t>Individual Study Rate</w:t>
            </w:r>
            <w:r w:rsidR="007946B6">
              <w:rPr>
                <w:noProof/>
                <w:webHidden/>
              </w:rPr>
              <w:tab/>
            </w:r>
            <w:r w:rsidR="007946B6">
              <w:rPr>
                <w:noProof/>
                <w:webHidden/>
              </w:rPr>
              <w:fldChar w:fldCharType="begin"/>
            </w:r>
            <w:r w:rsidR="007946B6">
              <w:rPr>
                <w:noProof/>
                <w:webHidden/>
              </w:rPr>
              <w:instrText xml:space="preserve"> PAGEREF _Toc82699588 \h </w:instrText>
            </w:r>
            <w:r w:rsidR="007946B6">
              <w:rPr>
                <w:noProof/>
                <w:webHidden/>
              </w:rPr>
            </w:r>
            <w:r w:rsidR="007946B6">
              <w:rPr>
                <w:noProof/>
                <w:webHidden/>
              </w:rPr>
              <w:fldChar w:fldCharType="separate"/>
            </w:r>
            <w:r w:rsidR="007946B6">
              <w:rPr>
                <w:noProof/>
                <w:webHidden/>
              </w:rPr>
              <w:t>69</w:t>
            </w:r>
            <w:r w:rsidR="007946B6">
              <w:rPr>
                <w:noProof/>
                <w:webHidden/>
              </w:rPr>
              <w:fldChar w:fldCharType="end"/>
            </w:r>
          </w:hyperlink>
        </w:p>
        <w:p w14:paraId="6C36380C" w14:textId="53E2A137" w:rsidR="007946B6" w:rsidRDefault="00EF3249">
          <w:pPr>
            <w:pStyle w:val="TOC2"/>
            <w:tabs>
              <w:tab w:val="left" w:pos="880"/>
              <w:tab w:val="right" w:leader="dot" w:pos="9350"/>
            </w:tabs>
            <w:rPr>
              <w:rFonts w:asciiTheme="minorHAnsi" w:eastAsiaTheme="minorEastAsia" w:hAnsiTheme="minorHAnsi" w:cstheme="minorBidi"/>
              <w:noProof/>
              <w:szCs w:val="24"/>
            </w:rPr>
          </w:pPr>
          <w:hyperlink w:anchor="_Toc82699589" w:history="1">
            <w:r w:rsidR="007946B6" w:rsidRPr="008E0CB3">
              <w:rPr>
                <w:rStyle w:val="Hyperlink"/>
                <w:noProof/>
              </w:rPr>
              <w:t>9.9</w:t>
            </w:r>
            <w:r w:rsidR="007946B6">
              <w:rPr>
                <w:rFonts w:asciiTheme="minorHAnsi" w:eastAsiaTheme="minorEastAsia" w:hAnsiTheme="minorHAnsi" w:cstheme="minorBidi"/>
                <w:noProof/>
                <w:szCs w:val="24"/>
              </w:rPr>
              <w:tab/>
            </w:r>
            <w:r w:rsidR="007946B6" w:rsidRPr="008E0CB3">
              <w:rPr>
                <w:rStyle w:val="Hyperlink"/>
                <w:noProof/>
              </w:rPr>
              <w:t>Tutoring Rate</w:t>
            </w:r>
            <w:r w:rsidR="007946B6">
              <w:rPr>
                <w:noProof/>
                <w:webHidden/>
              </w:rPr>
              <w:tab/>
            </w:r>
            <w:r w:rsidR="007946B6">
              <w:rPr>
                <w:noProof/>
                <w:webHidden/>
              </w:rPr>
              <w:fldChar w:fldCharType="begin"/>
            </w:r>
            <w:r w:rsidR="007946B6">
              <w:rPr>
                <w:noProof/>
                <w:webHidden/>
              </w:rPr>
              <w:instrText xml:space="preserve"> PAGEREF _Toc82699589 \h </w:instrText>
            </w:r>
            <w:r w:rsidR="007946B6">
              <w:rPr>
                <w:noProof/>
                <w:webHidden/>
              </w:rPr>
            </w:r>
            <w:r w:rsidR="007946B6">
              <w:rPr>
                <w:noProof/>
                <w:webHidden/>
              </w:rPr>
              <w:fldChar w:fldCharType="separate"/>
            </w:r>
            <w:r w:rsidR="007946B6">
              <w:rPr>
                <w:noProof/>
                <w:webHidden/>
              </w:rPr>
              <w:t>70</w:t>
            </w:r>
            <w:r w:rsidR="007946B6">
              <w:rPr>
                <w:noProof/>
                <w:webHidden/>
              </w:rPr>
              <w:fldChar w:fldCharType="end"/>
            </w:r>
          </w:hyperlink>
        </w:p>
        <w:p w14:paraId="771127A1" w14:textId="36792344"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0" w:history="1">
            <w:r w:rsidR="007946B6" w:rsidRPr="008E0CB3">
              <w:rPr>
                <w:rStyle w:val="Hyperlink"/>
                <w:noProof/>
              </w:rPr>
              <w:t>9.10</w:t>
            </w:r>
            <w:r w:rsidR="007946B6">
              <w:rPr>
                <w:rFonts w:asciiTheme="minorHAnsi" w:eastAsiaTheme="minorEastAsia" w:hAnsiTheme="minorHAnsi" w:cstheme="minorBidi"/>
                <w:noProof/>
                <w:szCs w:val="24"/>
              </w:rPr>
              <w:tab/>
            </w:r>
            <w:r w:rsidR="007946B6" w:rsidRPr="008E0CB3">
              <w:rPr>
                <w:rStyle w:val="Hyperlink"/>
                <w:noProof/>
              </w:rPr>
              <w:t>Compensatory time</w:t>
            </w:r>
            <w:r w:rsidR="007946B6">
              <w:rPr>
                <w:noProof/>
                <w:webHidden/>
              </w:rPr>
              <w:tab/>
            </w:r>
            <w:r w:rsidR="007946B6">
              <w:rPr>
                <w:noProof/>
                <w:webHidden/>
              </w:rPr>
              <w:fldChar w:fldCharType="begin"/>
            </w:r>
            <w:r w:rsidR="007946B6">
              <w:rPr>
                <w:noProof/>
                <w:webHidden/>
              </w:rPr>
              <w:instrText xml:space="preserve"> PAGEREF _Toc82699590 \h </w:instrText>
            </w:r>
            <w:r w:rsidR="007946B6">
              <w:rPr>
                <w:noProof/>
                <w:webHidden/>
              </w:rPr>
            </w:r>
            <w:r w:rsidR="007946B6">
              <w:rPr>
                <w:noProof/>
                <w:webHidden/>
              </w:rPr>
              <w:fldChar w:fldCharType="separate"/>
            </w:r>
            <w:r w:rsidR="007946B6">
              <w:rPr>
                <w:noProof/>
                <w:webHidden/>
              </w:rPr>
              <w:t>70</w:t>
            </w:r>
            <w:r w:rsidR="007946B6">
              <w:rPr>
                <w:noProof/>
                <w:webHidden/>
              </w:rPr>
              <w:fldChar w:fldCharType="end"/>
            </w:r>
          </w:hyperlink>
        </w:p>
        <w:p w14:paraId="682A54AE" w14:textId="02A129BE"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1" w:history="1">
            <w:r w:rsidR="007946B6" w:rsidRPr="008E0CB3">
              <w:rPr>
                <w:rStyle w:val="Hyperlink"/>
                <w:noProof/>
              </w:rPr>
              <w:t>9.11</w:t>
            </w:r>
            <w:r w:rsidR="007946B6">
              <w:rPr>
                <w:rFonts w:asciiTheme="minorHAnsi" w:eastAsiaTheme="minorEastAsia" w:hAnsiTheme="minorHAnsi" w:cstheme="minorBidi"/>
                <w:noProof/>
                <w:szCs w:val="24"/>
              </w:rPr>
              <w:tab/>
            </w:r>
            <w:r w:rsidR="007946B6" w:rsidRPr="008E0CB3">
              <w:rPr>
                <w:rStyle w:val="Hyperlink"/>
                <w:noProof/>
              </w:rPr>
              <w:t>Call-out pay</w:t>
            </w:r>
            <w:r w:rsidR="007946B6">
              <w:rPr>
                <w:noProof/>
                <w:webHidden/>
              </w:rPr>
              <w:tab/>
            </w:r>
            <w:r w:rsidR="007946B6">
              <w:rPr>
                <w:noProof/>
                <w:webHidden/>
              </w:rPr>
              <w:fldChar w:fldCharType="begin"/>
            </w:r>
            <w:r w:rsidR="007946B6">
              <w:rPr>
                <w:noProof/>
                <w:webHidden/>
              </w:rPr>
              <w:instrText xml:space="preserve"> PAGEREF _Toc82699591 \h </w:instrText>
            </w:r>
            <w:r w:rsidR="007946B6">
              <w:rPr>
                <w:noProof/>
                <w:webHidden/>
              </w:rPr>
            </w:r>
            <w:r w:rsidR="007946B6">
              <w:rPr>
                <w:noProof/>
                <w:webHidden/>
              </w:rPr>
              <w:fldChar w:fldCharType="separate"/>
            </w:r>
            <w:r w:rsidR="007946B6">
              <w:rPr>
                <w:noProof/>
                <w:webHidden/>
              </w:rPr>
              <w:t>70</w:t>
            </w:r>
            <w:r w:rsidR="007946B6">
              <w:rPr>
                <w:noProof/>
                <w:webHidden/>
              </w:rPr>
              <w:fldChar w:fldCharType="end"/>
            </w:r>
          </w:hyperlink>
        </w:p>
        <w:p w14:paraId="3AFF8787" w14:textId="56DC0122"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2" w:history="1">
            <w:r w:rsidR="007946B6" w:rsidRPr="008E0CB3">
              <w:rPr>
                <w:rStyle w:val="Hyperlink"/>
                <w:noProof/>
              </w:rPr>
              <w:t>9.12</w:t>
            </w:r>
            <w:r w:rsidR="007946B6">
              <w:rPr>
                <w:rFonts w:asciiTheme="minorHAnsi" w:eastAsiaTheme="minorEastAsia" w:hAnsiTheme="minorHAnsi" w:cstheme="minorBidi"/>
                <w:noProof/>
                <w:szCs w:val="24"/>
              </w:rPr>
              <w:tab/>
            </w:r>
            <w:r w:rsidR="007946B6" w:rsidRPr="008E0CB3">
              <w:rPr>
                <w:rStyle w:val="Hyperlink"/>
                <w:noProof/>
              </w:rPr>
              <w:t>Substitute Instruction Rate</w:t>
            </w:r>
            <w:r w:rsidR="007946B6">
              <w:rPr>
                <w:noProof/>
                <w:webHidden/>
              </w:rPr>
              <w:tab/>
            </w:r>
            <w:r w:rsidR="007946B6">
              <w:rPr>
                <w:noProof/>
                <w:webHidden/>
              </w:rPr>
              <w:fldChar w:fldCharType="begin"/>
            </w:r>
            <w:r w:rsidR="007946B6">
              <w:rPr>
                <w:noProof/>
                <w:webHidden/>
              </w:rPr>
              <w:instrText xml:space="preserve"> PAGEREF _Toc82699592 \h </w:instrText>
            </w:r>
            <w:r w:rsidR="007946B6">
              <w:rPr>
                <w:noProof/>
                <w:webHidden/>
              </w:rPr>
            </w:r>
            <w:r w:rsidR="007946B6">
              <w:rPr>
                <w:noProof/>
                <w:webHidden/>
              </w:rPr>
              <w:fldChar w:fldCharType="separate"/>
            </w:r>
            <w:r w:rsidR="007946B6">
              <w:rPr>
                <w:noProof/>
                <w:webHidden/>
              </w:rPr>
              <w:t>70</w:t>
            </w:r>
            <w:r w:rsidR="007946B6">
              <w:rPr>
                <w:noProof/>
                <w:webHidden/>
              </w:rPr>
              <w:fldChar w:fldCharType="end"/>
            </w:r>
          </w:hyperlink>
        </w:p>
        <w:p w14:paraId="77FF2A98" w14:textId="1D1822EE"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3" w:history="1">
            <w:r w:rsidR="007946B6" w:rsidRPr="008E0CB3">
              <w:rPr>
                <w:rStyle w:val="Hyperlink"/>
                <w:noProof/>
              </w:rPr>
              <w:t>9.13</w:t>
            </w:r>
            <w:r w:rsidR="007946B6">
              <w:rPr>
                <w:rFonts w:asciiTheme="minorHAnsi" w:eastAsiaTheme="minorEastAsia" w:hAnsiTheme="minorHAnsi" w:cstheme="minorBidi"/>
                <w:noProof/>
                <w:szCs w:val="24"/>
              </w:rPr>
              <w:tab/>
            </w:r>
            <w:r w:rsidR="007946B6" w:rsidRPr="008E0CB3">
              <w:rPr>
                <w:rStyle w:val="Hyperlink"/>
                <w:noProof/>
              </w:rPr>
              <w:t>Longevity</w:t>
            </w:r>
            <w:r w:rsidR="007946B6">
              <w:rPr>
                <w:noProof/>
                <w:webHidden/>
              </w:rPr>
              <w:tab/>
            </w:r>
            <w:r w:rsidR="007946B6">
              <w:rPr>
                <w:noProof/>
                <w:webHidden/>
              </w:rPr>
              <w:fldChar w:fldCharType="begin"/>
            </w:r>
            <w:r w:rsidR="007946B6">
              <w:rPr>
                <w:noProof/>
                <w:webHidden/>
              </w:rPr>
              <w:instrText xml:space="preserve"> PAGEREF _Toc82699593 \h </w:instrText>
            </w:r>
            <w:r w:rsidR="007946B6">
              <w:rPr>
                <w:noProof/>
                <w:webHidden/>
              </w:rPr>
            </w:r>
            <w:r w:rsidR="007946B6">
              <w:rPr>
                <w:noProof/>
                <w:webHidden/>
              </w:rPr>
              <w:fldChar w:fldCharType="separate"/>
            </w:r>
            <w:r w:rsidR="007946B6">
              <w:rPr>
                <w:noProof/>
                <w:webHidden/>
              </w:rPr>
              <w:t>70</w:t>
            </w:r>
            <w:r w:rsidR="007946B6">
              <w:rPr>
                <w:noProof/>
                <w:webHidden/>
              </w:rPr>
              <w:fldChar w:fldCharType="end"/>
            </w:r>
          </w:hyperlink>
        </w:p>
        <w:p w14:paraId="13120048" w14:textId="69F37410"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4" w:history="1">
            <w:r w:rsidR="007946B6" w:rsidRPr="008E0CB3">
              <w:rPr>
                <w:rStyle w:val="Hyperlink"/>
                <w:noProof/>
              </w:rPr>
              <w:t>9.14</w:t>
            </w:r>
            <w:r w:rsidR="007946B6">
              <w:rPr>
                <w:rFonts w:asciiTheme="minorHAnsi" w:eastAsiaTheme="minorEastAsia" w:hAnsiTheme="minorHAnsi" w:cstheme="minorBidi"/>
                <w:noProof/>
                <w:szCs w:val="24"/>
              </w:rPr>
              <w:tab/>
            </w:r>
            <w:r w:rsidR="007946B6" w:rsidRPr="008E0CB3">
              <w:rPr>
                <w:rStyle w:val="Hyperlink"/>
                <w:noProof/>
              </w:rPr>
              <w:t>STEP and CSTEP</w:t>
            </w:r>
            <w:r w:rsidR="007946B6">
              <w:rPr>
                <w:noProof/>
                <w:webHidden/>
              </w:rPr>
              <w:tab/>
            </w:r>
            <w:r w:rsidR="007946B6">
              <w:rPr>
                <w:noProof/>
                <w:webHidden/>
              </w:rPr>
              <w:fldChar w:fldCharType="begin"/>
            </w:r>
            <w:r w:rsidR="007946B6">
              <w:rPr>
                <w:noProof/>
                <w:webHidden/>
              </w:rPr>
              <w:instrText xml:space="preserve"> PAGEREF _Toc82699594 \h </w:instrText>
            </w:r>
            <w:r w:rsidR="007946B6">
              <w:rPr>
                <w:noProof/>
                <w:webHidden/>
              </w:rPr>
            </w:r>
            <w:r w:rsidR="007946B6">
              <w:rPr>
                <w:noProof/>
                <w:webHidden/>
              </w:rPr>
              <w:fldChar w:fldCharType="separate"/>
            </w:r>
            <w:r w:rsidR="007946B6">
              <w:rPr>
                <w:noProof/>
                <w:webHidden/>
              </w:rPr>
              <w:t>71</w:t>
            </w:r>
            <w:r w:rsidR="007946B6">
              <w:rPr>
                <w:noProof/>
                <w:webHidden/>
              </w:rPr>
              <w:fldChar w:fldCharType="end"/>
            </w:r>
          </w:hyperlink>
        </w:p>
        <w:p w14:paraId="34A195C3" w14:textId="00DA9779"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5" w:history="1">
            <w:r w:rsidR="007946B6" w:rsidRPr="008E0CB3">
              <w:rPr>
                <w:rStyle w:val="Hyperlink"/>
                <w:noProof/>
              </w:rPr>
              <w:t>9.15</w:t>
            </w:r>
            <w:r w:rsidR="007946B6">
              <w:rPr>
                <w:rFonts w:asciiTheme="minorHAnsi" w:eastAsiaTheme="minorEastAsia" w:hAnsiTheme="minorHAnsi" w:cstheme="minorBidi"/>
                <w:noProof/>
                <w:szCs w:val="24"/>
              </w:rPr>
              <w:tab/>
            </w:r>
            <w:r w:rsidR="007946B6" w:rsidRPr="008E0CB3">
              <w:rPr>
                <w:rStyle w:val="Hyperlink"/>
                <w:noProof/>
              </w:rPr>
              <w:t>Dual Credit</w:t>
            </w:r>
            <w:r w:rsidR="007946B6">
              <w:rPr>
                <w:noProof/>
                <w:webHidden/>
              </w:rPr>
              <w:tab/>
            </w:r>
            <w:r w:rsidR="007946B6">
              <w:rPr>
                <w:noProof/>
                <w:webHidden/>
              </w:rPr>
              <w:fldChar w:fldCharType="begin"/>
            </w:r>
            <w:r w:rsidR="007946B6">
              <w:rPr>
                <w:noProof/>
                <w:webHidden/>
              </w:rPr>
              <w:instrText xml:space="preserve"> PAGEREF _Toc82699595 \h </w:instrText>
            </w:r>
            <w:r w:rsidR="007946B6">
              <w:rPr>
                <w:noProof/>
                <w:webHidden/>
              </w:rPr>
            </w:r>
            <w:r w:rsidR="007946B6">
              <w:rPr>
                <w:noProof/>
                <w:webHidden/>
              </w:rPr>
              <w:fldChar w:fldCharType="separate"/>
            </w:r>
            <w:r w:rsidR="007946B6">
              <w:rPr>
                <w:noProof/>
                <w:webHidden/>
              </w:rPr>
              <w:t>71</w:t>
            </w:r>
            <w:r w:rsidR="007946B6">
              <w:rPr>
                <w:noProof/>
                <w:webHidden/>
              </w:rPr>
              <w:fldChar w:fldCharType="end"/>
            </w:r>
          </w:hyperlink>
        </w:p>
        <w:p w14:paraId="35FB17E2" w14:textId="06DF955F"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6" w:history="1">
            <w:r w:rsidR="007946B6" w:rsidRPr="008E0CB3">
              <w:rPr>
                <w:rStyle w:val="Hyperlink"/>
                <w:noProof/>
              </w:rPr>
              <w:t>9.16</w:t>
            </w:r>
            <w:r w:rsidR="007946B6">
              <w:rPr>
                <w:rFonts w:asciiTheme="minorHAnsi" w:eastAsiaTheme="minorEastAsia" w:hAnsiTheme="minorHAnsi" w:cstheme="minorBidi"/>
                <w:noProof/>
                <w:szCs w:val="24"/>
              </w:rPr>
              <w:tab/>
            </w:r>
            <w:r w:rsidR="007946B6" w:rsidRPr="008E0CB3">
              <w:rPr>
                <w:rStyle w:val="Hyperlink"/>
                <w:noProof/>
              </w:rPr>
              <w:t>Assessment</w:t>
            </w:r>
            <w:r w:rsidR="007946B6">
              <w:rPr>
                <w:noProof/>
                <w:webHidden/>
              </w:rPr>
              <w:tab/>
            </w:r>
            <w:r w:rsidR="007946B6">
              <w:rPr>
                <w:noProof/>
                <w:webHidden/>
              </w:rPr>
              <w:fldChar w:fldCharType="begin"/>
            </w:r>
            <w:r w:rsidR="007946B6">
              <w:rPr>
                <w:noProof/>
                <w:webHidden/>
              </w:rPr>
              <w:instrText xml:space="preserve"> PAGEREF _Toc82699596 \h </w:instrText>
            </w:r>
            <w:r w:rsidR="007946B6">
              <w:rPr>
                <w:noProof/>
                <w:webHidden/>
              </w:rPr>
            </w:r>
            <w:r w:rsidR="007946B6">
              <w:rPr>
                <w:noProof/>
                <w:webHidden/>
              </w:rPr>
              <w:fldChar w:fldCharType="separate"/>
            </w:r>
            <w:r w:rsidR="007946B6">
              <w:rPr>
                <w:noProof/>
                <w:webHidden/>
              </w:rPr>
              <w:t>72</w:t>
            </w:r>
            <w:r w:rsidR="007946B6">
              <w:rPr>
                <w:noProof/>
                <w:webHidden/>
              </w:rPr>
              <w:fldChar w:fldCharType="end"/>
            </w:r>
          </w:hyperlink>
        </w:p>
        <w:p w14:paraId="7CCFFBDC" w14:textId="3D5E2120"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7" w:history="1">
            <w:r w:rsidR="007946B6" w:rsidRPr="008E0CB3">
              <w:rPr>
                <w:rStyle w:val="Hyperlink"/>
                <w:noProof/>
              </w:rPr>
              <w:t>9.17</w:t>
            </w:r>
            <w:r w:rsidR="007946B6">
              <w:rPr>
                <w:rFonts w:asciiTheme="minorHAnsi" w:eastAsiaTheme="minorEastAsia" w:hAnsiTheme="minorHAnsi" w:cstheme="minorBidi"/>
                <w:noProof/>
                <w:szCs w:val="24"/>
              </w:rPr>
              <w:tab/>
            </w:r>
            <w:r w:rsidR="007946B6" w:rsidRPr="008E0CB3">
              <w:rPr>
                <w:rStyle w:val="Hyperlink"/>
                <w:noProof/>
              </w:rPr>
              <w:t>Placement Testing</w:t>
            </w:r>
            <w:r w:rsidR="007946B6">
              <w:rPr>
                <w:noProof/>
                <w:webHidden/>
              </w:rPr>
              <w:tab/>
            </w:r>
            <w:r w:rsidR="007946B6">
              <w:rPr>
                <w:noProof/>
                <w:webHidden/>
              </w:rPr>
              <w:fldChar w:fldCharType="begin"/>
            </w:r>
            <w:r w:rsidR="007946B6">
              <w:rPr>
                <w:noProof/>
                <w:webHidden/>
              </w:rPr>
              <w:instrText xml:space="preserve"> PAGEREF _Toc82699597 \h </w:instrText>
            </w:r>
            <w:r w:rsidR="007946B6">
              <w:rPr>
                <w:noProof/>
                <w:webHidden/>
              </w:rPr>
            </w:r>
            <w:r w:rsidR="007946B6">
              <w:rPr>
                <w:noProof/>
                <w:webHidden/>
              </w:rPr>
              <w:fldChar w:fldCharType="separate"/>
            </w:r>
            <w:r w:rsidR="007946B6">
              <w:rPr>
                <w:noProof/>
                <w:webHidden/>
              </w:rPr>
              <w:t>72</w:t>
            </w:r>
            <w:r w:rsidR="007946B6">
              <w:rPr>
                <w:noProof/>
                <w:webHidden/>
              </w:rPr>
              <w:fldChar w:fldCharType="end"/>
            </w:r>
          </w:hyperlink>
        </w:p>
        <w:p w14:paraId="51FE210E" w14:textId="3EC15DB0"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8" w:history="1">
            <w:r w:rsidR="007946B6" w:rsidRPr="008E0CB3">
              <w:rPr>
                <w:rStyle w:val="Hyperlink"/>
                <w:noProof/>
              </w:rPr>
              <w:t>9.18</w:t>
            </w:r>
            <w:r w:rsidR="007946B6">
              <w:rPr>
                <w:rFonts w:asciiTheme="minorHAnsi" w:eastAsiaTheme="minorEastAsia" w:hAnsiTheme="minorHAnsi" w:cstheme="minorBidi"/>
                <w:noProof/>
                <w:szCs w:val="24"/>
              </w:rPr>
              <w:tab/>
            </w:r>
            <w:r w:rsidR="007946B6" w:rsidRPr="008E0CB3">
              <w:rPr>
                <w:rStyle w:val="Hyperlink"/>
                <w:noProof/>
              </w:rPr>
              <w:t>Compensation for Learning Community Teaching, Planning, and Collaboration Learning Community Planning</w:t>
            </w:r>
            <w:r w:rsidR="007946B6">
              <w:rPr>
                <w:noProof/>
                <w:webHidden/>
              </w:rPr>
              <w:tab/>
            </w:r>
            <w:r w:rsidR="007946B6">
              <w:rPr>
                <w:noProof/>
                <w:webHidden/>
              </w:rPr>
              <w:fldChar w:fldCharType="begin"/>
            </w:r>
            <w:r w:rsidR="007946B6">
              <w:rPr>
                <w:noProof/>
                <w:webHidden/>
              </w:rPr>
              <w:instrText xml:space="preserve"> PAGEREF _Toc82699598 \h </w:instrText>
            </w:r>
            <w:r w:rsidR="007946B6">
              <w:rPr>
                <w:noProof/>
                <w:webHidden/>
              </w:rPr>
            </w:r>
            <w:r w:rsidR="007946B6">
              <w:rPr>
                <w:noProof/>
                <w:webHidden/>
              </w:rPr>
              <w:fldChar w:fldCharType="separate"/>
            </w:r>
            <w:r w:rsidR="007946B6">
              <w:rPr>
                <w:noProof/>
                <w:webHidden/>
              </w:rPr>
              <w:t>73</w:t>
            </w:r>
            <w:r w:rsidR="007946B6">
              <w:rPr>
                <w:noProof/>
                <w:webHidden/>
              </w:rPr>
              <w:fldChar w:fldCharType="end"/>
            </w:r>
          </w:hyperlink>
        </w:p>
        <w:p w14:paraId="1D46F2ED" w14:textId="6CCF7F06" w:rsidR="007946B6" w:rsidRDefault="00EF3249">
          <w:pPr>
            <w:pStyle w:val="TOC2"/>
            <w:tabs>
              <w:tab w:val="left" w:pos="1100"/>
              <w:tab w:val="right" w:leader="dot" w:pos="9350"/>
            </w:tabs>
            <w:rPr>
              <w:rFonts w:asciiTheme="minorHAnsi" w:eastAsiaTheme="minorEastAsia" w:hAnsiTheme="minorHAnsi" w:cstheme="minorBidi"/>
              <w:noProof/>
              <w:szCs w:val="24"/>
            </w:rPr>
          </w:pPr>
          <w:hyperlink w:anchor="_Toc82699599" w:history="1">
            <w:r w:rsidR="007946B6" w:rsidRPr="008E0CB3">
              <w:rPr>
                <w:rStyle w:val="Hyperlink"/>
                <w:noProof/>
              </w:rPr>
              <w:t>9.19</w:t>
            </w:r>
            <w:r w:rsidR="007946B6">
              <w:rPr>
                <w:rFonts w:asciiTheme="minorHAnsi" w:eastAsiaTheme="minorEastAsia" w:hAnsiTheme="minorHAnsi" w:cstheme="minorBidi"/>
                <w:noProof/>
                <w:szCs w:val="24"/>
              </w:rPr>
              <w:tab/>
            </w:r>
            <w:r w:rsidR="007946B6" w:rsidRPr="008E0CB3">
              <w:rPr>
                <w:rStyle w:val="Hyperlink"/>
                <w:noProof/>
              </w:rPr>
              <w:t>Honors Program</w:t>
            </w:r>
            <w:r w:rsidR="007946B6">
              <w:rPr>
                <w:noProof/>
                <w:webHidden/>
              </w:rPr>
              <w:tab/>
            </w:r>
            <w:r w:rsidR="007946B6">
              <w:rPr>
                <w:noProof/>
                <w:webHidden/>
              </w:rPr>
              <w:fldChar w:fldCharType="begin"/>
            </w:r>
            <w:r w:rsidR="007946B6">
              <w:rPr>
                <w:noProof/>
                <w:webHidden/>
              </w:rPr>
              <w:instrText xml:space="preserve"> PAGEREF _Toc82699599 \h </w:instrText>
            </w:r>
            <w:r w:rsidR="007946B6">
              <w:rPr>
                <w:noProof/>
                <w:webHidden/>
              </w:rPr>
            </w:r>
            <w:r w:rsidR="007946B6">
              <w:rPr>
                <w:noProof/>
                <w:webHidden/>
              </w:rPr>
              <w:fldChar w:fldCharType="separate"/>
            </w:r>
            <w:r w:rsidR="007946B6">
              <w:rPr>
                <w:noProof/>
                <w:webHidden/>
              </w:rPr>
              <w:t>73</w:t>
            </w:r>
            <w:r w:rsidR="007946B6">
              <w:rPr>
                <w:noProof/>
                <w:webHidden/>
              </w:rPr>
              <w:fldChar w:fldCharType="end"/>
            </w:r>
          </w:hyperlink>
        </w:p>
        <w:p w14:paraId="45E22399" w14:textId="2432DDAF" w:rsidR="007946B6" w:rsidRDefault="00EF3249">
          <w:pPr>
            <w:pStyle w:val="TOC1"/>
            <w:rPr>
              <w:rFonts w:asciiTheme="minorHAnsi" w:eastAsiaTheme="minorEastAsia" w:hAnsiTheme="minorHAnsi" w:cstheme="minorBidi"/>
              <w:noProof/>
              <w:szCs w:val="24"/>
            </w:rPr>
          </w:pPr>
          <w:hyperlink w:anchor="_Toc82699600" w:history="1">
            <w:r w:rsidR="007946B6" w:rsidRPr="008E0CB3">
              <w:rPr>
                <w:rStyle w:val="Hyperlink"/>
                <w:noProof/>
              </w:rPr>
              <w:t>APPENDIX B:  ACADEMIC FREEDOM</w:t>
            </w:r>
            <w:r w:rsidR="007946B6">
              <w:rPr>
                <w:noProof/>
                <w:webHidden/>
              </w:rPr>
              <w:tab/>
            </w:r>
            <w:r w:rsidR="007946B6">
              <w:rPr>
                <w:noProof/>
                <w:webHidden/>
              </w:rPr>
              <w:fldChar w:fldCharType="begin"/>
            </w:r>
            <w:r w:rsidR="007946B6">
              <w:rPr>
                <w:noProof/>
                <w:webHidden/>
              </w:rPr>
              <w:instrText xml:space="preserve"> PAGEREF _Toc82699600 \h </w:instrText>
            </w:r>
            <w:r w:rsidR="007946B6">
              <w:rPr>
                <w:noProof/>
                <w:webHidden/>
              </w:rPr>
            </w:r>
            <w:r w:rsidR="007946B6">
              <w:rPr>
                <w:noProof/>
                <w:webHidden/>
              </w:rPr>
              <w:fldChar w:fldCharType="separate"/>
            </w:r>
            <w:r w:rsidR="007946B6">
              <w:rPr>
                <w:noProof/>
                <w:webHidden/>
              </w:rPr>
              <w:t>74</w:t>
            </w:r>
            <w:r w:rsidR="007946B6">
              <w:rPr>
                <w:noProof/>
                <w:webHidden/>
              </w:rPr>
              <w:fldChar w:fldCharType="end"/>
            </w:r>
          </w:hyperlink>
        </w:p>
        <w:p w14:paraId="0F7C7296" w14:textId="5E1F61C5" w:rsidR="007946B6" w:rsidRDefault="00EF3249">
          <w:pPr>
            <w:pStyle w:val="TOC1"/>
            <w:rPr>
              <w:rFonts w:asciiTheme="minorHAnsi" w:eastAsiaTheme="minorEastAsia" w:hAnsiTheme="minorHAnsi" w:cstheme="minorBidi"/>
              <w:noProof/>
              <w:szCs w:val="24"/>
            </w:rPr>
          </w:pPr>
          <w:hyperlink w:anchor="_Toc82699601" w:history="1">
            <w:r w:rsidR="007946B6" w:rsidRPr="008E0CB3">
              <w:rPr>
                <w:rStyle w:val="Hyperlink"/>
                <w:noProof/>
              </w:rPr>
              <w:t>APPENDIX C:  POSITION ASSIGNMENTS</w:t>
            </w:r>
            <w:r w:rsidR="007946B6">
              <w:rPr>
                <w:noProof/>
                <w:webHidden/>
              </w:rPr>
              <w:tab/>
            </w:r>
            <w:r w:rsidR="007946B6">
              <w:rPr>
                <w:noProof/>
                <w:webHidden/>
              </w:rPr>
              <w:fldChar w:fldCharType="begin"/>
            </w:r>
            <w:r w:rsidR="007946B6">
              <w:rPr>
                <w:noProof/>
                <w:webHidden/>
              </w:rPr>
              <w:instrText xml:space="preserve"> PAGEREF _Toc82699601 \h </w:instrText>
            </w:r>
            <w:r w:rsidR="007946B6">
              <w:rPr>
                <w:noProof/>
                <w:webHidden/>
              </w:rPr>
            </w:r>
            <w:r w:rsidR="007946B6">
              <w:rPr>
                <w:noProof/>
                <w:webHidden/>
              </w:rPr>
              <w:fldChar w:fldCharType="separate"/>
            </w:r>
            <w:r w:rsidR="007946B6">
              <w:rPr>
                <w:noProof/>
                <w:webHidden/>
              </w:rPr>
              <w:t>75</w:t>
            </w:r>
            <w:r w:rsidR="007946B6">
              <w:rPr>
                <w:noProof/>
                <w:webHidden/>
              </w:rPr>
              <w:fldChar w:fldCharType="end"/>
            </w:r>
          </w:hyperlink>
        </w:p>
        <w:p w14:paraId="34449B57" w14:textId="135855F0" w:rsidR="007946B6" w:rsidRDefault="00EF3249">
          <w:pPr>
            <w:pStyle w:val="TOC1"/>
            <w:rPr>
              <w:rFonts w:asciiTheme="minorHAnsi" w:eastAsiaTheme="minorEastAsia" w:hAnsiTheme="minorHAnsi" w:cstheme="minorBidi"/>
              <w:noProof/>
              <w:szCs w:val="24"/>
            </w:rPr>
          </w:pPr>
          <w:hyperlink w:anchor="_Toc82699602" w:history="1">
            <w:r w:rsidR="007946B6" w:rsidRPr="008E0CB3">
              <w:rPr>
                <w:rStyle w:val="Hyperlink"/>
                <w:noProof/>
              </w:rPr>
              <w:t>APPENDIX D:  TITLES WITH ACADEMIC RANK</w:t>
            </w:r>
            <w:r w:rsidR="007946B6">
              <w:rPr>
                <w:noProof/>
                <w:webHidden/>
              </w:rPr>
              <w:tab/>
            </w:r>
            <w:r w:rsidR="007946B6">
              <w:rPr>
                <w:noProof/>
                <w:webHidden/>
              </w:rPr>
              <w:fldChar w:fldCharType="begin"/>
            </w:r>
            <w:r w:rsidR="007946B6">
              <w:rPr>
                <w:noProof/>
                <w:webHidden/>
              </w:rPr>
              <w:instrText xml:space="preserve"> PAGEREF _Toc82699602 \h </w:instrText>
            </w:r>
            <w:r w:rsidR="007946B6">
              <w:rPr>
                <w:noProof/>
                <w:webHidden/>
              </w:rPr>
            </w:r>
            <w:r w:rsidR="007946B6">
              <w:rPr>
                <w:noProof/>
                <w:webHidden/>
              </w:rPr>
              <w:fldChar w:fldCharType="separate"/>
            </w:r>
            <w:r w:rsidR="007946B6">
              <w:rPr>
                <w:noProof/>
                <w:webHidden/>
              </w:rPr>
              <w:t>81</w:t>
            </w:r>
            <w:r w:rsidR="007946B6">
              <w:rPr>
                <w:noProof/>
                <w:webHidden/>
              </w:rPr>
              <w:fldChar w:fldCharType="end"/>
            </w:r>
          </w:hyperlink>
        </w:p>
        <w:p w14:paraId="470830F2" w14:textId="0F2CBA7D" w:rsidR="007946B6" w:rsidRDefault="00EF3249">
          <w:pPr>
            <w:pStyle w:val="TOC1"/>
            <w:rPr>
              <w:rFonts w:asciiTheme="minorHAnsi" w:eastAsiaTheme="minorEastAsia" w:hAnsiTheme="minorHAnsi" w:cstheme="minorBidi"/>
              <w:noProof/>
              <w:szCs w:val="24"/>
            </w:rPr>
          </w:pPr>
          <w:hyperlink w:anchor="_Toc82699603" w:history="1">
            <w:r w:rsidR="007946B6" w:rsidRPr="008E0CB3">
              <w:rPr>
                <w:rStyle w:val="Hyperlink"/>
                <w:noProof/>
              </w:rPr>
              <w:t>APPENDIX E:  OVERLOAD POSTING PROCEDURE</w:t>
            </w:r>
            <w:r w:rsidR="007946B6">
              <w:rPr>
                <w:noProof/>
                <w:webHidden/>
              </w:rPr>
              <w:tab/>
            </w:r>
            <w:r w:rsidR="007946B6">
              <w:rPr>
                <w:noProof/>
                <w:webHidden/>
              </w:rPr>
              <w:fldChar w:fldCharType="begin"/>
            </w:r>
            <w:r w:rsidR="007946B6">
              <w:rPr>
                <w:noProof/>
                <w:webHidden/>
              </w:rPr>
              <w:instrText xml:space="preserve"> PAGEREF _Toc82699603 \h </w:instrText>
            </w:r>
            <w:r w:rsidR="007946B6">
              <w:rPr>
                <w:noProof/>
                <w:webHidden/>
              </w:rPr>
            </w:r>
            <w:r w:rsidR="007946B6">
              <w:rPr>
                <w:noProof/>
                <w:webHidden/>
              </w:rPr>
              <w:fldChar w:fldCharType="separate"/>
            </w:r>
            <w:r w:rsidR="007946B6">
              <w:rPr>
                <w:noProof/>
                <w:webHidden/>
              </w:rPr>
              <w:t>82</w:t>
            </w:r>
            <w:r w:rsidR="007946B6">
              <w:rPr>
                <w:noProof/>
                <w:webHidden/>
              </w:rPr>
              <w:fldChar w:fldCharType="end"/>
            </w:r>
          </w:hyperlink>
        </w:p>
        <w:p w14:paraId="204A93AD" w14:textId="4F8F4E0D" w:rsidR="007946B6" w:rsidRDefault="00EF3249">
          <w:pPr>
            <w:pStyle w:val="TOC1"/>
            <w:rPr>
              <w:rFonts w:asciiTheme="minorHAnsi" w:eastAsiaTheme="minorEastAsia" w:hAnsiTheme="minorHAnsi" w:cstheme="minorBidi"/>
              <w:noProof/>
              <w:szCs w:val="24"/>
            </w:rPr>
          </w:pPr>
          <w:hyperlink w:anchor="_Toc82699604" w:history="1">
            <w:r w:rsidR="007946B6" w:rsidRPr="008E0CB3">
              <w:rPr>
                <w:rStyle w:val="Hyperlink"/>
                <w:noProof/>
              </w:rPr>
              <w:t>APPENDIX F:  LETTER TO CANDIDATES</w:t>
            </w:r>
            <w:r w:rsidR="007946B6">
              <w:rPr>
                <w:noProof/>
                <w:webHidden/>
              </w:rPr>
              <w:tab/>
            </w:r>
            <w:r w:rsidR="007946B6">
              <w:rPr>
                <w:noProof/>
                <w:webHidden/>
              </w:rPr>
              <w:fldChar w:fldCharType="begin"/>
            </w:r>
            <w:r w:rsidR="007946B6">
              <w:rPr>
                <w:noProof/>
                <w:webHidden/>
              </w:rPr>
              <w:instrText xml:space="preserve"> PAGEREF _Toc82699604 \h </w:instrText>
            </w:r>
            <w:r w:rsidR="007946B6">
              <w:rPr>
                <w:noProof/>
                <w:webHidden/>
              </w:rPr>
            </w:r>
            <w:r w:rsidR="007946B6">
              <w:rPr>
                <w:noProof/>
                <w:webHidden/>
              </w:rPr>
              <w:fldChar w:fldCharType="separate"/>
            </w:r>
            <w:r w:rsidR="007946B6">
              <w:rPr>
                <w:noProof/>
                <w:webHidden/>
              </w:rPr>
              <w:t>83</w:t>
            </w:r>
            <w:r w:rsidR="007946B6">
              <w:rPr>
                <w:noProof/>
                <w:webHidden/>
              </w:rPr>
              <w:fldChar w:fldCharType="end"/>
            </w:r>
          </w:hyperlink>
        </w:p>
        <w:p w14:paraId="68100C91" w14:textId="1ED38774" w:rsidR="007946B6" w:rsidRDefault="00EF3249">
          <w:pPr>
            <w:pStyle w:val="TOC1"/>
            <w:rPr>
              <w:rFonts w:asciiTheme="minorHAnsi" w:eastAsiaTheme="minorEastAsia" w:hAnsiTheme="minorHAnsi" w:cstheme="minorBidi"/>
              <w:noProof/>
              <w:szCs w:val="24"/>
            </w:rPr>
          </w:pPr>
          <w:hyperlink w:anchor="_Toc82699605" w:history="1">
            <w:r w:rsidR="007946B6" w:rsidRPr="008E0CB3">
              <w:rPr>
                <w:rStyle w:val="Hyperlink"/>
                <w:noProof/>
              </w:rPr>
              <w:t>APPENDIX G:  MENTOR EXPECTATIONS</w:t>
            </w:r>
            <w:r w:rsidR="007946B6">
              <w:rPr>
                <w:noProof/>
                <w:webHidden/>
              </w:rPr>
              <w:tab/>
            </w:r>
            <w:r w:rsidR="007946B6">
              <w:rPr>
                <w:noProof/>
                <w:webHidden/>
              </w:rPr>
              <w:fldChar w:fldCharType="begin"/>
            </w:r>
            <w:r w:rsidR="007946B6">
              <w:rPr>
                <w:noProof/>
                <w:webHidden/>
              </w:rPr>
              <w:instrText xml:space="preserve"> PAGEREF _Toc82699605 \h </w:instrText>
            </w:r>
            <w:r w:rsidR="007946B6">
              <w:rPr>
                <w:noProof/>
                <w:webHidden/>
              </w:rPr>
            </w:r>
            <w:r w:rsidR="007946B6">
              <w:rPr>
                <w:noProof/>
                <w:webHidden/>
              </w:rPr>
              <w:fldChar w:fldCharType="separate"/>
            </w:r>
            <w:r w:rsidR="007946B6">
              <w:rPr>
                <w:noProof/>
                <w:webHidden/>
              </w:rPr>
              <w:t>84</w:t>
            </w:r>
            <w:r w:rsidR="007946B6">
              <w:rPr>
                <w:noProof/>
                <w:webHidden/>
              </w:rPr>
              <w:fldChar w:fldCharType="end"/>
            </w:r>
          </w:hyperlink>
        </w:p>
        <w:p w14:paraId="14044437" w14:textId="4ABF03C5" w:rsidR="00334548" w:rsidRDefault="00334548">
          <w:r>
            <w:rPr>
              <w:b/>
              <w:bCs/>
              <w:noProof/>
            </w:rPr>
            <w:fldChar w:fldCharType="end"/>
          </w:r>
        </w:p>
      </w:sdtContent>
    </w:sdt>
    <w:p w14:paraId="02B9B33F" w14:textId="77777777" w:rsidR="00365D17" w:rsidRDefault="00365D17">
      <w:pPr>
        <w:widowControl/>
        <w:spacing w:after="200" w:line="276" w:lineRule="auto"/>
        <w:ind w:left="0"/>
        <w:rPr>
          <w:rFonts w:asciiTheme="majorHAnsi" w:eastAsiaTheme="majorEastAsia" w:hAnsiTheme="majorHAnsi" w:cstheme="majorBidi"/>
          <w:color w:val="365F91" w:themeColor="accent1" w:themeShade="BF"/>
          <w:sz w:val="32"/>
          <w:szCs w:val="32"/>
        </w:rPr>
      </w:pPr>
      <w:r>
        <w:br w:type="page"/>
      </w:r>
    </w:p>
    <w:p w14:paraId="291E3362" w14:textId="39C30CC3" w:rsidR="00D93BC8" w:rsidRPr="00CF1AC3" w:rsidRDefault="00D93BC8" w:rsidP="00A058D6">
      <w:pPr>
        <w:pStyle w:val="Heading1"/>
      </w:pPr>
      <w:bookmarkStart w:id="0" w:name="_Toc82699490"/>
      <w:r w:rsidRPr="00CF1AC3">
        <w:lastRenderedPageBreak/>
        <w:t>ARTICLE 1 – Recognition</w:t>
      </w:r>
      <w:bookmarkEnd w:id="0"/>
    </w:p>
    <w:p w14:paraId="06A5F2A0" w14:textId="77777777" w:rsidR="00D93BC8" w:rsidRPr="00CF1AC3" w:rsidRDefault="00D93BC8" w:rsidP="00D93BC8">
      <w:pPr>
        <w:rPr>
          <w:szCs w:val="24"/>
        </w:rPr>
      </w:pPr>
    </w:p>
    <w:p w14:paraId="27599B33" w14:textId="77777777" w:rsidR="00D93BC8" w:rsidRPr="00CF1AC3" w:rsidRDefault="00D93BC8" w:rsidP="00D93BC8">
      <w:pPr>
        <w:rPr>
          <w:szCs w:val="24"/>
        </w:rPr>
      </w:pPr>
    </w:p>
    <w:p w14:paraId="33A3BA69" w14:textId="77777777" w:rsidR="00D93BC8" w:rsidRDefault="00D93BC8" w:rsidP="00A058D6">
      <w:pPr>
        <w:ind w:left="0"/>
        <w:rPr>
          <w:szCs w:val="24"/>
        </w:rPr>
      </w:pPr>
      <w:r w:rsidRPr="00CF1AC3">
        <w:rPr>
          <w:szCs w:val="24"/>
        </w:rPr>
        <w:t>The Employer hereby recognizes the Association as the exclusive collective bargaining representative of those employees in a bargaining unit at Mohawk Valley Community College comprised of full-time teaching employees, including the Coordinator of Respiratory Care and the Coordinator of Health Information Technology/Medical Records, and full-time non-teaching employees whose titles are set forth below (now or hereafter appointed), and persons of comparable rank and/or title and excluding all other employees of the College for the purpose of negotiations regarding wages, hours, and other terms and conditions of employment, and the settlement of grievances</w:t>
      </w:r>
      <w:r w:rsidR="00B6052F" w:rsidRPr="00CF1AC3">
        <w:rPr>
          <w:szCs w:val="24"/>
        </w:rPr>
        <w:t xml:space="preserve">.  </w:t>
      </w:r>
      <w:r w:rsidRPr="00CF1AC3">
        <w:rPr>
          <w:szCs w:val="24"/>
        </w:rPr>
        <w:t>Such recognition shall remain in effect for the maximum period allowed by law.</w:t>
      </w:r>
    </w:p>
    <w:p w14:paraId="2B33218B" w14:textId="77777777" w:rsidR="0083299E" w:rsidRDefault="0083299E" w:rsidP="00A058D6">
      <w:pPr>
        <w:ind w:left="0"/>
        <w:rPr>
          <w:szCs w:val="24"/>
        </w:rPr>
      </w:pPr>
    </w:p>
    <w:p w14:paraId="3AE06B23" w14:textId="51AA76D6" w:rsidR="00D93BC8" w:rsidRPr="00CF1AC3" w:rsidRDefault="0083299E" w:rsidP="00A058D6">
      <w:pPr>
        <w:ind w:left="0"/>
        <w:rPr>
          <w:szCs w:val="24"/>
        </w:rPr>
      </w:pPr>
      <w:r>
        <w:rPr>
          <w:szCs w:val="24"/>
        </w:rPr>
        <w:t>All Professional Association titles can be found in Appendix C.</w:t>
      </w:r>
    </w:p>
    <w:p w14:paraId="0CC868A7" w14:textId="77777777" w:rsidR="00D73298" w:rsidRPr="00CF1AC3" w:rsidRDefault="00D73298">
      <w:pPr>
        <w:widowControl/>
        <w:spacing w:after="200" w:line="276" w:lineRule="auto"/>
        <w:rPr>
          <w:szCs w:val="24"/>
        </w:rPr>
      </w:pPr>
      <w:r w:rsidRPr="00CF1AC3">
        <w:rPr>
          <w:szCs w:val="24"/>
        </w:rPr>
        <w:br w:type="page"/>
      </w:r>
    </w:p>
    <w:p w14:paraId="7F637E78" w14:textId="77777777" w:rsidR="002014C6" w:rsidRPr="00CF1AC3" w:rsidRDefault="00D73298" w:rsidP="00A058D6">
      <w:pPr>
        <w:pStyle w:val="Heading1"/>
      </w:pPr>
      <w:bookmarkStart w:id="1" w:name="_Toc82699491"/>
      <w:r w:rsidRPr="00CF1AC3">
        <w:lastRenderedPageBreak/>
        <w:t xml:space="preserve">ARTICLE 2 – Association </w:t>
      </w:r>
      <w:proofErr w:type="gramStart"/>
      <w:r w:rsidRPr="00CF1AC3">
        <w:t>And</w:t>
      </w:r>
      <w:proofErr w:type="gramEnd"/>
      <w:r w:rsidRPr="00CF1AC3">
        <w:t xml:space="preserve"> Employee Rights And Responsibilities</w:t>
      </w:r>
      <w:bookmarkEnd w:id="1"/>
    </w:p>
    <w:p w14:paraId="26F7BD74" w14:textId="77777777" w:rsidR="00D73298" w:rsidRPr="00CF1AC3" w:rsidRDefault="00D73298" w:rsidP="00FE4FDB">
      <w:pPr>
        <w:rPr>
          <w:szCs w:val="24"/>
        </w:rPr>
      </w:pPr>
    </w:p>
    <w:p w14:paraId="092BC85C" w14:textId="77777777" w:rsidR="00D73298" w:rsidRPr="00CF1AC3" w:rsidRDefault="00D73298" w:rsidP="00FE4FDB">
      <w:pPr>
        <w:rPr>
          <w:szCs w:val="24"/>
        </w:rPr>
      </w:pPr>
    </w:p>
    <w:p w14:paraId="6FB23441" w14:textId="34002AF5" w:rsidR="00D5477D" w:rsidRPr="00CF1AC3" w:rsidRDefault="00D5477D" w:rsidP="00A058D6">
      <w:pPr>
        <w:pStyle w:val="Heading2"/>
      </w:pPr>
      <w:bookmarkStart w:id="2" w:name="_Toc82699492"/>
      <w:r w:rsidRPr="00A57D5A">
        <w:t>Association Membership and Access to Candidates</w:t>
      </w:r>
      <w:bookmarkEnd w:id="2"/>
    </w:p>
    <w:p w14:paraId="228BA2B8" w14:textId="19408C9F" w:rsidR="00D5477D" w:rsidRPr="00CF1AC3" w:rsidRDefault="00D5477D" w:rsidP="00FE4FDB">
      <w:pPr>
        <w:pStyle w:val="ListParagraph"/>
        <w:numPr>
          <w:ilvl w:val="1"/>
          <w:numId w:val="4"/>
        </w:numPr>
        <w:rPr>
          <w:szCs w:val="24"/>
        </w:rPr>
      </w:pPr>
      <w:r w:rsidRPr="00CF1AC3">
        <w:rPr>
          <w:szCs w:val="24"/>
        </w:rPr>
        <w:t>The Employer and the Association hereby agree that employees have the right to freely organize, join or support, or refrain from joining or supporting, the Association for the purpose of engaging in collective bargaining or negotiation and other lawful, concerted activities for mutual aid and protection</w:t>
      </w:r>
      <w:r w:rsidR="00B6052F" w:rsidRPr="00CF1AC3">
        <w:rPr>
          <w:szCs w:val="24"/>
        </w:rPr>
        <w:t xml:space="preserve">.  </w:t>
      </w:r>
      <w:r w:rsidRPr="00CF1AC3">
        <w:rPr>
          <w:szCs w:val="24"/>
        </w:rPr>
        <w:t xml:space="preserve">The Employer and the Association undertake and agree that they will not directly or indirectly deprive, coerce, or harass any employee in the enjoyment of any right conferred upon </w:t>
      </w:r>
      <w:r w:rsidR="0083299E">
        <w:rPr>
          <w:szCs w:val="24"/>
        </w:rPr>
        <w:t>bargaining unit members</w:t>
      </w:r>
      <w:r w:rsidRPr="00CF1AC3">
        <w:rPr>
          <w:szCs w:val="24"/>
        </w:rPr>
        <w:t xml:space="preserve"> by the provisions of Article 14 of the Civil Service Law; that they will not discriminate against any employee with respect to hours, wages, or any terms or conditions of employment by reason of </w:t>
      </w:r>
      <w:r w:rsidR="0083299E">
        <w:rPr>
          <w:szCs w:val="24"/>
        </w:rPr>
        <w:t>their</w:t>
      </w:r>
      <w:r w:rsidRPr="00CF1AC3">
        <w:rPr>
          <w:szCs w:val="24"/>
        </w:rPr>
        <w:t xml:space="preserve"> membership, or lack thereof, in the Association or </w:t>
      </w:r>
      <w:r w:rsidR="0083299E">
        <w:rPr>
          <w:szCs w:val="24"/>
        </w:rPr>
        <w:t>their</w:t>
      </w:r>
      <w:r w:rsidRPr="00CF1AC3">
        <w:rPr>
          <w:szCs w:val="24"/>
        </w:rPr>
        <w:t xml:space="preserve"> participation, or lack thereof, in any lawful activity of this Association or in collective negotiations with the Employer or </w:t>
      </w:r>
      <w:r w:rsidR="0083299E">
        <w:rPr>
          <w:szCs w:val="24"/>
        </w:rPr>
        <w:t>their</w:t>
      </w:r>
      <w:r w:rsidRPr="00CF1AC3">
        <w:rPr>
          <w:szCs w:val="24"/>
        </w:rPr>
        <w:t xml:space="preserve"> institution of any grievance or complaint under this agreement.</w:t>
      </w:r>
      <w:r w:rsidRPr="00CF1AC3">
        <w:rPr>
          <w:szCs w:val="24"/>
        </w:rPr>
        <w:br/>
      </w:r>
    </w:p>
    <w:p w14:paraId="61EE1F1E" w14:textId="77777777" w:rsidR="00D5477D" w:rsidRPr="00CF1AC3" w:rsidRDefault="00D5477D" w:rsidP="00FE4FDB">
      <w:pPr>
        <w:pStyle w:val="ListParagraph"/>
        <w:numPr>
          <w:ilvl w:val="1"/>
          <w:numId w:val="4"/>
        </w:numPr>
        <w:rPr>
          <w:szCs w:val="24"/>
        </w:rPr>
      </w:pPr>
      <w:r w:rsidRPr="00CF1AC3">
        <w:rPr>
          <w:szCs w:val="24"/>
        </w:rPr>
        <w:t>The College will timely provide all candidates who are interviewed for unit positions a letter from the Professional Association in the form annexed hereto as Appendix F.</w:t>
      </w:r>
      <w:r w:rsidRPr="00CF1AC3">
        <w:rPr>
          <w:szCs w:val="24"/>
        </w:rPr>
        <w:br/>
      </w:r>
    </w:p>
    <w:p w14:paraId="072CBD89" w14:textId="6562F8BE" w:rsidR="00532FDD" w:rsidRDefault="00D5477D" w:rsidP="00A058D6">
      <w:pPr>
        <w:pStyle w:val="Heading2"/>
      </w:pPr>
      <w:bookmarkStart w:id="3" w:name="_Toc82699493"/>
      <w:r w:rsidRPr="00A058D6">
        <w:rPr>
          <w:rStyle w:val="Heading2Char"/>
        </w:rPr>
        <w:t>Use of Facilities</w:t>
      </w:r>
      <w:bookmarkEnd w:id="3"/>
      <w:r w:rsidR="00B6052F" w:rsidRPr="00CF1AC3">
        <w:t xml:space="preserve">  </w:t>
      </w:r>
    </w:p>
    <w:p w14:paraId="5A6FD901" w14:textId="77777777" w:rsidR="00D5477D" w:rsidRPr="00844118" w:rsidRDefault="00D5477D" w:rsidP="00A058D6">
      <w:pPr>
        <w:ind w:left="360"/>
      </w:pPr>
      <w:r w:rsidRPr="00844118">
        <w:t xml:space="preserve">The Association, or its representatives, shall be permitted to transact official Association business on College property conditioned upon the understanding that such usage </w:t>
      </w:r>
      <w:proofErr w:type="gramStart"/>
      <w:r w:rsidRPr="00844118">
        <w:t>not conflict</w:t>
      </w:r>
      <w:proofErr w:type="gramEnd"/>
      <w:r w:rsidRPr="00844118">
        <w:t xml:space="preserve"> with the normal college operations</w:t>
      </w:r>
      <w:r w:rsidR="00B6052F" w:rsidRPr="00844118">
        <w:t xml:space="preserve">.  </w:t>
      </w:r>
      <w:r w:rsidRPr="00844118">
        <w:t>The Association will make advance arrangements with the College pursuant to current procedures for room reservations as utilized by the faculty.</w:t>
      </w:r>
      <w:r w:rsidRPr="00844118">
        <w:br/>
      </w:r>
    </w:p>
    <w:p w14:paraId="0FE4E9F6" w14:textId="057CCD3A" w:rsidR="00D5477D" w:rsidRPr="00CF1AC3" w:rsidRDefault="00D5477D" w:rsidP="00A058D6">
      <w:pPr>
        <w:pStyle w:val="Heading2"/>
      </w:pPr>
      <w:bookmarkStart w:id="4" w:name="_Toc82699494"/>
      <w:r w:rsidRPr="00A57D5A">
        <w:t xml:space="preserve">Dues Deductions and </w:t>
      </w:r>
      <w:r w:rsidR="003B0672">
        <w:t>Member Enrollment</w:t>
      </w:r>
      <w:bookmarkEnd w:id="4"/>
    </w:p>
    <w:p w14:paraId="5BF039BD" w14:textId="1BFF137A" w:rsidR="00D5477D" w:rsidRPr="00CF1AC3" w:rsidRDefault="00184599" w:rsidP="00A058D6">
      <w:pPr>
        <w:pStyle w:val="ListParagraph"/>
        <w:numPr>
          <w:ilvl w:val="1"/>
          <w:numId w:val="51"/>
        </w:numPr>
        <w:rPr>
          <w:szCs w:val="24"/>
        </w:rPr>
      </w:pPr>
      <w:r w:rsidRPr="00CF1AC3">
        <w:rPr>
          <w:szCs w:val="24"/>
        </w:rPr>
        <w:t>The Association</w:t>
      </w:r>
      <w:r w:rsidR="00D5477D" w:rsidRPr="00CF1AC3">
        <w:rPr>
          <w:szCs w:val="24"/>
        </w:rPr>
        <w:t xml:space="preserve"> shall notify the Employer, in writing, as to the amount of its dues and any change thereof</w:t>
      </w:r>
      <w:r w:rsidR="00B6052F" w:rsidRPr="00CF1AC3">
        <w:rPr>
          <w:szCs w:val="24"/>
        </w:rPr>
        <w:t xml:space="preserve">.  </w:t>
      </w:r>
      <w:r w:rsidR="00D5477D" w:rsidRPr="00CF1AC3">
        <w:rPr>
          <w:szCs w:val="24"/>
        </w:rPr>
        <w:t xml:space="preserve">Upon receipt of appropriate individual member written authorization, the Employer shall deduct the regular membership dues of the Association from the salary of each such member and remit said deductions promptly to the Association </w:t>
      </w:r>
      <w:r w:rsidR="0083299E">
        <w:rPr>
          <w:szCs w:val="24"/>
        </w:rPr>
        <w:t>unless and until the Association’s right to due</w:t>
      </w:r>
      <w:r w:rsidR="0055616C">
        <w:rPr>
          <w:szCs w:val="24"/>
        </w:rPr>
        <w:t>s</w:t>
      </w:r>
      <w:r w:rsidR="0083299E">
        <w:rPr>
          <w:szCs w:val="24"/>
        </w:rPr>
        <w:t xml:space="preserve"> deduction is terminated pursuant to Civil Service Law</w:t>
      </w:r>
      <w:r w:rsidR="00D5477D" w:rsidRPr="00CF1AC3">
        <w:rPr>
          <w:szCs w:val="24"/>
        </w:rPr>
        <w:t>.</w:t>
      </w:r>
      <w:r w:rsidR="00D5477D" w:rsidRPr="00CF1AC3">
        <w:rPr>
          <w:szCs w:val="24"/>
        </w:rPr>
        <w:br/>
      </w:r>
    </w:p>
    <w:p w14:paraId="29E3EA6B" w14:textId="239AFD79" w:rsidR="006667D5" w:rsidRDefault="00D5477D" w:rsidP="00A058D6">
      <w:pPr>
        <w:pStyle w:val="ListParagraph"/>
        <w:numPr>
          <w:ilvl w:val="1"/>
          <w:numId w:val="51"/>
        </w:numPr>
        <w:rPr>
          <w:szCs w:val="24"/>
        </w:rPr>
      </w:pPr>
      <w:r w:rsidRPr="00CF1AC3">
        <w:rPr>
          <w:szCs w:val="24"/>
        </w:rPr>
        <w:t xml:space="preserve">The Association shall be entitled to the benefit of </w:t>
      </w:r>
      <w:r w:rsidR="0083299E">
        <w:rPr>
          <w:szCs w:val="24"/>
        </w:rPr>
        <w:t xml:space="preserve">notification of a new hire and the new hire start date within thirty (30) days per Civil Service Law Section 208, Subsection 4.  Email notification must be </w:t>
      </w:r>
      <w:r w:rsidR="0083299E">
        <w:rPr>
          <w:szCs w:val="24"/>
        </w:rPr>
        <w:lastRenderedPageBreak/>
        <w:t>sent to the Association’s President, 1</w:t>
      </w:r>
      <w:r w:rsidR="0083299E" w:rsidRPr="00A058D6">
        <w:rPr>
          <w:szCs w:val="24"/>
          <w:vertAlign w:val="superscript"/>
        </w:rPr>
        <w:t>st</w:t>
      </w:r>
      <w:r w:rsidR="0083299E">
        <w:rPr>
          <w:szCs w:val="24"/>
        </w:rPr>
        <w:t xml:space="preserve"> Vice President, New Member’s Committee Chair and Benefit’s Fund Chair</w:t>
      </w:r>
      <w:r w:rsidR="00957455" w:rsidRPr="00CF1AC3">
        <w:rPr>
          <w:szCs w:val="24"/>
        </w:rPr>
        <w:t>.</w:t>
      </w:r>
      <w:r w:rsidR="006667D5">
        <w:rPr>
          <w:szCs w:val="24"/>
        </w:rPr>
        <w:br/>
      </w:r>
    </w:p>
    <w:p w14:paraId="27A4CDC9" w14:textId="77777777" w:rsidR="00D5477D" w:rsidRPr="00CF1AC3" w:rsidRDefault="006667D5" w:rsidP="00A058D6">
      <w:pPr>
        <w:pStyle w:val="ListParagraph"/>
        <w:numPr>
          <w:ilvl w:val="1"/>
          <w:numId w:val="51"/>
        </w:numPr>
        <w:rPr>
          <w:szCs w:val="24"/>
        </w:rPr>
      </w:pPr>
      <w:r>
        <w:rPr>
          <w:szCs w:val="24"/>
        </w:rPr>
        <w:t>If a Bargaining Unit Member informs the College that they wish to change their enrollment status, the College agrees to inform the Association by email and direct the member to the President of the Association.</w:t>
      </w:r>
      <w:r w:rsidR="00D5477D" w:rsidRPr="00CF1AC3">
        <w:rPr>
          <w:szCs w:val="24"/>
        </w:rPr>
        <w:br/>
      </w:r>
    </w:p>
    <w:p w14:paraId="7877535C" w14:textId="5CDB32C1" w:rsidR="00844118" w:rsidRPr="00970629" w:rsidRDefault="00D5477D" w:rsidP="00A058D6">
      <w:pPr>
        <w:pStyle w:val="Heading2"/>
        <w:rPr>
          <w:szCs w:val="24"/>
        </w:rPr>
      </w:pPr>
      <w:bookmarkStart w:id="5" w:name="_Toc82699495"/>
      <w:r w:rsidRPr="00A058D6">
        <w:rPr>
          <w:rStyle w:val="Heading2Char"/>
        </w:rPr>
        <w:t>Contract Distribution</w:t>
      </w:r>
      <w:bookmarkEnd w:id="5"/>
      <w:r w:rsidR="00B6052F" w:rsidRPr="00A058D6">
        <w:rPr>
          <w:rFonts w:ascii="Bookman Old Style" w:hAnsi="Bookman Old Style"/>
          <w:szCs w:val="24"/>
        </w:rPr>
        <w:t xml:space="preserve">  </w:t>
      </w:r>
    </w:p>
    <w:p w14:paraId="14C5EB3B" w14:textId="77777777" w:rsidR="00D5477D" w:rsidRPr="00A64F40" w:rsidRDefault="00D5477D" w:rsidP="00A058D6">
      <w:pPr>
        <w:ind w:left="360"/>
        <w:rPr>
          <w:szCs w:val="24"/>
        </w:rPr>
      </w:pPr>
      <w:r w:rsidRPr="00A64F40">
        <w:rPr>
          <w:szCs w:val="24"/>
        </w:rPr>
        <w:t>Copies of this Agreement shall be printed by the Association and made available upon request to all members of the bargaining unit.</w:t>
      </w:r>
      <w:r w:rsidR="0083299E" w:rsidRPr="00A64F40">
        <w:rPr>
          <w:szCs w:val="24"/>
        </w:rPr>
        <w:br/>
      </w:r>
    </w:p>
    <w:p w14:paraId="07DE0530" w14:textId="129044D8" w:rsidR="00844118" w:rsidRDefault="00D5477D" w:rsidP="00A058D6">
      <w:pPr>
        <w:pStyle w:val="Heading2"/>
      </w:pPr>
      <w:bookmarkStart w:id="6" w:name="_Toc82699496"/>
      <w:r w:rsidRPr="00CF1AC3">
        <w:t>Meetings of the Parties</w:t>
      </w:r>
      <w:bookmarkEnd w:id="6"/>
      <w:r w:rsidR="00B6052F" w:rsidRPr="00CF1AC3">
        <w:t xml:space="preserve">  </w:t>
      </w:r>
    </w:p>
    <w:p w14:paraId="6B79B23D" w14:textId="77777777" w:rsidR="00D5477D" w:rsidRPr="00A64F40" w:rsidRDefault="00D5477D" w:rsidP="00A058D6">
      <w:pPr>
        <w:ind w:left="360"/>
        <w:rPr>
          <w:szCs w:val="24"/>
        </w:rPr>
      </w:pPr>
      <w:r w:rsidRPr="00A64F40">
        <w:rPr>
          <w:szCs w:val="24"/>
        </w:rPr>
        <w:t>The College and Association shall each appoint up to three (3) representatives to a committee empowered to meet and discuss general matters arising from the operations of this contract</w:t>
      </w:r>
      <w:r w:rsidR="0083299E" w:rsidRPr="00A64F40">
        <w:rPr>
          <w:szCs w:val="24"/>
        </w:rPr>
        <w:t xml:space="preserve"> or terms and conditions of employment</w:t>
      </w:r>
      <w:r w:rsidR="00B6052F" w:rsidRPr="00A64F40">
        <w:rPr>
          <w:szCs w:val="24"/>
        </w:rPr>
        <w:t xml:space="preserve">.  </w:t>
      </w:r>
      <w:r w:rsidRPr="00A64F40">
        <w:rPr>
          <w:szCs w:val="24"/>
        </w:rPr>
        <w:t>Meetings of the committee may be initiated by either party through written request to the other</w:t>
      </w:r>
      <w:r w:rsidR="00B6052F" w:rsidRPr="00A64F40">
        <w:rPr>
          <w:szCs w:val="24"/>
        </w:rPr>
        <w:t xml:space="preserve">.  </w:t>
      </w:r>
      <w:r w:rsidRPr="00A64F40">
        <w:rPr>
          <w:szCs w:val="24"/>
        </w:rPr>
        <w:t>The committee shall have no authority to discuss any matter that has been formally submitted as a grievance or in negotiations.</w:t>
      </w:r>
      <w:r w:rsidR="00D6766C" w:rsidRPr="00A64F40">
        <w:rPr>
          <w:szCs w:val="24"/>
        </w:rPr>
        <w:br/>
      </w:r>
    </w:p>
    <w:p w14:paraId="36B7CA04" w14:textId="29429061" w:rsidR="00844118" w:rsidRDefault="00D5477D" w:rsidP="00A058D6">
      <w:pPr>
        <w:pStyle w:val="Heading2"/>
      </w:pPr>
      <w:bookmarkStart w:id="7" w:name="_Toc82699497"/>
      <w:r w:rsidRPr="00CF1AC3">
        <w:t>Tuition Waiver</w:t>
      </w:r>
      <w:bookmarkEnd w:id="7"/>
      <w:r w:rsidR="00B6052F" w:rsidRPr="00CF1AC3">
        <w:t xml:space="preserve"> </w:t>
      </w:r>
    </w:p>
    <w:p w14:paraId="43CDDF08" w14:textId="77777777" w:rsidR="00D5477D" w:rsidRPr="00E21283" w:rsidRDefault="00D5477D" w:rsidP="00A058D6">
      <w:pPr>
        <w:ind w:left="360"/>
        <w:rPr>
          <w:szCs w:val="24"/>
        </w:rPr>
      </w:pPr>
      <w:r w:rsidRPr="00A64F40">
        <w:rPr>
          <w:szCs w:val="24"/>
        </w:rPr>
        <w:t>The College agrees to follow State University procedures for tuition waivers for employees taking courses at state-operated colleges of the State University of New York</w:t>
      </w:r>
      <w:r w:rsidR="00B6052F" w:rsidRPr="00A64F40">
        <w:rPr>
          <w:szCs w:val="24"/>
        </w:rPr>
        <w:t xml:space="preserve">.  </w:t>
      </w:r>
      <w:r w:rsidRPr="00A64F40">
        <w:rPr>
          <w:szCs w:val="24"/>
        </w:rPr>
        <w:t>Prior to the forwarding of the tuition waiver application to the State University of New York such application(s) shall be subject to the review and recommendations of the Staff Development Committee</w:t>
      </w:r>
      <w:r w:rsidR="00B6052F" w:rsidRPr="00A64F40">
        <w:rPr>
          <w:szCs w:val="24"/>
        </w:rPr>
        <w:t xml:space="preserve">.  </w:t>
      </w:r>
      <w:r w:rsidRPr="00A64F40">
        <w:rPr>
          <w:szCs w:val="24"/>
        </w:rPr>
        <w:t>In furtherance hereof, at an employee's request the employee's schedule may be established by the College to accommodate the employee's professional obligation and pursuit of continuing education.</w:t>
      </w:r>
      <w:r w:rsidRPr="00A64F40">
        <w:rPr>
          <w:szCs w:val="24"/>
        </w:rPr>
        <w:br/>
      </w:r>
      <w:r w:rsidRPr="00A64F40">
        <w:rPr>
          <w:szCs w:val="24"/>
        </w:rPr>
        <w:br/>
      </w:r>
      <w:r w:rsidR="00221C75" w:rsidRPr="00A64F40">
        <w:rPr>
          <w:szCs w:val="24"/>
        </w:rPr>
        <w:t xml:space="preserve">Employees shall be entitled to tuition waiver for state </w:t>
      </w:r>
      <w:proofErr w:type="spellStart"/>
      <w:r w:rsidR="00221C75" w:rsidRPr="00A64F40">
        <w:rPr>
          <w:szCs w:val="24"/>
        </w:rPr>
        <w:t>aidable</w:t>
      </w:r>
      <w:proofErr w:type="spellEnd"/>
      <w:r w:rsidR="00221C75" w:rsidRPr="00A64F40">
        <w:rPr>
          <w:szCs w:val="24"/>
        </w:rPr>
        <w:t xml:space="preserve"> courses taken at Mohawk Valley Community College of six (6) credit or equivalent hours per semester and a cumulative maximum of six (6) credit or equivalent hours during the summer sessions.</w:t>
      </w:r>
      <w:r w:rsidR="000C0E77" w:rsidRPr="00A64F40">
        <w:rPr>
          <w:szCs w:val="24"/>
        </w:rPr>
        <w:t xml:space="preserve">  Members may be allowed to exceed the six (6) credit limit on a space available basis and with prior approval from the Executive Director of Human Resources.</w:t>
      </w:r>
      <w:r w:rsidR="00221C75" w:rsidRPr="00A64F40">
        <w:rPr>
          <w:szCs w:val="24"/>
        </w:rPr>
        <w:br/>
      </w:r>
      <w:r w:rsidR="00221C75" w:rsidRPr="00A64F40">
        <w:rPr>
          <w:szCs w:val="24"/>
        </w:rPr>
        <w:br/>
        <w:t>Dependents (as included on the employee’s Federal Income Tax return) of em</w:t>
      </w:r>
      <w:r w:rsidR="00221C75" w:rsidRPr="00261D35">
        <w:rPr>
          <w:szCs w:val="24"/>
        </w:rPr>
        <w:t>ployees shall be entitled to a tuition waiver for any state-aided courses offered by the College, after contribution of any grants-in-aid up to the cost of tuition</w:t>
      </w:r>
      <w:r w:rsidR="00B6052F" w:rsidRPr="00261D35">
        <w:rPr>
          <w:szCs w:val="24"/>
        </w:rPr>
        <w:t xml:space="preserve">.  </w:t>
      </w:r>
      <w:r w:rsidR="00221C75" w:rsidRPr="00261D35">
        <w:rPr>
          <w:szCs w:val="24"/>
        </w:rPr>
        <w:t>An individual serving in the same relationship as an employee’s spouse shall be entitled to such tuition waiver whether or not that individual is included on the employee’s Federal Inc</w:t>
      </w:r>
      <w:r w:rsidR="008B693A" w:rsidRPr="00261D35">
        <w:rPr>
          <w:szCs w:val="24"/>
        </w:rPr>
        <w:t>ome Tax return</w:t>
      </w:r>
      <w:r w:rsidR="00B6052F" w:rsidRPr="00261D35">
        <w:rPr>
          <w:szCs w:val="24"/>
        </w:rPr>
        <w:t xml:space="preserve">.  </w:t>
      </w:r>
      <w:r w:rsidR="00221C75" w:rsidRPr="00261D35">
        <w:rPr>
          <w:szCs w:val="24"/>
        </w:rPr>
        <w:t xml:space="preserve">All such Tuition Waivers during the summer sessions shall be limited to a </w:t>
      </w:r>
      <w:r w:rsidR="00221C75" w:rsidRPr="00261D35">
        <w:rPr>
          <w:szCs w:val="24"/>
        </w:rPr>
        <w:lastRenderedPageBreak/>
        <w:t>cumulative maximum of six (6) credit or equivalent hours.</w:t>
      </w:r>
      <w:r w:rsidR="00221C75" w:rsidRPr="00261D35">
        <w:rPr>
          <w:szCs w:val="24"/>
        </w:rPr>
        <w:br/>
      </w:r>
      <w:r w:rsidR="00221C75" w:rsidRPr="00261D35">
        <w:rPr>
          <w:szCs w:val="24"/>
        </w:rPr>
        <w:br/>
        <w:t>The employee or dependent shall be responsible for all costs in excess of the tuition.</w:t>
      </w:r>
      <w:r w:rsidR="00221C75" w:rsidRPr="00261D35">
        <w:rPr>
          <w:szCs w:val="24"/>
        </w:rPr>
        <w:br/>
      </w:r>
    </w:p>
    <w:p w14:paraId="4BF21F1B" w14:textId="648C154A" w:rsidR="00844118" w:rsidRDefault="00221C75" w:rsidP="00A058D6">
      <w:pPr>
        <w:pStyle w:val="Heading2"/>
      </w:pPr>
      <w:bookmarkStart w:id="8" w:name="_Toc82699498"/>
      <w:r w:rsidRPr="00CF1AC3">
        <w:t>Parking</w:t>
      </w:r>
      <w:bookmarkEnd w:id="8"/>
      <w:r w:rsidR="00B6052F" w:rsidRPr="00CF1AC3">
        <w:t xml:space="preserve"> </w:t>
      </w:r>
    </w:p>
    <w:p w14:paraId="22A0298D" w14:textId="6A3633F9" w:rsidR="00221C75" w:rsidRPr="00A64F40" w:rsidRDefault="00221C75" w:rsidP="00A058D6">
      <w:pPr>
        <w:ind w:left="360"/>
        <w:rPr>
          <w:szCs w:val="24"/>
        </w:rPr>
      </w:pPr>
      <w:r w:rsidRPr="00A64F40">
        <w:rPr>
          <w:szCs w:val="24"/>
        </w:rPr>
        <w:t>The College shall provide adequate parking for bargaining unit members in areas designated by the College</w:t>
      </w:r>
      <w:r w:rsidR="00B6052F" w:rsidRPr="00A64F40">
        <w:rPr>
          <w:szCs w:val="24"/>
        </w:rPr>
        <w:t xml:space="preserve">.  </w:t>
      </w:r>
      <w:r w:rsidRPr="00A64F40">
        <w:rPr>
          <w:szCs w:val="24"/>
        </w:rPr>
        <w:t>The imposition of a nominal fee for registration of cars, to assist the College in proper policing of parking regulations, does not constitute a contract violation providing that said fee is not selectively applied among employees.</w:t>
      </w:r>
      <w:r w:rsidRPr="00A64F40">
        <w:rPr>
          <w:szCs w:val="24"/>
        </w:rPr>
        <w:br/>
      </w:r>
    </w:p>
    <w:p w14:paraId="7566B86C" w14:textId="13B5F7AE" w:rsidR="00844118" w:rsidRDefault="00221C75" w:rsidP="00A058D6">
      <w:pPr>
        <w:pStyle w:val="Heading2"/>
      </w:pPr>
      <w:bookmarkStart w:id="9" w:name="_Toc82699499"/>
      <w:r w:rsidRPr="00CF1AC3">
        <w:t>Equal Employment Opportunities</w:t>
      </w:r>
      <w:bookmarkEnd w:id="9"/>
      <w:r w:rsidR="00B6052F" w:rsidRPr="00CF1AC3">
        <w:t xml:space="preserve"> </w:t>
      </w:r>
    </w:p>
    <w:p w14:paraId="00BDFBE7" w14:textId="77777777" w:rsidR="00221C75" w:rsidRPr="00A64F40" w:rsidRDefault="00FE0E49" w:rsidP="00A058D6">
      <w:pPr>
        <w:ind w:left="360"/>
        <w:rPr>
          <w:szCs w:val="24"/>
        </w:rPr>
      </w:pPr>
      <w:r w:rsidRPr="00A64F40">
        <w:rPr>
          <w:szCs w:val="24"/>
        </w:rPr>
        <w:t xml:space="preserve">Mohawk Valley Community College does not discriminate.  </w:t>
      </w:r>
      <w:r w:rsidR="00221C75" w:rsidRPr="00A64F40">
        <w:rPr>
          <w:szCs w:val="24"/>
        </w:rPr>
        <w:t>All applicants possessing the required qualifications shall receive equal opportunity for employment and upon employment shall be treated equally regardless of race, color, age, religion, sex, marital status, sexual orientation, national origin, creed, disability, familial status, military status, domestic violence victim status, arrest or conviction record, predisposing genetic characteristics, gender identity, or political affiliation in all matters including but not limited to recruitment, employment, upgrading, promotions, demotions, transfers, lay-offs, terminations, training, rates of pay and/or other forms of compensation</w:t>
      </w:r>
      <w:r w:rsidR="00B6052F" w:rsidRPr="00A64F40">
        <w:rPr>
          <w:szCs w:val="24"/>
        </w:rPr>
        <w:t xml:space="preserve">.  </w:t>
      </w:r>
      <w:r w:rsidR="00221C75" w:rsidRPr="00A64F40">
        <w:rPr>
          <w:szCs w:val="24"/>
        </w:rPr>
        <w:t>Additionally, the provisions of this agreement shall be applied equally to all qualified employees without discrimination as listed above.</w:t>
      </w:r>
      <w:r w:rsidR="00221C75" w:rsidRPr="00A64F40">
        <w:rPr>
          <w:szCs w:val="24"/>
        </w:rPr>
        <w:br/>
      </w:r>
    </w:p>
    <w:p w14:paraId="1375795A" w14:textId="55C4C5BE" w:rsidR="00844118" w:rsidRDefault="00221C75" w:rsidP="00A058D6">
      <w:pPr>
        <w:pStyle w:val="Heading2"/>
      </w:pPr>
      <w:bookmarkStart w:id="10" w:name="_Toc82699500"/>
      <w:r w:rsidRPr="00CF1AC3">
        <w:t>NYSUT Benefit Trust</w:t>
      </w:r>
      <w:bookmarkEnd w:id="10"/>
      <w:r w:rsidR="00B6052F" w:rsidRPr="00CF1AC3">
        <w:t xml:space="preserve">  </w:t>
      </w:r>
    </w:p>
    <w:p w14:paraId="1CBD4086" w14:textId="77777777" w:rsidR="005D4102" w:rsidRPr="00A64F40" w:rsidRDefault="00221C75" w:rsidP="00A058D6">
      <w:pPr>
        <w:ind w:left="360"/>
        <w:rPr>
          <w:szCs w:val="24"/>
        </w:rPr>
      </w:pPr>
      <w:r w:rsidRPr="00A64F40">
        <w:rPr>
          <w:szCs w:val="24"/>
        </w:rPr>
        <w:t>The College will provide all necessary mechanisms to permit employees who elect coverage under the New York State United Teachers Benefit Trust to pay for such coverage through payroll deductions.</w:t>
      </w:r>
    </w:p>
    <w:p w14:paraId="236116F5" w14:textId="77777777" w:rsidR="005D4102" w:rsidRPr="00CF1AC3" w:rsidRDefault="005D4102" w:rsidP="00FE4FDB">
      <w:pPr>
        <w:widowControl/>
        <w:rPr>
          <w:szCs w:val="24"/>
        </w:rPr>
      </w:pPr>
      <w:r w:rsidRPr="00CF1AC3">
        <w:rPr>
          <w:szCs w:val="24"/>
        </w:rPr>
        <w:br w:type="page"/>
      </w:r>
    </w:p>
    <w:p w14:paraId="5EBA6EA9" w14:textId="77777777" w:rsidR="00221C75" w:rsidRPr="00CF1AC3" w:rsidRDefault="005D4102" w:rsidP="00A058D6">
      <w:pPr>
        <w:pStyle w:val="Heading1"/>
      </w:pPr>
      <w:bookmarkStart w:id="11" w:name="_Toc82699501"/>
      <w:r w:rsidRPr="00CF1AC3">
        <w:lastRenderedPageBreak/>
        <w:t xml:space="preserve">ARTICLE 3 – Management Rights </w:t>
      </w:r>
      <w:proofErr w:type="gramStart"/>
      <w:r w:rsidRPr="00CF1AC3">
        <w:t>And</w:t>
      </w:r>
      <w:proofErr w:type="gramEnd"/>
      <w:r w:rsidRPr="00CF1AC3">
        <w:t xml:space="preserve"> Responsibilities And Association Responsibilities</w:t>
      </w:r>
      <w:bookmarkEnd w:id="11"/>
    </w:p>
    <w:p w14:paraId="31342DB0" w14:textId="77777777" w:rsidR="005D4102" w:rsidRPr="00CF1AC3" w:rsidRDefault="005D4102" w:rsidP="00FE4FDB">
      <w:pPr>
        <w:rPr>
          <w:szCs w:val="24"/>
        </w:rPr>
      </w:pPr>
    </w:p>
    <w:p w14:paraId="39C98477" w14:textId="77777777" w:rsidR="005D4102" w:rsidRPr="00CF1AC3" w:rsidRDefault="005D4102" w:rsidP="00FE4FDB">
      <w:pPr>
        <w:rPr>
          <w:szCs w:val="24"/>
        </w:rPr>
      </w:pPr>
    </w:p>
    <w:p w14:paraId="02EBA6AC" w14:textId="1B2E4ACC" w:rsidR="00532FDD" w:rsidRPr="00AC76A8" w:rsidRDefault="00783AB7" w:rsidP="00A058D6">
      <w:pPr>
        <w:pStyle w:val="Article3"/>
      </w:pPr>
      <w:bookmarkStart w:id="12" w:name="_Toc82699502"/>
      <w:r w:rsidRPr="00AC76A8">
        <w:t>Management Rights</w:t>
      </w:r>
      <w:r w:rsidR="00AC76A8" w:rsidRPr="00AC76A8">
        <w:t xml:space="preserve"> &amp; Responsibilities</w:t>
      </w:r>
      <w:bookmarkEnd w:id="12"/>
      <w:r w:rsidR="00AC76A8" w:rsidRPr="00AC76A8">
        <w:t xml:space="preserve"> </w:t>
      </w:r>
    </w:p>
    <w:p w14:paraId="2565B501" w14:textId="77777777" w:rsidR="005D4102" w:rsidRPr="00A64F40" w:rsidRDefault="005D4102" w:rsidP="00A058D6">
      <w:pPr>
        <w:ind w:left="360"/>
      </w:pPr>
      <w:r w:rsidRPr="00532FDD">
        <w:t>Except as limited by the specific and express terms of this agreement, the College hereby retains and reserves unto itself all rights, powers, authority, duties, and responsibilities conferred upon or vested in it by law including, but not limited to, the right to determine the purpose, mission, objectives, and policies of the College;  to determine the facilities, methods, means, equipment, procedures, and personnel required to conduct th</w:t>
      </w:r>
      <w:r w:rsidRPr="00A64F40">
        <w:t>e College programs; to administer the personnel system of the College, including, but not limited to, the recruitment, selection, appointment, evaluation, training, retention, reduction in force, promotion, assignment and discipline, suspension, demotion, and discharge of employees; to direct, supervise, schedule, and assign the work force; to establish standards and criteria for performance; to maintain the discipline and efficiency of the employees and the operation of the College, and to take whatever actions may be necessary or appropriate to carry out the mission of the College</w:t>
      </w:r>
      <w:r w:rsidR="00B6052F" w:rsidRPr="00A64F40">
        <w:t xml:space="preserve">.  </w:t>
      </w:r>
      <w:r w:rsidRPr="00A64F40">
        <w:t>All of the customary and usual rights, powers, functions, and authority possessed by management are vested in the College Administration and the College Administration shall continue to exclusively exercise such powers, duties, and responsibilities during the period of this agreement.</w:t>
      </w:r>
      <w:r w:rsidRPr="00A64F40">
        <w:br/>
      </w:r>
    </w:p>
    <w:p w14:paraId="49DDBAC3" w14:textId="44F1DAEA" w:rsidR="00532FDD" w:rsidRPr="00AC76A8" w:rsidRDefault="00783AB7" w:rsidP="00A058D6">
      <w:pPr>
        <w:pStyle w:val="Article3"/>
      </w:pPr>
      <w:bookmarkStart w:id="13" w:name="_Toc82699503"/>
      <w:r w:rsidRPr="00AC76A8">
        <w:t xml:space="preserve">Association </w:t>
      </w:r>
      <w:r w:rsidR="00AC76A8" w:rsidRPr="00AC76A8">
        <w:t>Responsibilities</w:t>
      </w:r>
      <w:bookmarkEnd w:id="13"/>
    </w:p>
    <w:p w14:paraId="5A529BB0" w14:textId="77777777" w:rsidR="005D4102" w:rsidRPr="00A64F40" w:rsidRDefault="005D4102" w:rsidP="00A058D6">
      <w:pPr>
        <w:ind w:left="360"/>
      </w:pPr>
      <w:r w:rsidRPr="00532FDD">
        <w:t>The Association will not cause, assist, instigate, encourage, threaten, condone, participate, or engage in any strike against the Employer, or impose an obligation upon any employee to do so</w:t>
      </w:r>
      <w:r w:rsidR="00B6052F" w:rsidRPr="00532FDD">
        <w:t xml:space="preserve">.  </w:t>
      </w:r>
      <w:r w:rsidRPr="00532FDD">
        <w:t>A strike includes any concerted stoppage of work or slow-down of any kind by an employee</w:t>
      </w:r>
      <w:r w:rsidR="00B6052F" w:rsidRPr="00A64F40">
        <w:t xml:space="preserve">.  </w:t>
      </w:r>
      <w:r w:rsidRPr="00A64F40">
        <w:t>The Association will exert its best efforts to prevent and terminate any strike in which employees whom it represents participate</w:t>
      </w:r>
      <w:r w:rsidR="00B6052F" w:rsidRPr="00A64F40">
        <w:t xml:space="preserve">.  </w:t>
      </w:r>
      <w:r w:rsidRPr="00A64F40">
        <w:t>Nothing herein shall be construed to limit the rights, remedies, or duties of the Employer to enforce provisions of law applicable in the event of a strike.</w:t>
      </w:r>
      <w:r w:rsidRPr="00A64F40">
        <w:br/>
      </w:r>
    </w:p>
    <w:p w14:paraId="2E2B8867" w14:textId="60E539BE" w:rsidR="00532FDD" w:rsidRDefault="005D4102" w:rsidP="00A058D6">
      <w:pPr>
        <w:pStyle w:val="Article3"/>
      </w:pPr>
      <w:bookmarkStart w:id="14" w:name="_Toc82699504"/>
      <w:r w:rsidRPr="00CF1AC3">
        <w:t>Curriculum</w:t>
      </w:r>
      <w:bookmarkEnd w:id="14"/>
      <w:r w:rsidR="00B6052F" w:rsidRPr="00CF1AC3">
        <w:t xml:space="preserve">  </w:t>
      </w:r>
    </w:p>
    <w:p w14:paraId="571CAC9C" w14:textId="7E352336" w:rsidR="00526D03" w:rsidRPr="00A64F40" w:rsidRDefault="005D4102" w:rsidP="00A058D6">
      <w:pPr>
        <w:ind w:left="360"/>
      </w:pPr>
      <w:r w:rsidRPr="00532FDD">
        <w:t>The parties recognize that curriculum determinations are reserved exclusively to the Board and/or as directed by the State University of New York or the State Education Department</w:t>
      </w:r>
      <w:r w:rsidR="00B6052F" w:rsidRPr="00A64F40">
        <w:t xml:space="preserve">.  </w:t>
      </w:r>
      <w:r w:rsidRPr="00A64F40">
        <w:t xml:space="preserve">Faculty recommendations in the area of curriculum shall be sought through the appropriate </w:t>
      </w:r>
      <w:r w:rsidR="006667D5" w:rsidRPr="00A64F40">
        <w:t xml:space="preserve">Schools </w:t>
      </w:r>
      <w:r w:rsidRPr="00A64F40">
        <w:t>and following procedures adopted by a college-wide committee of faculty.</w:t>
      </w:r>
    </w:p>
    <w:p w14:paraId="0216CAAC" w14:textId="77777777" w:rsidR="00526D03" w:rsidRPr="00CF1AC3" w:rsidRDefault="00526D03" w:rsidP="00FE4FDB">
      <w:pPr>
        <w:widowControl/>
        <w:rPr>
          <w:szCs w:val="24"/>
        </w:rPr>
      </w:pPr>
      <w:r w:rsidRPr="00CF1AC3">
        <w:rPr>
          <w:szCs w:val="24"/>
        </w:rPr>
        <w:br w:type="page"/>
      </w:r>
    </w:p>
    <w:p w14:paraId="3F69CE79" w14:textId="77777777" w:rsidR="00AA4520" w:rsidRPr="00CF1AC3" w:rsidRDefault="00526D03" w:rsidP="00A058D6">
      <w:pPr>
        <w:pStyle w:val="Heading1"/>
      </w:pPr>
      <w:bookmarkStart w:id="15" w:name="_Toc82699505"/>
      <w:r w:rsidRPr="00CF1AC3">
        <w:lastRenderedPageBreak/>
        <w:t xml:space="preserve">ARTICLE 4 – Appointments </w:t>
      </w:r>
      <w:proofErr w:type="gramStart"/>
      <w:r w:rsidRPr="00CF1AC3">
        <w:t>And</w:t>
      </w:r>
      <w:proofErr w:type="gramEnd"/>
      <w:r w:rsidRPr="00CF1AC3">
        <w:t xml:space="preserve"> Promotions</w:t>
      </w:r>
      <w:bookmarkEnd w:id="15"/>
    </w:p>
    <w:p w14:paraId="5922D552" w14:textId="77777777" w:rsidR="00526D03" w:rsidRPr="00CF1AC3" w:rsidRDefault="00526D03" w:rsidP="00FE4FDB">
      <w:pPr>
        <w:rPr>
          <w:szCs w:val="24"/>
        </w:rPr>
      </w:pPr>
    </w:p>
    <w:p w14:paraId="285E81B5" w14:textId="77777777" w:rsidR="00526D03" w:rsidRPr="00CF1AC3" w:rsidRDefault="00526D03" w:rsidP="00FE4FDB">
      <w:pPr>
        <w:rPr>
          <w:szCs w:val="24"/>
        </w:rPr>
      </w:pPr>
    </w:p>
    <w:p w14:paraId="4CA2CB34" w14:textId="37D5E159" w:rsidR="00A64F40" w:rsidRDefault="00526D03" w:rsidP="00A058D6">
      <w:pPr>
        <w:pStyle w:val="Article40"/>
      </w:pPr>
      <w:bookmarkStart w:id="16" w:name="_Toc82699506"/>
      <w:r w:rsidRPr="00CF1AC3">
        <w:t>Year of Service</w:t>
      </w:r>
      <w:bookmarkEnd w:id="16"/>
      <w:r w:rsidR="00B6052F" w:rsidRPr="00CF1AC3">
        <w:t xml:space="preserve">  </w:t>
      </w:r>
    </w:p>
    <w:p w14:paraId="1C5A6A8D" w14:textId="77777777" w:rsidR="00526D03" w:rsidRPr="00CF1AC3" w:rsidRDefault="00526D03" w:rsidP="00A058D6">
      <w:pPr>
        <w:ind w:left="360"/>
      </w:pPr>
      <w:r w:rsidRPr="00A64F40">
        <w:t>For the purpose of this agreement, a year of service is service for an employment year as defined in 5.3</w:t>
      </w:r>
      <w:r w:rsidR="00B6052F" w:rsidRPr="00A64F40">
        <w:t xml:space="preserve">.  </w:t>
      </w:r>
      <w:r w:rsidRPr="00A64F40">
        <w:t>In the initial year of employment or upon recall from layoff any bargaining unit member whose employment begins no later than October 1 shall be credited a full year of service.</w:t>
      </w:r>
      <w:r w:rsidRPr="00A64F40">
        <w:br/>
      </w:r>
    </w:p>
    <w:p w14:paraId="53B662D6" w14:textId="18B254AA" w:rsidR="00A64F40" w:rsidRDefault="00526D03" w:rsidP="00A058D6">
      <w:pPr>
        <w:pStyle w:val="Article40"/>
      </w:pPr>
      <w:bookmarkStart w:id="17" w:name="_Toc82699507"/>
      <w:r w:rsidRPr="00CF1AC3">
        <w:t>Continuing and Career Appointments</w:t>
      </w:r>
      <w:bookmarkEnd w:id="17"/>
      <w:r w:rsidR="00B6052F" w:rsidRPr="00CF1AC3">
        <w:t xml:space="preserve">  </w:t>
      </w:r>
    </w:p>
    <w:p w14:paraId="16FA8DC0" w14:textId="77777777" w:rsidR="00526D03" w:rsidRPr="00261D35" w:rsidRDefault="00526D03" w:rsidP="00A058D6">
      <w:pPr>
        <w:ind w:left="360"/>
        <w:rPr>
          <w:szCs w:val="24"/>
        </w:rPr>
      </w:pPr>
      <w:r w:rsidRPr="00A64F40">
        <w:rPr>
          <w:szCs w:val="24"/>
        </w:rPr>
        <w:t>A continuing appointment is an appointment to a position of academic rank which shall not be affected by changes in such rank and shall continue unless terminated for just cause</w:t>
      </w:r>
      <w:r w:rsidR="00B6052F" w:rsidRPr="00A64F40">
        <w:rPr>
          <w:szCs w:val="24"/>
        </w:rPr>
        <w:t xml:space="preserve">.  </w:t>
      </w:r>
      <w:r w:rsidRPr="00A64F40">
        <w:rPr>
          <w:szCs w:val="24"/>
        </w:rPr>
        <w:t>A career appointment is an appointment to any unit position not having academic rank which shall continue unless terminated for just cause</w:t>
      </w:r>
      <w:r w:rsidR="00B6052F" w:rsidRPr="00A64F40">
        <w:rPr>
          <w:szCs w:val="24"/>
        </w:rPr>
        <w:t xml:space="preserve">.  </w:t>
      </w:r>
      <w:r w:rsidRPr="00A64F40">
        <w:rPr>
          <w:szCs w:val="24"/>
        </w:rPr>
        <w:t>Such career appointment survives movement to a higher gradation of the same title</w:t>
      </w:r>
      <w:r w:rsidR="00B6052F" w:rsidRPr="00A64F40">
        <w:rPr>
          <w:szCs w:val="24"/>
        </w:rPr>
        <w:t xml:space="preserve">.  </w:t>
      </w:r>
      <w:r w:rsidRPr="00A64F40">
        <w:rPr>
          <w:szCs w:val="24"/>
        </w:rPr>
        <w:t>For purposes of this agreement movement from Programmer Trainee (Grade 1) to Programmer (Grade 2) to Senior Programmer (Grade 3) to Programmer Analyst (Grade 4) to Database Administrator (Grade 5) or Systems Analyst  (Grade 5), or movement from Financial Aid Assistant (Grade 1) to Technical Assistant-Financial Aid (Grade 1) to Financial Aid Advisor (Grade 2) to Senior Financial Aid Advisor (Grade 3), to Assistant Director of Financial Aid (Grade 5) or movement from Technical Assistant (Grade 1) to Technical Assistant-Academic (Grade 2), or movement from Financial Aid Accountant (Grade 2) to Assistant to the Controller (Grade 2) to Financial Analyst (Grade 5) to Senior Financial Analyst (Grade 5) shall be considered movement to a higher gradation of the same title</w:t>
      </w:r>
      <w:r w:rsidR="00B6052F" w:rsidRPr="00A64F40">
        <w:rPr>
          <w:szCs w:val="24"/>
        </w:rPr>
        <w:t xml:space="preserve">.  </w:t>
      </w:r>
      <w:r w:rsidRPr="00A64F40">
        <w:rPr>
          <w:szCs w:val="24"/>
        </w:rPr>
        <w:t>When a unit member who has earned a career appointment moves to another position where a career appointment is a possibility, consideration for career appointment is automatic after two (2) f</w:t>
      </w:r>
      <w:r w:rsidRPr="00261D35">
        <w:rPr>
          <w:szCs w:val="24"/>
        </w:rPr>
        <w:t>ull years of service</w:t>
      </w:r>
      <w:r w:rsidR="00B6052F" w:rsidRPr="00261D35">
        <w:rPr>
          <w:szCs w:val="24"/>
        </w:rPr>
        <w:t xml:space="preserve">.  </w:t>
      </w:r>
      <w:r w:rsidRPr="00261D35">
        <w:rPr>
          <w:szCs w:val="24"/>
        </w:rPr>
        <w:t>The time may be extended by mutual agreement of the parties.</w:t>
      </w:r>
      <w:r w:rsidRPr="00261D35">
        <w:rPr>
          <w:szCs w:val="24"/>
        </w:rPr>
        <w:br/>
      </w:r>
    </w:p>
    <w:p w14:paraId="251CC8B5" w14:textId="77777777" w:rsidR="00526D03" w:rsidRPr="00CF1AC3" w:rsidRDefault="00526D03" w:rsidP="00A058D6">
      <w:pPr>
        <w:pStyle w:val="ListParagraph"/>
        <w:numPr>
          <w:ilvl w:val="1"/>
          <w:numId w:val="6"/>
        </w:numPr>
        <w:ind w:left="1656"/>
        <w:rPr>
          <w:szCs w:val="24"/>
        </w:rPr>
      </w:pPr>
      <w:r w:rsidRPr="00CF1AC3">
        <w:rPr>
          <w:szCs w:val="24"/>
        </w:rPr>
        <w:t>Method of Appointment</w:t>
      </w:r>
      <w:r w:rsidR="00B6052F" w:rsidRPr="00CF1AC3">
        <w:rPr>
          <w:szCs w:val="24"/>
        </w:rPr>
        <w:t xml:space="preserve">.  </w:t>
      </w:r>
      <w:r w:rsidRPr="00CF1AC3">
        <w:rPr>
          <w:szCs w:val="24"/>
        </w:rPr>
        <w:t>All continuing and career appointments shall be made by the Board on the recommendation from the President.</w:t>
      </w:r>
      <w:r w:rsidRPr="00CF1AC3">
        <w:rPr>
          <w:szCs w:val="24"/>
        </w:rPr>
        <w:br/>
      </w:r>
    </w:p>
    <w:p w14:paraId="5C4C85F1" w14:textId="77777777" w:rsidR="00526D03" w:rsidRPr="00CF1AC3" w:rsidRDefault="00526D03" w:rsidP="00A058D6">
      <w:pPr>
        <w:pStyle w:val="ListParagraph"/>
        <w:numPr>
          <w:ilvl w:val="1"/>
          <w:numId w:val="6"/>
        </w:numPr>
        <w:ind w:left="1656"/>
        <w:rPr>
          <w:szCs w:val="24"/>
        </w:rPr>
      </w:pPr>
      <w:r w:rsidRPr="00CF1AC3">
        <w:rPr>
          <w:szCs w:val="24"/>
        </w:rPr>
        <w:t>Consideration</w:t>
      </w:r>
      <w:r w:rsidR="00B6052F" w:rsidRPr="00CF1AC3">
        <w:rPr>
          <w:szCs w:val="24"/>
        </w:rPr>
        <w:t xml:space="preserve">.  </w:t>
      </w:r>
      <w:r w:rsidRPr="00CF1AC3">
        <w:rPr>
          <w:szCs w:val="24"/>
        </w:rPr>
        <w:t>Consideration for continuing or career appointment is automatic for all eligible probationary employees</w:t>
      </w:r>
      <w:r w:rsidR="00B6052F" w:rsidRPr="00CF1AC3">
        <w:rPr>
          <w:szCs w:val="24"/>
        </w:rPr>
        <w:t xml:space="preserve">.  </w:t>
      </w:r>
      <w:r w:rsidRPr="00CF1AC3">
        <w:rPr>
          <w:szCs w:val="24"/>
        </w:rPr>
        <w:t>All probationary employees may be considered for continuing or career appointment after one (1) full year of service in academic rank or unit title</w:t>
      </w:r>
      <w:r w:rsidR="00B6052F" w:rsidRPr="00CF1AC3">
        <w:rPr>
          <w:szCs w:val="24"/>
        </w:rPr>
        <w:t xml:space="preserve">.  </w:t>
      </w:r>
      <w:r w:rsidRPr="00CF1AC3">
        <w:rPr>
          <w:szCs w:val="24"/>
        </w:rPr>
        <w:t>Appointees shall be granted continuing or career appointment not later than the completion of a term of five (5) years of credited service in academic rank or unit title or their services must be terminated, except as provided in 4.</w:t>
      </w:r>
      <w:proofErr w:type="gramStart"/>
      <w:r w:rsidRPr="00CF1AC3">
        <w:rPr>
          <w:szCs w:val="24"/>
        </w:rPr>
        <w:t>3.C.</w:t>
      </w:r>
      <w:proofErr w:type="gramEnd"/>
      <w:r w:rsidRPr="00CF1AC3">
        <w:rPr>
          <w:szCs w:val="24"/>
        </w:rPr>
        <w:br/>
      </w:r>
      <w:r w:rsidR="00D070EC">
        <w:rPr>
          <w:szCs w:val="24"/>
        </w:rPr>
        <w:br/>
      </w:r>
    </w:p>
    <w:p w14:paraId="7EBB659C" w14:textId="77777777" w:rsidR="00526D03" w:rsidRPr="00CF1AC3" w:rsidRDefault="00526D03" w:rsidP="00A058D6">
      <w:pPr>
        <w:pStyle w:val="ListParagraph"/>
        <w:numPr>
          <w:ilvl w:val="1"/>
          <w:numId w:val="6"/>
        </w:numPr>
        <w:ind w:left="1656"/>
        <w:rPr>
          <w:szCs w:val="24"/>
        </w:rPr>
      </w:pPr>
      <w:r w:rsidRPr="00CF1AC3">
        <w:rPr>
          <w:szCs w:val="24"/>
        </w:rPr>
        <w:lastRenderedPageBreak/>
        <w:t>Service Credit</w:t>
      </w:r>
      <w:r w:rsidR="00B6052F" w:rsidRPr="00CF1AC3">
        <w:rPr>
          <w:szCs w:val="24"/>
        </w:rPr>
        <w:t xml:space="preserve">.  </w:t>
      </w:r>
      <w:r w:rsidRPr="00CF1AC3">
        <w:rPr>
          <w:szCs w:val="24"/>
        </w:rPr>
        <w:t>The following shall be used in computing years of credited service:</w:t>
      </w:r>
      <w:r w:rsidRPr="00CF1AC3">
        <w:rPr>
          <w:szCs w:val="24"/>
        </w:rPr>
        <w:br/>
      </w:r>
    </w:p>
    <w:p w14:paraId="7636038F" w14:textId="77777777" w:rsidR="00526D03" w:rsidRPr="00CF1AC3" w:rsidRDefault="00526D03" w:rsidP="00A058D6">
      <w:pPr>
        <w:pStyle w:val="ListParagraph"/>
        <w:numPr>
          <w:ilvl w:val="2"/>
          <w:numId w:val="6"/>
        </w:numPr>
        <w:ind w:left="2304"/>
        <w:rPr>
          <w:szCs w:val="24"/>
        </w:rPr>
      </w:pPr>
      <w:r w:rsidRPr="00CF1AC3">
        <w:rPr>
          <w:szCs w:val="24"/>
        </w:rPr>
        <w:t xml:space="preserve">Each consecutive appointment to academic rank or unit </w:t>
      </w:r>
      <w:proofErr w:type="gramStart"/>
      <w:r w:rsidRPr="00CF1AC3">
        <w:rPr>
          <w:szCs w:val="24"/>
        </w:rPr>
        <w:t>title;</w:t>
      </w:r>
      <w:proofErr w:type="gramEnd"/>
    </w:p>
    <w:p w14:paraId="113388C0" w14:textId="77777777" w:rsidR="00526D03" w:rsidRPr="00CF1AC3" w:rsidRDefault="00526D03" w:rsidP="00A058D6">
      <w:pPr>
        <w:pStyle w:val="ListParagraph"/>
        <w:numPr>
          <w:ilvl w:val="2"/>
          <w:numId w:val="6"/>
        </w:numPr>
        <w:ind w:left="2304"/>
        <w:rPr>
          <w:szCs w:val="24"/>
        </w:rPr>
      </w:pPr>
      <w:r w:rsidRPr="00CF1AC3">
        <w:rPr>
          <w:szCs w:val="24"/>
        </w:rPr>
        <w:t xml:space="preserve">Periods of leave with salary during appointment </w:t>
      </w:r>
      <w:proofErr w:type="gramStart"/>
      <w:r w:rsidRPr="00CF1AC3">
        <w:rPr>
          <w:szCs w:val="24"/>
        </w:rPr>
        <w:t>periods;</w:t>
      </w:r>
      <w:proofErr w:type="gramEnd"/>
    </w:p>
    <w:p w14:paraId="0111F4B6" w14:textId="77777777" w:rsidR="00526D03" w:rsidRPr="00CF1AC3" w:rsidRDefault="00526D03" w:rsidP="00A058D6">
      <w:pPr>
        <w:pStyle w:val="ListParagraph"/>
        <w:numPr>
          <w:ilvl w:val="2"/>
          <w:numId w:val="6"/>
        </w:numPr>
        <w:ind w:left="2304"/>
        <w:rPr>
          <w:szCs w:val="24"/>
        </w:rPr>
      </w:pPr>
      <w:r w:rsidRPr="00CF1AC3">
        <w:rPr>
          <w:szCs w:val="24"/>
        </w:rPr>
        <w:t xml:space="preserve">Periods of leave without salary at the discretion of the </w:t>
      </w:r>
      <w:proofErr w:type="gramStart"/>
      <w:r w:rsidRPr="00CF1AC3">
        <w:rPr>
          <w:szCs w:val="24"/>
        </w:rPr>
        <w:t>Board;</w:t>
      </w:r>
      <w:proofErr w:type="gramEnd"/>
    </w:p>
    <w:p w14:paraId="28E59E1F" w14:textId="77777777" w:rsidR="00526D03" w:rsidRPr="00CF1AC3" w:rsidRDefault="00526D03" w:rsidP="00A058D6">
      <w:pPr>
        <w:pStyle w:val="ListParagraph"/>
        <w:numPr>
          <w:ilvl w:val="2"/>
          <w:numId w:val="6"/>
        </w:numPr>
        <w:ind w:left="2304"/>
        <w:rPr>
          <w:szCs w:val="24"/>
        </w:rPr>
      </w:pPr>
      <w:r w:rsidRPr="00CF1AC3">
        <w:rPr>
          <w:szCs w:val="24"/>
        </w:rPr>
        <w:t>Non-consecutive appointments to a maximum of three (3) years.</w:t>
      </w:r>
    </w:p>
    <w:p w14:paraId="0BEFC0FD" w14:textId="77777777" w:rsidR="00526D03" w:rsidRPr="00CF1AC3" w:rsidRDefault="00526D03" w:rsidP="00A058D6">
      <w:pPr>
        <w:pStyle w:val="ListParagraph"/>
        <w:numPr>
          <w:ilvl w:val="2"/>
          <w:numId w:val="6"/>
        </w:numPr>
        <w:ind w:left="2304"/>
        <w:rPr>
          <w:szCs w:val="24"/>
        </w:rPr>
      </w:pPr>
      <w:r w:rsidRPr="00CF1AC3">
        <w:rPr>
          <w:szCs w:val="24"/>
        </w:rPr>
        <w:t>Part-time employment while on unpaid leave per Article 11.12 to a maximum of three (3) years.</w:t>
      </w:r>
      <w:r w:rsidR="00D6766C">
        <w:rPr>
          <w:szCs w:val="24"/>
        </w:rPr>
        <w:br/>
      </w:r>
    </w:p>
    <w:p w14:paraId="07CB71F5" w14:textId="77777777" w:rsidR="00526D03" w:rsidRPr="00CF1AC3" w:rsidRDefault="00EF39DA" w:rsidP="00A058D6">
      <w:pPr>
        <w:pStyle w:val="ListParagraph"/>
        <w:numPr>
          <w:ilvl w:val="1"/>
          <w:numId w:val="6"/>
        </w:numPr>
        <w:ind w:left="1656"/>
        <w:rPr>
          <w:szCs w:val="24"/>
        </w:rPr>
      </w:pPr>
      <w:r w:rsidRPr="00CF1AC3">
        <w:rPr>
          <w:szCs w:val="24"/>
        </w:rPr>
        <w:t>Administrative Assignment</w:t>
      </w:r>
      <w:r w:rsidR="00B6052F" w:rsidRPr="00CF1AC3">
        <w:rPr>
          <w:szCs w:val="24"/>
        </w:rPr>
        <w:t xml:space="preserve">.  </w:t>
      </w:r>
      <w:r w:rsidRPr="00CF1AC3">
        <w:rPr>
          <w:szCs w:val="24"/>
        </w:rPr>
        <w:t>Any eligible person given an appointment with academic rank concurrent with or subsequent to administrative assignment shall acquire a continuing appointment in the same manner as otherwise herein provided, but such continuing appointment shall apply only to the position of academic rank.</w:t>
      </w:r>
      <w:r w:rsidRPr="00CF1AC3">
        <w:rPr>
          <w:szCs w:val="24"/>
        </w:rPr>
        <w:br/>
      </w:r>
    </w:p>
    <w:p w14:paraId="22DF7D24" w14:textId="77777777" w:rsidR="00EF39DA" w:rsidRPr="00CF1AC3" w:rsidRDefault="00EF39DA" w:rsidP="00A058D6">
      <w:pPr>
        <w:pStyle w:val="ListParagraph"/>
        <w:numPr>
          <w:ilvl w:val="1"/>
          <w:numId w:val="6"/>
        </w:numPr>
        <w:ind w:left="1656"/>
        <w:rPr>
          <w:szCs w:val="24"/>
        </w:rPr>
      </w:pPr>
      <w:r w:rsidRPr="00CF1AC3">
        <w:rPr>
          <w:szCs w:val="24"/>
        </w:rPr>
        <w:t>Retention of Continuing or Career Appointment</w:t>
      </w:r>
      <w:r w:rsidR="00B6052F" w:rsidRPr="00CF1AC3">
        <w:rPr>
          <w:szCs w:val="24"/>
        </w:rPr>
        <w:t xml:space="preserve">.  </w:t>
      </w:r>
      <w:r w:rsidRPr="00CF1AC3">
        <w:rPr>
          <w:szCs w:val="24"/>
        </w:rPr>
        <w:t>An appointment to a college administrative position shall be without loss of continuing or career appointment status in the position of academic rank or unit title held prior to the administrative appointment</w:t>
      </w:r>
      <w:r w:rsidR="00B6052F" w:rsidRPr="00CF1AC3">
        <w:rPr>
          <w:szCs w:val="24"/>
        </w:rPr>
        <w:t xml:space="preserve">.  </w:t>
      </w:r>
      <w:r w:rsidRPr="00CF1AC3">
        <w:rPr>
          <w:szCs w:val="24"/>
        </w:rPr>
        <w:t>An employee with a continuing or career appointment who moves to a new title and thereafter returns to the same or a similar position shall return with continuing or career appointment.</w:t>
      </w:r>
      <w:r w:rsidRPr="00CF1AC3">
        <w:rPr>
          <w:szCs w:val="24"/>
        </w:rPr>
        <w:br/>
      </w:r>
    </w:p>
    <w:p w14:paraId="72D08197" w14:textId="520D66EB" w:rsidR="00EF39DA" w:rsidRPr="00CF1AC3" w:rsidRDefault="00EF39DA" w:rsidP="00A058D6">
      <w:pPr>
        <w:pStyle w:val="ListParagraph"/>
        <w:numPr>
          <w:ilvl w:val="1"/>
          <w:numId w:val="6"/>
        </w:numPr>
        <w:ind w:left="1656"/>
        <w:rPr>
          <w:szCs w:val="24"/>
        </w:rPr>
      </w:pPr>
      <w:r w:rsidRPr="00CF1AC3">
        <w:rPr>
          <w:szCs w:val="24"/>
        </w:rPr>
        <w:t>Procedures</w:t>
      </w:r>
      <w:r w:rsidR="00B6052F" w:rsidRPr="00CF1AC3">
        <w:rPr>
          <w:szCs w:val="24"/>
        </w:rPr>
        <w:t xml:space="preserve">.  </w:t>
      </w:r>
      <w:r w:rsidRPr="00CF1AC3">
        <w:rPr>
          <w:szCs w:val="24"/>
        </w:rPr>
        <w:t>Not later than November 1 of the fifth year of credited services the appropriate College Administrator shall submit a written recommendation with justification as to the candidate to the appropriate Vice President or Dean</w:t>
      </w:r>
      <w:r w:rsidR="00B6052F" w:rsidRPr="00CF1AC3">
        <w:rPr>
          <w:szCs w:val="24"/>
        </w:rPr>
        <w:t xml:space="preserve">.  </w:t>
      </w:r>
      <w:r w:rsidRPr="00CF1AC3">
        <w:rPr>
          <w:szCs w:val="24"/>
        </w:rPr>
        <w:t xml:space="preserve">For the purposes of continuing and career appointment: If at the time of consideration for continuing and career appointment, unit members are assigned obligations in two </w:t>
      </w:r>
      <w:r w:rsidR="005F2D57" w:rsidRPr="00CF1AC3">
        <w:rPr>
          <w:szCs w:val="24"/>
        </w:rPr>
        <w:t xml:space="preserve">(2) </w:t>
      </w:r>
      <w:r w:rsidRPr="00CF1AC3">
        <w:rPr>
          <w:szCs w:val="24"/>
        </w:rPr>
        <w:t xml:space="preserve">or more departments or </w:t>
      </w:r>
      <w:r w:rsidR="006667D5">
        <w:rPr>
          <w:szCs w:val="24"/>
        </w:rPr>
        <w:t>Schools</w:t>
      </w:r>
      <w:r w:rsidR="006667D5" w:rsidRPr="00CF1AC3">
        <w:rPr>
          <w:szCs w:val="24"/>
        </w:rPr>
        <w:t xml:space="preserve"> </w:t>
      </w:r>
      <w:r w:rsidRPr="00CF1AC3">
        <w:rPr>
          <w:szCs w:val="24"/>
        </w:rPr>
        <w:t>as part of their professional duties, recommendations for continuing and career appointment from all department heads or Deans will be used.</w:t>
      </w:r>
      <w:r w:rsidRPr="00CF1AC3">
        <w:rPr>
          <w:szCs w:val="24"/>
        </w:rPr>
        <w:br/>
      </w:r>
    </w:p>
    <w:p w14:paraId="44086631" w14:textId="77777777" w:rsidR="00EF39DA" w:rsidRPr="00CF1AC3" w:rsidRDefault="00EF39DA" w:rsidP="00A058D6">
      <w:pPr>
        <w:pStyle w:val="ListParagraph"/>
        <w:numPr>
          <w:ilvl w:val="1"/>
          <w:numId w:val="6"/>
        </w:numPr>
        <w:ind w:left="1656"/>
        <w:rPr>
          <w:szCs w:val="24"/>
        </w:rPr>
      </w:pPr>
      <w:r w:rsidRPr="00CF1AC3">
        <w:rPr>
          <w:szCs w:val="24"/>
        </w:rPr>
        <w:t>Notice</w:t>
      </w:r>
      <w:r w:rsidR="00B6052F" w:rsidRPr="00CF1AC3">
        <w:rPr>
          <w:szCs w:val="24"/>
        </w:rPr>
        <w:t xml:space="preserve">.  </w:t>
      </w:r>
      <w:r w:rsidRPr="00CF1AC3">
        <w:rPr>
          <w:szCs w:val="24"/>
        </w:rPr>
        <w:t>Written notice that a continuing or career appointment is, or is not, to be granted shall be given not later than five (5) business days following the regular February Board meeting or March meeting in the event there is no February Board Meeting, preceding the completion of five (5) years of credited service.</w:t>
      </w:r>
      <w:r w:rsidRPr="00CF1AC3">
        <w:rPr>
          <w:szCs w:val="24"/>
        </w:rPr>
        <w:br/>
      </w:r>
      <w:r w:rsidR="00D070EC">
        <w:rPr>
          <w:szCs w:val="24"/>
        </w:rPr>
        <w:br/>
      </w:r>
      <w:r w:rsidR="00D070EC">
        <w:rPr>
          <w:szCs w:val="24"/>
        </w:rPr>
        <w:lastRenderedPageBreak/>
        <w:br/>
      </w:r>
      <w:r w:rsidR="00D070EC">
        <w:rPr>
          <w:szCs w:val="24"/>
        </w:rPr>
        <w:br/>
      </w:r>
    </w:p>
    <w:p w14:paraId="1145506D" w14:textId="52B33929" w:rsidR="00A64F40" w:rsidRDefault="00EF39DA" w:rsidP="00A058D6">
      <w:pPr>
        <w:pStyle w:val="Article40"/>
      </w:pPr>
      <w:bookmarkStart w:id="18" w:name="_Toc82699508"/>
      <w:r w:rsidRPr="00CF1AC3">
        <w:t>Probationary Appointment</w:t>
      </w:r>
      <w:bookmarkEnd w:id="18"/>
      <w:r w:rsidR="00B6052F" w:rsidRPr="00CF1AC3">
        <w:t xml:space="preserve">  </w:t>
      </w:r>
    </w:p>
    <w:p w14:paraId="2B2B2B48" w14:textId="77777777" w:rsidR="00EF39DA" w:rsidRPr="00A64F40" w:rsidRDefault="00EF39DA" w:rsidP="00A058D6">
      <w:pPr>
        <w:ind w:left="0"/>
        <w:rPr>
          <w:szCs w:val="24"/>
        </w:rPr>
      </w:pPr>
      <w:r w:rsidRPr="00A64F40">
        <w:rPr>
          <w:szCs w:val="24"/>
        </w:rPr>
        <w:t>A probationary appointment is a full-time appointment prior to the granting or denial of continuing or career appointment.</w:t>
      </w:r>
      <w:r w:rsidRPr="00A64F40">
        <w:rPr>
          <w:szCs w:val="24"/>
        </w:rPr>
        <w:br/>
      </w:r>
    </w:p>
    <w:p w14:paraId="32284026" w14:textId="77777777" w:rsidR="00EF39DA" w:rsidRPr="00CF1AC3" w:rsidRDefault="00EF39DA" w:rsidP="00FE4FDB">
      <w:pPr>
        <w:pStyle w:val="ListParagraph"/>
        <w:numPr>
          <w:ilvl w:val="1"/>
          <w:numId w:val="6"/>
        </w:numPr>
        <w:rPr>
          <w:szCs w:val="24"/>
        </w:rPr>
      </w:pPr>
      <w:r w:rsidRPr="00CF1AC3">
        <w:rPr>
          <w:szCs w:val="24"/>
        </w:rPr>
        <w:t>Duration</w:t>
      </w:r>
      <w:r w:rsidR="00B6052F" w:rsidRPr="00CF1AC3">
        <w:rPr>
          <w:szCs w:val="24"/>
        </w:rPr>
        <w:t xml:space="preserve">.  </w:t>
      </w:r>
      <w:r w:rsidRPr="00CF1AC3">
        <w:rPr>
          <w:szCs w:val="24"/>
        </w:rPr>
        <w:t>Probationary appointments shall be for a period not to exceed five (5) years of credited service.</w:t>
      </w:r>
      <w:r w:rsidRPr="00CF1AC3">
        <w:rPr>
          <w:szCs w:val="24"/>
        </w:rPr>
        <w:br/>
      </w:r>
    </w:p>
    <w:p w14:paraId="4D31C739" w14:textId="77777777" w:rsidR="00EF39DA" w:rsidRPr="00CF1AC3" w:rsidRDefault="00EF39DA" w:rsidP="00FE4FDB">
      <w:pPr>
        <w:pStyle w:val="ListParagraph"/>
        <w:numPr>
          <w:ilvl w:val="1"/>
          <w:numId w:val="6"/>
        </w:numPr>
        <w:rPr>
          <w:szCs w:val="24"/>
        </w:rPr>
      </w:pPr>
      <w:r w:rsidRPr="00CF1AC3">
        <w:rPr>
          <w:szCs w:val="24"/>
        </w:rPr>
        <w:t>Method of Appointment</w:t>
      </w:r>
      <w:r w:rsidR="00B6052F" w:rsidRPr="00CF1AC3">
        <w:rPr>
          <w:szCs w:val="24"/>
        </w:rPr>
        <w:t xml:space="preserve">.  </w:t>
      </w:r>
      <w:r w:rsidRPr="00CF1AC3">
        <w:rPr>
          <w:szCs w:val="24"/>
        </w:rPr>
        <w:t>All initial probationary appointments shall be made by the Board following recommendation from the President.</w:t>
      </w:r>
      <w:r w:rsidRPr="00CF1AC3">
        <w:rPr>
          <w:szCs w:val="24"/>
        </w:rPr>
        <w:br/>
      </w:r>
    </w:p>
    <w:p w14:paraId="09B4B23F" w14:textId="77777777" w:rsidR="00EF39DA" w:rsidRPr="00CF1AC3" w:rsidRDefault="00EF39DA" w:rsidP="00FE4FDB">
      <w:pPr>
        <w:pStyle w:val="ListParagraph"/>
        <w:numPr>
          <w:ilvl w:val="1"/>
          <w:numId w:val="6"/>
        </w:numPr>
        <w:rPr>
          <w:szCs w:val="24"/>
        </w:rPr>
      </w:pPr>
      <w:r w:rsidRPr="00CF1AC3">
        <w:rPr>
          <w:szCs w:val="24"/>
        </w:rPr>
        <w:t>Renewal and/or Termination.</w:t>
      </w:r>
      <w:r w:rsidRPr="00CF1AC3">
        <w:rPr>
          <w:szCs w:val="24"/>
        </w:rPr>
        <w:br/>
      </w:r>
    </w:p>
    <w:p w14:paraId="7426DADF" w14:textId="77777777" w:rsidR="00EF39DA" w:rsidRPr="00CF1AC3" w:rsidRDefault="00EF39DA" w:rsidP="00FE4FDB">
      <w:pPr>
        <w:pStyle w:val="ListParagraph"/>
        <w:numPr>
          <w:ilvl w:val="2"/>
          <w:numId w:val="6"/>
        </w:numPr>
        <w:rPr>
          <w:szCs w:val="24"/>
        </w:rPr>
      </w:pPr>
      <w:r w:rsidRPr="00CF1AC3">
        <w:rPr>
          <w:szCs w:val="24"/>
        </w:rPr>
        <w:t>Probationary appointments may be renewed but the accumulated time shall not exceed five (5) years of credited service unless by mutual agreement of the parties.</w:t>
      </w:r>
      <w:r w:rsidRPr="00CF1AC3">
        <w:rPr>
          <w:szCs w:val="24"/>
        </w:rPr>
        <w:br/>
      </w:r>
    </w:p>
    <w:p w14:paraId="11A7A1DD" w14:textId="77777777" w:rsidR="00EF39DA" w:rsidRPr="00D070EC" w:rsidRDefault="006C5EC3" w:rsidP="00FE4FDB">
      <w:pPr>
        <w:pStyle w:val="ListParagraph"/>
        <w:numPr>
          <w:ilvl w:val="2"/>
          <w:numId w:val="6"/>
        </w:numPr>
        <w:rPr>
          <w:szCs w:val="24"/>
        </w:rPr>
      </w:pPr>
      <w:r>
        <w:rPr>
          <w:szCs w:val="24"/>
        </w:rPr>
        <w:t xml:space="preserve">An appointee with </w:t>
      </w:r>
      <w:r w:rsidR="00EF39DA" w:rsidRPr="00CF1AC3">
        <w:rPr>
          <w:szCs w:val="24"/>
        </w:rPr>
        <w:t>one (1) to four (4) years of service credit whose probationary appointment is, or is not, to be renewed shall be notified in writing not later than the first business day of June preceding the expiration date of the current appointment.</w:t>
      </w:r>
      <w:r w:rsidR="00D070EC">
        <w:rPr>
          <w:szCs w:val="24"/>
        </w:rPr>
        <w:br/>
      </w:r>
    </w:p>
    <w:p w14:paraId="66F950B5" w14:textId="6ABB070D" w:rsidR="00EF39DA" w:rsidRPr="00CF1AC3" w:rsidRDefault="00EF39DA" w:rsidP="00FE4FDB">
      <w:pPr>
        <w:pStyle w:val="ListParagraph"/>
        <w:numPr>
          <w:ilvl w:val="2"/>
          <w:numId w:val="6"/>
        </w:numPr>
        <w:rPr>
          <w:szCs w:val="24"/>
        </w:rPr>
      </w:pPr>
      <w:r w:rsidRPr="00CF1AC3">
        <w:rPr>
          <w:szCs w:val="24"/>
        </w:rPr>
        <w:t xml:space="preserve">The appointee, if to be renewed, shall signify, in writing, </w:t>
      </w:r>
      <w:r w:rsidR="006667D5">
        <w:rPr>
          <w:szCs w:val="24"/>
        </w:rPr>
        <w:t xml:space="preserve">their </w:t>
      </w:r>
      <w:r w:rsidRPr="00CF1AC3">
        <w:rPr>
          <w:szCs w:val="24"/>
        </w:rPr>
        <w:t>intention to accept or reject appointment not later than two</w:t>
      </w:r>
      <w:r w:rsidR="00546D32" w:rsidRPr="00CF1AC3">
        <w:rPr>
          <w:szCs w:val="24"/>
        </w:rPr>
        <w:t xml:space="preserve"> (2)</w:t>
      </w:r>
      <w:r w:rsidRPr="00CF1AC3">
        <w:rPr>
          <w:szCs w:val="24"/>
        </w:rPr>
        <w:t xml:space="preserve"> weeks following notice of appointment</w:t>
      </w:r>
      <w:r w:rsidR="00B6052F" w:rsidRPr="00CF1AC3">
        <w:rPr>
          <w:szCs w:val="24"/>
        </w:rPr>
        <w:t xml:space="preserve">.  </w:t>
      </w:r>
      <w:r w:rsidRPr="00CF1AC3">
        <w:rPr>
          <w:szCs w:val="24"/>
        </w:rPr>
        <w:t xml:space="preserve">Said notice shall be by first class mail sent to the appointee’s mailing address on file with the College, it being the sole responsibility of the employee to keep the College informed of </w:t>
      </w:r>
      <w:r w:rsidR="006667D5">
        <w:rPr>
          <w:szCs w:val="24"/>
        </w:rPr>
        <w:t>their</w:t>
      </w:r>
      <w:r w:rsidRPr="00CF1AC3">
        <w:rPr>
          <w:szCs w:val="24"/>
        </w:rPr>
        <w:t xml:space="preserve"> current mailing address</w:t>
      </w:r>
      <w:r w:rsidR="00B6052F" w:rsidRPr="00CF1AC3">
        <w:rPr>
          <w:szCs w:val="24"/>
        </w:rPr>
        <w:t xml:space="preserve">.  </w:t>
      </w:r>
      <w:r w:rsidRPr="00CF1AC3">
        <w:rPr>
          <w:szCs w:val="24"/>
        </w:rPr>
        <w:t>In the event that the appointee fails to respond to the notice of appointment within the two</w:t>
      </w:r>
      <w:r w:rsidR="00546D32" w:rsidRPr="00CF1AC3">
        <w:rPr>
          <w:szCs w:val="24"/>
        </w:rPr>
        <w:t xml:space="preserve"> (2)</w:t>
      </w:r>
      <w:r w:rsidRPr="00CF1AC3">
        <w:rPr>
          <w:szCs w:val="24"/>
        </w:rPr>
        <w:t xml:space="preserve"> week period, the College shall send a second notice to the appointee by</w:t>
      </w:r>
      <w:r w:rsidR="00546D32" w:rsidRPr="00CF1AC3">
        <w:rPr>
          <w:szCs w:val="24"/>
        </w:rPr>
        <w:t xml:space="preserve"> registered or certified mail – </w:t>
      </w:r>
      <w:r w:rsidRPr="00CF1AC3">
        <w:rPr>
          <w:szCs w:val="24"/>
        </w:rPr>
        <w:t>return receipt requested</w:t>
      </w:r>
      <w:r w:rsidR="00B6052F" w:rsidRPr="00CF1AC3">
        <w:rPr>
          <w:szCs w:val="24"/>
        </w:rPr>
        <w:t xml:space="preserve">.  </w:t>
      </w:r>
      <w:r w:rsidRPr="00CF1AC3">
        <w:rPr>
          <w:szCs w:val="24"/>
        </w:rPr>
        <w:t xml:space="preserve">Absent good cause shown, an appointee’s failure to submit </w:t>
      </w:r>
      <w:r w:rsidR="006667D5">
        <w:rPr>
          <w:szCs w:val="24"/>
        </w:rPr>
        <w:t>their</w:t>
      </w:r>
      <w:r w:rsidRPr="00CF1AC3">
        <w:rPr>
          <w:szCs w:val="24"/>
        </w:rPr>
        <w:t xml:space="preserve"> written statement of intention within two</w:t>
      </w:r>
      <w:r w:rsidR="007846AA" w:rsidRPr="00CF1AC3">
        <w:rPr>
          <w:szCs w:val="24"/>
        </w:rPr>
        <w:t xml:space="preserve"> (2)</w:t>
      </w:r>
      <w:r w:rsidRPr="00CF1AC3">
        <w:rPr>
          <w:szCs w:val="24"/>
        </w:rPr>
        <w:t xml:space="preserve"> weeks following the College’s mailing of the second notice of appointment shall be deemed rejection of such appointment.</w:t>
      </w:r>
      <w:r w:rsidRPr="00CF1AC3">
        <w:rPr>
          <w:szCs w:val="24"/>
        </w:rPr>
        <w:br/>
      </w:r>
    </w:p>
    <w:p w14:paraId="059A1D27" w14:textId="3CFEB347" w:rsidR="00EF39DA" w:rsidRPr="00CF1AC3" w:rsidRDefault="00EF39DA" w:rsidP="00FE4FDB">
      <w:pPr>
        <w:pStyle w:val="ListParagraph"/>
        <w:numPr>
          <w:ilvl w:val="2"/>
          <w:numId w:val="6"/>
        </w:numPr>
        <w:rPr>
          <w:szCs w:val="24"/>
        </w:rPr>
      </w:pPr>
      <w:r w:rsidRPr="00CF1AC3">
        <w:rPr>
          <w:szCs w:val="24"/>
        </w:rPr>
        <w:t>The termination of a probatio</w:t>
      </w:r>
      <w:r w:rsidR="007846AA" w:rsidRPr="00CF1AC3">
        <w:rPr>
          <w:szCs w:val="24"/>
        </w:rPr>
        <w:t xml:space="preserve">nary employee </w:t>
      </w:r>
      <w:r w:rsidR="006667D5">
        <w:rPr>
          <w:szCs w:val="24"/>
        </w:rPr>
        <w:t>with more than two (2) years</w:t>
      </w:r>
      <w:r w:rsidRPr="00CF1AC3">
        <w:rPr>
          <w:szCs w:val="24"/>
        </w:rPr>
        <w:t xml:space="preserve"> of credited service at the College is reviewable at the arbitration step of the grievance procedure limited solely to questions of compliance with the notice and evaluation provisions of this Agreement, including having been informed </w:t>
      </w:r>
      <w:r w:rsidRPr="00CF1AC3">
        <w:rPr>
          <w:szCs w:val="24"/>
        </w:rPr>
        <w:lastRenderedPageBreak/>
        <w:t>of any deficiencies in writing and receiving a reasonable opportunity to remedy the same.</w:t>
      </w:r>
      <w:r w:rsidRPr="00CF1AC3">
        <w:rPr>
          <w:szCs w:val="24"/>
        </w:rPr>
        <w:br/>
      </w:r>
      <w:r w:rsidR="00D52B11">
        <w:rPr>
          <w:szCs w:val="24"/>
        </w:rPr>
        <w:br/>
      </w:r>
    </w:p>
    <w:p w14:paraId="045D1C24" w14:textId="037F347B" w:rsidR="00A64F40" w:rsidRDefault="008576AE" w:rsidP="00A058D6">
      <w:pPr>
        <w:pStyle w:val="Article40"/>
      </w:pPr>
      <w:bookmarkStart w:id="19" w:name="_Toc82699509"/>
      <w:r>
        <w:t>Credit for Term Appointment</w:t>
      </w:r>
      <w:bookmarkEnd w:id="19"/>
      <w:r w:rsidR="00B6052F" w:rsidRPr="008576AE">
        <w:t xml:space="preserve"> </w:t>
      </w:r>
    </w:p>
    <w:p w14:paraId="030D42AF" w14:textId="77777777" w:rsidR="00EF39DA" w:rsidRPr="00A64F40" w:rsidRDefault="00EF39DA" w:rsidP="00A058D6">
      <w:pPr>
        <w:ind w:left="360"/>
        <w:rPr>
          <w:szCs w:val="24"/>
        </w:rPr>
      </w:pPr>
      <w:r w:rsidRPr="00A64F40">
        <w:rPr>
          <w:szCs w:val="24"/>
        </w:rPr>
        <w:t>An employee employed on a term appointment and thereafter employed as a probationary employee in the same or similar position shall be given a maximum of three (3) years credit against the required probationary period and, if the service is not continuous or immediately preceding the probationary appointment, it must have been rendered within five (5) years preceding the probationary appointment.</w:t>
      </w:r>
      <w:r w:rsidRPr="00A64F40">
        <w:rPr>
          <w:szCs w:val="24"/>
        </w:rPr>
        <w:br/>
      </w:r>
    </w:p>
    <w:p w14:paraId="2EC3F07E" w14:textId="0AB7D1FE" w:rsidR="00A64F40" w:rsidRDefault="00EF39DA" w:rsidP="00A058D6">
      <w:pPr>
        <w:pStyle w:val="Article40"/>
      </w:pPr>
      <w:bookmarkStart w:id="20" w:name="_Toc82699510"/>
      <w:r w:rsidRPr="00CF1AC3">
        <w:t>Term Appointment</w:t>
      </w:r>
      <w:bookmarkEnd w:id="20"/>
      <w:r w:rsidR="00B6052F" w:rsidRPr="00CF1AC3">
        <w:t xml:space="preserve"> </w:t>
      </w:r>
    </w:p>
    <w:p w14:paraId="2DEDDF1A" w14:textId="77777777" w:rsidR="00EF39DA" w:rsidRPr="00A64F40" w:rsidRDefault="00EF39DA" w:rsidP="00A058D6">
      <w:pPr>
        <w:ind w:left="360"/>
        <w:rPr>
          <w:szCs w:val="24"/>
        </w:rPr>
      </w:pPr>
      <w:r w:rsidRPr="00A64F40">
        <w:rPr>
          <w:szCs w:val="24"/>
        </w:rPr>
        <w:t xml:space="preserve">A term appointment is a full-time appointment to a unit position for a limited term of one (1) calendar year or less, for which </w:t>
      </w:r>
      <w:proofErr w:type="gramStart"/>
      <w:r w:rsidRPr="00A64F40">
        <w:rPr>
          <w:szCs w:val="24"/>
        </w:rPr>
        <w:t>continuing</w:t>
      </w:r>
      <w:proofErr w:type="gramEnd"/>
      <w:r w:rsidRPr="00A64F40">
        <w:rPr>
          <w:szCs w:val="24"/>
        </w:rPr>
        <w:t xml:space="preserve"> or career appointments are not available.</w:t>
      </w:r>
      <w:r w:rsidRPr="00A64F40">
        <w:rPr>
          <w:szCs w:val="24"/>
        </w:rPr>
        <w:br/>
      </w:r>
    </w:p>
    <w:p w14:paraId="1994C44F" w14:textId="77777777" w:rsidR="00EF39DA" w:rsidRPr="00CF1AC3" w:rsidRDefault="00EF39DA" w:rsidP="00FE4FDB">
      <w:pPr>
        <w:pStyle w:val="ListParagraph"/>
        <w:numPr>
          <w:ilvl w:val="1"/>
          <w:numId w:val="6"/>
        </w:numPr>
        <w:rPr>
          <w:szCs w:val="24"/>
        </w:rPr>
      </w:pPr>
      <w:r w:rsidRPr="00CF1AC3">
        <w:rPr>
          <w:szCs w:val="24"/>
        </w:rPr>
        <w:t>Examples:  The following are types of positions for which term appointments may be made:</w:t>
      </w:r>
      <w:r w:rsidRPr="00CF1AC3">
        <w:rPr>
          <w:szCs w:val="24"/>
        </w:rPr>
        <w:br/>
      </w:r>
    </w:p>
    <w:p w14:paraId="7B3BD8B2" w14:textId="77777777" w:rsidR="00EF39DA" w:rsidRPr="00CF1AC3" w:rsidRDefault="00EF39DA" w:rsidP="00FE4FDB">
      <w:pPr>
        <w:pStyle w:val="ListParagraph"/>
        <w:numPr>
          <w:ilvl w:val="2"/>
          <w:numId w:val="6"/>
        </w:numPr>
        <w:rPr>
          <w:szCs w:val="24"/>
        </w:rPr>
      </w:pPr>
      <w:r w:rsidRPr="00CF1AC3">
        <w:rPr>
          <w:szCs w:val="24"/>
        </w:rPr>
        <w:t xml:space="preserve">Administrative </w:t>
      </w:r>
      <w:proofErr w:type="gramStart"/>
      <w:r w:rsidRPr="00CF1AC3">
        <w:rPr>
          <w:szCs w:val="24"/>
        </w:rPr>
        <w:t>positions;</w:t>
      </w:r>
      <w:proofErr w:type="gramEnd"/>
    </w:p>
    <w:p w14:paraId="41F5283D" w14:textId="77777777" w:rsidR="00EF39DA" w:rsidRPr="00CF1AC3" w:rsidRDefault="00EF39DA" w:rsidP="00FE4FDB">
      <w:pPr>
        <w:pStyle w:val="ListParagraph"/>
        <w:numPr>
          <w:ilvl w:val="2"/>
          <w:numId w:val="6"/>
        </w:numPr>
        <w:rPr>
          <w:szCs w:val="24"/>
        </w:rPr>
      </w:pPr>
      <w:r w:rsidRPr="00CF1AC3">
        <w:rPr>
          <w:szCs w:val="24"/>
        </w:rPr>
        <w:t xml:space="preserve">Special purpose </w:t>
      </w:r>
      <w:proofErr w:type="gramStart"/>
      <w:r w:rsidRPr="00CF1AC3">
        <w:rPr>
          <w:szCs w:val="24"/>
        </w:rPr>
        <w:t>assignment;</w:t>
      </w:r>
      <w:proofErr w:type="gramEnd"/>
    </w:p>
    <w:p w14:paraId="7515847F" w14:textId="77777777" w:rsidR="00EF39DA" w:rsidRPr="00CF1AC3" w:rsidRDefault="00EF39DA" w:rsidP="00FE4FDB">
      <w:pPr>
        <w:pStyle w:val="ListParagraph"/>
        <w:numPr>
          <w:ilvl w:val="2"/>
          <w:numId w:val="6"/>
        </w:numPr>
        <w:rPr>
          <w:szCs w:val="24"/>
        </w:rPr>
      </w:pPr>
      <w:r w:rsidRPr="00CF1AC3">
        <w:rPr>
          <w:szCs w:val="24"/>
        </w:rPr>
        <w:t xml:space="preserve">Position not expected to be </w:t>
      </w:r>
      <w:proofErr w:type="gramStart"/>
      <w:r w:rsidRPr="00CF1AC3">
        <w:rPr>
          <w:szCs w:val="24"/>
        </w:rPr>
        <w:t>continuing;</w:t>
      </w:r>
      <w:proofErr w:type="gramEnd"/>
    </w:p>
    <w:p w14:paraId="55890242" w14:textId="77777777" w:rsidR="00EF39DA" w:rsidRPr="00CF1AC3" w:rsidRDefault="00EF39DA" w:rsidP="00FE4FDB">
      <w:pPr>
        <w:pStyle w:val="ListParagraph"/>
        <w:numPr>
          <w:ilvl w:val="2"/>
          <w:numId w:val="6"/>
        </w:numPr>
        <w:rPr>
          <w:szCs w:val="24"/>
        </w:rPr>
      </w:pPr>
      <w:r w:rsidRPr="00CF1AC3">
        <w:rPr>
          <w:szCs w:val="24"/>
        </w:rPr>
        <w:t xml:space="preserve">Replacement for personnel on </w:t>
      </w:r>
      <w:proofErr w:type="gramStart"/>
      <w:r w:rsidRPr="00CF1AC3">
        <w:rPr>
          <w:szCs w:val="24"/>
        </w:rPr>
        <w:t>leave;</w:t>
      </w:r>
      <w:proofErr w:type="gramEnd"/>
    </w:p>
    <w:p w14:paraId="04287D37" w14:textId="77777777" w:rsidR="00EF39DA" w:rsidRPr="00CF1AC3" w:rsidRDefault="00EF39DA" w:rsidP="00FE4FDB">
      <w:pPr>
        <w:pStyle w:val="ListParagraph"/>
        <w:numPr>
          <w:ilvl w:val="2"/>
          <w:numId w:val="6"/>
        </w:numPr>
        <w:rPr>
          <w:szCs w:val="24"/>
        </w:rPr>
      </w:pPr>
      <w:r w:rsidRPr="00CF1AC3">
        <w:rPr>
          <w:szCs w:val="24"/>
        </w:rPr>
        <w:t>Interim arrangement.</w:t>
      </w:r>
      <w:r w:rsidRPr="00CF1AC3">
        <w:rPr>
          <w:szCs w:val="24"/>
        </w:rPr>
        <w:br/>
      </w:r>
    </w:p>
    <w:p w14:paraId="2058554A" w14:textId="77777777" w:rsidR="00EF39DA" w:rsidRPr="00CF1AC3" w:rsidRDefault="00EF39DA" w:rsidP="00FE4FDB">
      <w:pPr>
        <w:pStyle w:val="ListParagraph"/>
        <w:numPr>
          <w:ilvl w:val="1"/>
          <w:numId w:val="6"/>
        </w:numPr>
        <w:rPr>
          <w:szCs w:val="24"/>
        </w:rPr>
      </w:pPr>
      <w:r w:rsidRPr="00CF1AC3">
        <w:rPr>
          <w:szCs w:val="24"/>
        </w:rPr>
        <w:t>Academic Status</w:t>
      </w:r>
      <w:r w:rsidR="00B6052F" w:rsidRPr="00CF1AC3">
        <w:rPr>
          <w:szCs w:val="24"/>
        </w:rPr>
        <w:t xml:space="preserve">.  </w:t>
      </w:r>
      <w:r w:rsidRPr="00CF1AC3">
        <w:rPr>
          <w:szCs w:val="24"/>
        </w:rPr>
        <w:t>Persons holding term appointment may be granted academic rank consistent with their role and qualifications.</w:t>
      </w:r>
      <w:r w:rsidRPr="00CF1AC3">
        <w:rPr>
          <w:szCs w:val="24"/>
        </w:rPr>
        <w:br/>
      </w:r>
    </w:p>
    <w:p w14:paraId="77CCB519" w14:textId="77777777" w:rsidR="00EF39DA" w:rsidRPr="00CF1AC3" w:rsidRDefault="00EF39DA" w:rsidP="00FE4FDB">
      <w:pPr>
        <w:pStyle w:val="ListParagraph"/>
        <w:numPr>
          <w:ilvl w:val="1"/>
          <w:numId w:val="6"/>
        </w:numPr>
        <w:rPr>
          <w:szCs w:val="24"/>
        </w:rPr>
      </w:pPr>
      <w:r w:rsidRPr="00CF1AC3">
        <w:rPr>
          <w:szCs w:val="24"/>
        </w:rPr>
        <w:t>Expiration</w:t>
      </w:r>
      <w:r w:rsidR="00B6052F" w:rsidRPr="00CF1AC3">
        <w:rPr>
          <w:szCs w:val="24"/>
        </w:rPr>
        <w:t xml:space="preserve">.  </w:t>
      </w:r>
      <w:r w:rsidRPr="00CF1AC3">
        <w:rPr>
          <w:szCs w:val="24"/>
        </w:rPr>
        <w:t>A term appointment expires at the end of the stated term.</w:t>
      </w:r>
      <w:r w:rsidRPr="00CF1AC3">
        <w:rPr>
          <w:szCs w:val="24"/>
        </w:rPr>
        <w:br/>
      </w:r>
    </w:p>
    <w:p w14:paraId="034C6949" w14:textId="45072618" w:rsidR="00A64F40" w:rsidRDefault="00EF39DA" w:rsidP="00A058D6">
      <w:pPr>
        <w:pStyle w:val="Article40"/>
      </w:pPr>
      <w:bookmarkStart w:id="21" w:name="_Toc82699511"/>
      <w:r w:rsidRPr="00CF1AC3">
        <w:t>Promotion</w:t>
      </w:r>
      <w:bookmarkEnd w:id="21"/>
    </w:p>
    <w:p w14:paraId="256FC9E5" w14:textId="77777777" w:rsidR="00EF39DA" w:rsidRPr="00A64F40" w:rsidRDefault="00EF39DA" w:rsidP="00A058D6">
      <w:pPr>
        <w:ind w:left="360"/>
        <w:rPr>
          <w:szCs w:val="24"/>
        </w:rPr>
      </w:pPr>
      <w:r w:rsidRPr="00A64F40">
        <w:rPr>
          <w:szCs w:val="24"/>
        </w:rPr>
        <w:t>Authority to grant promotions rests with the Board in its sole and absolute discretion following recommendations of the President.</w:t>
      </w:r>
      <w:r w:rsidRPr="00A64F40">
        <w:rPr>
          <w:szCs w:val="24"/>
        </w:rPr>
        <w:br/>
      </w:r>
    </w:p>
    <w:p w14:paraId="4CA12EC2" w14:textId="77777777" w:rsidR="00EF39DA" w:rsidRPr="00CF1AC3" w:rsidRDefault="00EF39DA" w:rsidP="00FE4FDB">
      <w:pPr>
        <w:pStyle w:val="ListParagraph"/>
        <w:numPr>
          <w:ilvl w:val="1"/>
          <w:numId w:val="6"/>
        </w:numPr>
        <w:rPr>
          <w:szCs w:val="24"/>
        </w:rPr>
      </w:pPr>
      <w:r w:rsidRPr="00CF1AC3">
        <w:rPr>
          <w:szCs w:val="24"/>
        </w:rPr>
        <w:t>Basis for Promotion</w:t>
      </w:r>
      <w:r w:rsidR="00B6052F" w:rsidRPr="00CF1AC3">
        <w:rPr>
          <w:szCs w:val="24"/>
        </w:rPr>
        <w:t xml:space="preserve">.  </w:t>
      </w:r>
      <w:r w:rsidRPr="00CF1AC3">
        <w:rPr>
          <w:szCs w:val="24"/>
        </w:rPr>
        <w:t>Promotion is based on merit.</w:t>
      </w:r>
      <w:r w:rsidRPr="00CF1AC3">
        <w:rPr>
          <w:szCs w:val="24"/>
        </w:rPr>
        <w:br/>
      </w:r>
    </w:p>
    <w:p w14:paraId="59A8C2B3" w14:textId="1D6FBF49" w:rsidR="00F228FB" w:rsidRDefault="00EF39DA" w:rsidP="00FE4FDB">
      <w:pPr>
        <w:pStyle w:val="ListParagraph"/>
        <w:numPr>
          <w:ilvl w:val="2"/>
          <w:numId w:val="6"/>
        </w:numPr>
        <w:rPr>
          <w:szCs w:val="24"/>
        </w:rPr>
      </w:pPr>
      <w:r w:rsidRPr="00CF1AC3">
        <w:rPr>
          <w:szCs w:val="24"/>
        </w:rPr>
        <w:t>Employees with Academic Rank</w:t>
      </w:r>
      <w:r w:rsidR="00B6052F" w:rsidRPr="00CF1AC3">
        <w:rPr>
          <w:szCs w:val="24"/>
        </w:rPr>
        <w:t xml:space="preserve">.  </w:t>
      </w:r>
      <w:r w:rsidRPr="00CF1AC3">
        <w:rPr>
          <w:szCs w:val="24"/>
        </w:rPr>
        <w:t>To be eligible to apply for promotion to the rank of Assistant Professor, an employee hired on or before August 1, 2007 with academic rank must have completed two (2) years in rank at Mohawk Valley Community College</w:t>
      </w:r>
      <w:r w:rsidR="00B6052F" w:rsidRPr="00CF1AC3">
        <w:rPr>
          <w:szCs w:val="24"/>
        </w:rPr>
        <w:t xml:space="preserve">.  </w:t>
      </w:r>
      <w:r w:rsidRPr="00CF1AC3">
        <w:rPr>
          <w:szCs w:val="24"/>
        </w:rPr>
        <w:t xml:space="preserve">An employee with academic rank hired after August 1, 2007 must have completed three (3) years in rank to be eligible to apply for promotion to the rank of </w:t>
      </w:r>
      <w:r w:rsidRPr="00CF1AC3">
        <w:rPr>
          <w:szCs w:val="24"/>
        </w:rPr>
        <w:lastRenderedPageBreak/>
        <w:t>Assistant Professor</w:t>
      </w:r>
      <w:r w:rsidR="00B6052F" w:rsidRPr="00CF1AC3">
        <w:rPr>
          <w:szCs w:val="24"/>
        </w:rPr>
        <w:t xml:space="preserve">.  </w:t>
      </w:r>
      <w:r w:rsidRPr="00CF1AC3">
        <w:rPr>
          <w:szCs w:val="24"/>
        </w:rPr>
        <w:t>To be eligible to apply for each subsequent promotion, an employee with academic rank must complete three (3) years in rank.</w:t>
      </w:r>
    </w:p>
    <w:p w14:paraId="630A02CC" w14:textId="77777777" w:rsidR="00C20ED8" w:rsidRPr="00C20ED8" w:rsidRDefault="00C20ED8" w:rsidP="00C20ED8">
      <w:pPr>
        <w:ind w:left="1296"/>
        <w:rPr>
          <w:szCs w:val="24"/>
        </w:rPr>
      </w:pPr>
    </w:p>
    <w:p w14:paraId="2F969B50" w14:textId="435B4075" w:rsidR="00EF39DA" w:rsidRPr="00E35CEA" w:rsidRDefault="00EF39DA" w:rsidP="00A058D6">
      <w:pPr>
        <w:pStyle w:val="ListParagraph"/>
        <w:numPr>
          <w:ilvl w:val="2"/>
          <w:numId w:val="79"/>
        </w:numPr>
        <w:rPr>
          <w:szCs w:val="24"/>
        </w:rPr>
      </w:pPr>
      <w:r w:rsidRPr="00F228FB">
        <w:rPr>
          <w:szCs w:val="24"/>
        </w:rPr>
        <w:t>Employees without Academic Rank</w:t>
      </w:r>
      <w:r w:rsidR="00B6052F" w:rsidRPr="00F228FB">
        <w:rPr>
          <w:szCs w:val="24"/>
        </w:rPr>
        <w:t xml:space="preserve">.  </w:t>
      </w:r>
      <w:r w:rsidRPr="00F228FB">
        <w:rPr>
          <w:szCs w:val="24"/>
        </w:rPr>
        <w:t>To be eligible to apply for promotion from Level I to Level II, an employee in one of the titles</w:t>
      </w:r>
      <w:r w:rsidRPr="00E35CEA">
        <w:rPr>
          <w:szCs w:val="24"/>
        </w:rPr>
        <w:t xml:space="preserve"> without academic rank (Appendix D) must have completed three (3) full years of service in that title at Mohawk Valley Community College by December 31st of the application year</w:t>
      </w:r>
      <w:r w:rsidR="00B6052F" w:rsidRPr="00E35CEA">
        <w:rPr>
          <w:szCs w:val="24"/>
        </w:rPr>
        <w:t xml:space="preserve">.  </w:t>
      </w:r>
      <w:r w:rsidRPr="00E35CEA">
        <w:rPr>
          <w:szCs w:val="24"/>
        </w:rPr>
        <w:t>To be eligible to apply for promotion from Level II to Level III, an employee in one of the titles without academic rank (Appendix D) must have completed three (3) full years of service in that title since promotion to Level II</w:t>
      </w:r>
      <w:r w:rsidR="00B6052F" w:rsidRPr="00E35CEA">
        <w:rPr>
          <w:szCs w:val="24"/>
        </w:rPr>
        <w:t xml:space="preserve">.  </w:t>
      </w:r>
      <w:r w:rsidRPr="00E35CEA">
        <w:rPr>
          <w:szCs w:val="24"/>
        </w:rPr>
        <w:t>To be eligible to apply for promotion from Level III to Level IV, an employee in one of the titles without academic rank (Appendix D) must have completed three (3) full years of service in that title since promotion to Level III</w:t>
      </w:r>
      <w:r w:rsidR="00B6052F" w:rsidRPr="00E35CEA">
        <w:rPr>
          <w:szCs w:val="24"/>
        </w:rPr>
        <w:t xml:space="preserve">.  </w:t>
      </w:r>
      <w:r w:rsidRPr="00E35CEA">
        <w:rPr>
          <w:szCs w:val="24"/>
        </w:rPr>
        <w:t xml:space="preserve">An employee without Academic Rank who changes title shall retain </w:t>
      </w:r>
      <w:r w:rsidR="006667D5" w:rsidRPr="00E35CEA">
        <w:rPr>
          <w:szCs w:val="24"/>
        </w:rPr>
        <w:t>their</w:t>
      </w:r>
      <w:r w:rsidRPr="00E35CEA">
        <w:rPr>
          <w:szCs w:val="24"/>
        </w:rPr>
        <w:t xml:space="preserve"> promotional level (i.e., Level I, II, III, or IV) for purposes of 4.6 (future promotional increases), 10.7 (retirement benefits) and 11.7 (accrual of vacation credits).</w:t>
      </w:r>
      <w:r w:rsidRPr="00E35CEA">
        <w:rPr>
          <w:szCs w:val="24"/>
        </w:rPr>
        <w:br/>
      </w:r>
      <w:r w:rsidRPr="00E35CEA">
        <w:rPr>
          <w:szCs w:val="24"/>
        </w:rPr>
        <w:br/>
        <w:t>An employee without Academic Rank who changes title must normally complete three (3) full years of service in the new title before being eligible to apply for promotion to the next level</w:t>
      </w:r>
      <w:r w:rsidR="00B6052F" w:rsidRPr="00E35CEA">
        <w:rPr>
          <w:szCs w:val="24"/>
        </w:rPr>
        <w:t xml:space="preserve">.  </w:t>
      </w:r>
      <w:r w:rsidRPr="00E35CEA">
        <w:rPr>
          <w:szCs w:val="24"/>
        </w:rPr>
        <w:t>When the duties of the new title are not substantially different from the duties the employee performed in the old title, the College may waive this requirement.</w:t>
      </w:r>
      <w:r w:rsidRPr="00E35CEA">
        <w:rPr>
          <w:szCs w:val="24"/>
        </w:rPr>
        <w:br/>
      </w:r>
    </w:p>
    <w:p w14:paraId="3FD114BE" w14:textId="77777777" w:rsidR="00EF39DA" w:rsidRPr="00CF1AC3" w:rsidRDefault="00EF39DA" w:rsidP="00E35CEA">
      <w:pPr>
        <w:pStyle w:val="ListParagraph"/>
        <w:numPr>
          <w:ilvl w:val="2"/>
          <w:numId w:val="80"/>
        </w:numPr>
        <w:rPr>
          <w:szCs w:val="24"/>
        </w:rPr>
      </w:pPr>
      <w:r w:rsidRPr="00CF1AC3">
        <w:rPr>
          <w:szCs w:val="24"/>
        </w:rPr>
        <w:t>Eligibility for Promotion</w:t>
      </w:r>
      <w:r w:rsidR="00B6052F" w:rsidRPr="00CF1AC3">
        <w:rPr>
          <w:szCs w:val="24"/>
        </w:rPr>
        <w:t xml:space="preserve">.  </w:t>
      </w:r>
      <w:r w:rsidRPr="00CF1AC3">
        <w:rPr>
          <w:szCs w:val="24"/>
        </w:rPr>
        <w:t>Eligibility shall be determined as of the date on which applications for promotion are due.</w:t>
      </w:r>
      <w:r w:rsidRPr="00CF1AC3">
        <w:rPr>
          <w:szCs w:val="24"/>
        </w:rPr>
        <w:br/>
      </w:r>
    </w:p>
    <w:p w14:paraId="53159E34" w14:textId="77777777" w:rsidR="00EF39DA" w:rsidRPr="00CF1AC3" w:rsidRDefault="00EF39DA" w:rsidP="00FE4FDB">
      <w:pPr>
        <w:pStyle w:val="ListParagraph"/>
        <w:numPr>
          <w:ilvl w:val="2"/>
          <w:numId w:val="6"/>
        </w:numPr>
        <w:rPr>
          <w:szCs w:val="24"/>
        </w:rPr>
      </w:pPr>
      <w:r w:rsidRPr="00CF1AC3">
        <w:rPr>
          <w:szCs w:val="24"/>
        </w:rPr>
        <w:t>Criteria</w:t>
      </w:r>
      <w:r w:rsidR="00B6052F" w:rsidRPr="00CF1AC3">
        <w:rPr>
          <w:szCs w:val="24"/>
        </w:rPr>
        <w:t xml:space="preserve">.  </w:t>
      </w:r>
      <w:r w:rsidRPr="00CF1AC3">
        <w:rPr>
          <w:szCs w:val="24"/>
        </w:rPr>
        <w:t>Criteria for promotion are determined by the College in the same manner for all employees.</w:t>
      </w:r>
      <w:r w:rsidR="005B1D90" w:rsidRPr="00CF1AC3">
        <w:rPr>
          <w:szCs w:val="24"/>
        </w:rPr>
        <w:br/>
      </w:r>
    </w:p>
    <w:p w14:paraId="7F632148" w14:textId="1EC49F6C" w:rsidR="005B1D90" w:rsidRPr="00CF1AC3" w:rsidRDefault="005B1D90" w:rsidP="00FE4FDB">
      <w:pPr>
        <w:pStyle w:val="ListParagraph"/>
        <w:numPr>
          <w:ilvl w:val="1"/>
          <w:numId w:val="6"/>
        </w:numPr>
        <w:rPr>
          <w:szCs w:val="24"/>
        </w:rPr>
      </w:pPr>
      <w:r w:rsidRPr="00CF1AC3">
        <w:rPr>
          <w:szCs w:val="24"/>
        </w:rPr>
        <w:t>Consideration for Promotion</w:t>
      </w:r>
      <w:r w:rsidR="00B6052F" w:rsidRPr="00CF1AC3">
        <w:rPr>
          <w:szCs w:val="24"/>
        </w:rPr>
        <w:t xml:space="preserve">.  </w:t>
      </w:r>
      <w:r w:rsidRPr="00CF1AC3">
        <w:rPr>
          <w:szCs w:val="24"/>
        </w:rPr>
        <w:t>Consideration of an employee for promotion may be initiated by the Administration or by written request of the employee to the appropriate Administrative Supervisor</w:t>
      </w:r>
      <w:r w:rsidR="006667D5">
        <w:rPr>
          <w:szCs w:val="24"/>
        </w:rPr>
        <w:t>, in accordance with the College guidelines as outlines in the Professional Association Promotion Packet Information.</w:t>
      </w:r>
      <w:r w:rsidR="00D070EC">
        <w:rPr>
          <w:szCs w:val="24"/>
        </w:rPr>
        <w:br/>
      </w:r>
    </w:p>
    <w:p w14:paraId="1900B2AE" w14:textId="3500DA3C" w:rsidR="005B1D90" w:rsidRPr="00CF1AC3" w:rsidRDefault="005B1D90" w:rsidP="00FE4FDB">
      <w:pPr>
        <w:pStyle w:val="ListParagraph"/>
        <w:numPr>
          <w:ilvl w:val="1"/>
          <w:numId w:val="6"/>
        </w:numPr>
        <w:rPr>
          <w:szCs w:val="24"/>
        </w:rPr>
      </w:pPr>
      <w:r w:rsidRPr="00CF1AC3">
        <w:rPr>
          <w:szCs w:val="24"/>
        </w:rPr>
        <w:t>Recommendation for Promotion</w:t>
      </w:r>
      <w:r w:rsidR="00B6052F" w:rsidRPr="00CF1AC3">
        <w:rPr>
          <w:szCs w:val="24"/>
        </w:rPr>
        <w:t xml:space="preserve">.  </w:t>
      </w:r>
      <w:r w:rsidRPr="00CF1AC3">
        <w:rPr>
          <w:szCs w:val="24"/>
        </w:rPr>
        <w:t xml:space="preserve">The President, together with </w:t>
      </w:r>
      <w:r w:rsidR="006667D5">
        <w:rPr>
          <w:szCs w:val="24"/>
        </w:rPr>
        <w:t>their</w:t>
      </w:r>
      <w:r w:rsidRPr="00CF1AC3">
        <w:rPr>
          <w:szCs w:val="24"/>
        </w:rPr>
        <w:t xml:space="preserve"> recommendation, will also forward to the Board of Trustees the point total from the Promotions Committee for all candidates who meet or exceed the established minimum total for that rank.</w:t>
      </w:r>
      <w:r w:rsidRPr="00CF1AC3">
        <w:rPr>
          <w:szCs w:val="24"/>
        </w:rPr>
        <w:br/>
      </w:r>
    </w:p>
    <w:p w14:paraId="4AD389DD" w14:textId="76C1761F" w:rsidR="005B1D90" w:rsidRPr="00CF1AC3" w:rsidRDefault="005B1D90" w:rsidP="00FE4FDB">
      <w:pPr>
        <w:pStyle w:val="ListParagraph"/>
        <w:numPr>
          <w:ilvl w:val="1"/>
          <w:numId w:val="6"/>
        </w:numPr>
        <w:rPr>
          <w:szCs w:val="24"/>
        </w:rPr>
      </w:pPr>
      <w:r w:rsidRPr="00CF1AC3">
        <w:rPr>
          <w:szCs w:val="24"/>
        </w:rPr>
        <w:lastRenderedPageBreak/>
        <w:t>Denial of Promotion</w:t>
      </w:r>
      <w:r w:rsidR="00B6052F" w:rsidRPr="00CF1AC3">
        <w:rPr>
          <w:szCs w:val="24"/>
        </w:rPr>
        <w:t xml:space="preserve">.  </w:t>
      </w:r>
      <w:r w:rsidRPr="00CF1AC3">
        <w:rPr>
          <w:szCs w:val="24"/>
        </w:rPr>
        <w:t>The Employer will provide unsuccessful candidates for promotion a written summary of relevant deficiencies.</w:t>
      </w:r>
      <w:r w:rsidRPr="00CF1AC3">
        <w:rPr>
          <w:szCs w:val="24"/>
        </w:rPr>
        <w:br/>
      </w:r>
    </w:p>
    <w:p w14:paraId="305CB628" w14:textId="77777777" w:rsidR="005B1D90" w:rsidRPr="00CF1AC3" w:rsidRDefault="005B1D90" w:rsidP="00FE4FDB">
      <w:pPr>
        <w:pStyle w:val="ListParagraph"/>
        <w:numPr>
          <w:ilvl w:val="1"/>
          <w:numId w:val="6"/>
        </w:numPr>
        <w:rPr>
          <w:szCs w:val="24"/>
        </w:rPr>
      </w:pPr>
      <w:r w:rsidRPr="00CF1AC3">
        <w:rPr>
          <w:szCs w:val="24"/>
        </w:rPr>
        <w:t>Notification</w:t>
      </w:r>
      <w:r w:rsidR="00B6052F" w:rsidRPr="00CF1AC3">
        <w:rPr>
          <w:szCs w:val="24"/>
        </w:rPr>
        <w:t xml:space="preserve">.  </w:t>
      </w:r>
      <w:r w:rsidRPr="00CF1AC3">
        <w:rPr>
          <w:szCs w:val="24"/>
        </w:rPr>
        <w:t>Notification of the granting or denial of promotion shall be given within five (5) working days following the regular May meeting of the Board of Trustees.</w:t>
      </w:r>
      <w:r w:rsidRPr="00CF1AC3">
        <w:rPr>
          <w:szCs w:val="24"/>
        </w:rPr>
        <w:br/>
      </w:r>
    </w:p>
    <w:p w14:paraId="6FC4F252" w14:textId="77777777" w:rsidR="005B1D90" w:rsidRPr="00CF1AC3" w:rsidRDefault="005B1D90" w:rsidP="00FE4FDB">
      <w:pPr>
        <w:pStyle w:val="ListParagraph"/>
        <w:numPr>
          <w:ilvl w:val="1"/>
          <w:numId w:val="6"/>
        </w:numPr>
        <w:rPr>
          <w:szCs w:val="24"/>
        </w:rPr>
      </w:pPr>
      <w:r w:rsidRPr="00CF1AC3">
        <w:rPr>
          <w:szCs w:val="24"/>
        </w:rPr>
        <w:t>Effective Date</w:t>
      </w:r>
      <w:r w:rsidR="00B6052F" w:rsidRPr="00CF1AC3">
        <w:rPr>
          <w:szCs w:val="24"/>
        </w:rPr>
        <w:t xml:space="preserve">.  </w:t>
      </w:r>
      <w:r w:rsidRPr="00CF1AC3">
        <w:rPr>
          <w:szCs w:val="24"/>
        </w:rPr>
        <w:t>Promotions may be conferred at any time in accordance with the directives of the Board</w:t>
      </w:r>
      <w:r w:rsidR="00B6052F" w:rsidRPr="00CF1AC3">
        <w:rPr>
          <w:szCs w:val="24"/>
        </w:rPr>
        <w:t xml:space="preserve">.  </w:t>
      </w:r>
      <w:r w:rsidRPr="00CF1AC3">
        <w:rPr>
          <w:szCs w:val="24"/>
        </w:rPr>
        <w:t>Normally, promotions will become effective at the beginning of the academic year following that in which they are granted.</w:t>
      </w:r>
      <w:r w:rsidRPr="00CF1AC3">
        <w:rPr>
          <w:szCs w:val="24"/>
        </w:rPr>
        <w:br/>
      </w:r>
    </w:p>
    <w:p w14:paraId="7191332A" w14:textId="77777777" w:rsidR="005B1D90" w:rsidRPr="00CF1AC3" w:rsidRDefault="005B1D90" w:rsidP="00FE4FDB">
      <w:pPr>
        <w:pStyle w:val="ListParagraph"/>
        <w:numPr>
          <w:ilvl w:val="1"/>
          <w:numId w:val="6"/>
        </w:numPr>
        <w:rPr>
          <w:szCs w:val="24"/>
        </w:rPr>
      </w:pPr>
      <w:r w:rsidRPr="00CF1AC3">
        <w:rPr>
          <w:szCs w:val="24"/>
        </w:rPr>
        <w:t>Effective with the 2010-2011 fiscal year, employees will receive upon promotion to each rank or level increases in base salary as indicated</w:t>
      </w:r>
      <w:r w:rsidR="00B6052F" w:rsidRPr="00CF1AC3">
        <w:rPr>
          <w:szCs w:val="24"/>
        </w:rPr>
        <w:t xml:space="preserve">.  </w:t>
      </w:r>
      <w:r w:rsidRPr="00CF1AC3">
        <w:rPr>
          <w:szCs w:val="24"/>
        </w:rPr>
        <w:t>This increase is to be added to the base after the application of 9</w:t>
      </w:r>
      <w:r w:rsidR="00AF7AFF" w:rsidRPr="00CF1AC3">
        <w:rPr>
          <w:szCs w:val="24"/>
        </w:rPr>
        <w:t>.</w:t>
      </w:r>
      <w:proofErr w:type="gramStart"/>
      <w:r w:rsidRPr="00CF1AC3">
        <w:rPr>
          <w:szCs w:val="24"/>
        </w:rPr>
        <w:t>2</w:t>
      </w:r>
      <w:r w:rsidR="00AF7AFF" w:rsidRPr="00CF1AC3">
        <w:rPr>
          <w:szCs w:val="24"/>
        </w:rPr>
        <w:t>.</w:t>
      </w:r>
      <w:r w:rsidRPr="00CF1AC3">
        <w:rPr>
          <w:szCs w:val="24"/>
        </w:rPr>
        <w:t>B.</w:t>
      </w:r>
      <w:proofErr w:type="gramEnd"/>
      <w:r w:rsidRPr="00CF1AC3">
        <w:rPr>
          <w:szCs w:val="24"/>
        </w:rPr>
        <w:br/>
      </w:r>
      <w:r w:rsidRPr="00CF1AC3">
        <w:rPr>
          <w:szCs w:val="24"/>
        </w:rPr>
        <w:br/>
        <w:t>Instructor to Assistant Pro</w:t>
      </w:r>
      <w:r w:rsidR="00A33683">
        <w:rPr>
          <w:szCs w:val="24"/>
        </w:rPr>
        <w:t>fessor or Level I to Level II</w:t>
      </w:r>
      <w:r w:rsidR="00A33683">
        <w:rPr>
          <w:szCs w:val="24"/>
        </w:rPr>
        <w:br/>
      </w:r>
      <w:r w:rsidRPr="00CF1AC3">
        <w:rPr>
          <w:szCs w:val="24"/>
        </w:rPr>
        <w:t>$1500</w:t>
      </w:r>
      <w:r w:rsidR="003E2171">
        <w:rPr>
          <w:szCs w:val="24"/>
        </w:rPr>
        <w:br/>
      </w:r>
      <w:r w:rsidRPr="00CF1AC3">
        <w:rPr>
          <w:szCs w:val="24"/>
        </w:rPr>
        <w:br/>
        <w:t>Assistant Professor to Associate Pro</w:t>
      </w:r>
      <w:r w:rsidR="00A33683">
        <w:rPr>
          <w:szCs w:val="24"/>
        </w:rPr>
        <w:t>fessor or Level II to Level III</w:t>
      </w:r>
      <w:r w:rsidR="00A33683">
        <w:rPr>
          <w:szCs w:val="24"/>
        </w:rPr>
        <w:br/>
      </w:r>
      <w:r w:rsidRPr="00CF1AC3">
        <w:rPr>
          <w:szCs w:val="24"/>
        </w:rPr>
        <w:t>$2000</w:t>
      </w:r>
      <w:r w:rsidR="003E2171">
        <w:rPr>
          <w:szCs w:val="24"/>
        </w:rPr>
        <w:br/>
      </w:r>
      <w:r w:rsidRPr="00CF1AC3">
        <w:rPr>
          <w:szCs w:val="24"/>
        </w:rPr>
        <w:br/>
        <w:t xml:space="preserve">Associate Professor to Full Professor or Level III to </w:t>
      </w:r>
      <w:r w:rsidR="00A33683">
        <w:rPr>
          <w:szCs w:val="24"/>
        </w:rPr>
        <w:t>Level IV</w:t>
      </w:r>
      <w:r w:rsidR="00A33683">
        <w:rPr>
          <w:szCs w:val="24"/>
        </w:rPr>
        <w:br/>
      </w:r>
      <w:r w:rsidRPr="00CF1AC3">
        <w:rPr>
          <w:szCs w:val="24"/>
        </w:rPr>
        <w:t>$2500</w:t>
      </w:r>
      <w:r w:rsidRPr="00CF1AC3">
        <w:rPr>
          <w:szCs w:val="24"/>
        </w:rPr>
        <w:br/>
      </w:r>
    </w:p>
    <w:p w14:paraId="6A64CA5E" w14:textId="7CC0EF8F" w:rsidR="005B1D90" w:rsidRPr="00CF1AC3" w:rsidRDefault="005B1D90" w:rsidP="00FE4FDB">
      <w:pPr>
        <w:pStyle w:val="ListParagraph"/>
        <w:numPr>
          <w:ilvl w:val="1"/>
          <w:numId w:val="6"/>
        </w:numPr>
        <w:rPr>
          <w:szCs w:val="24"/>
        </w:rPr>
      </w:pPr>
      <w:r w:rsidRPr="00CF1AC3">
        <w:rPr>
          <w:szCs w:val="24"/>
        </w:rPr>
        <w:t>For the purposes of promotion: If at the time of application for promotion, unit members are assigned obligations in two</w:t>
      </w:r>
      <w:r w:rsidR="00567306" w:rsidRPr="00CF1AC3">
        <w:rPr>
          <w:szCs w:val="24"/>
        </w:rPr>
        <w:t xml:space="preserve"> (2)</w:t>
      </w:r>
      <w:r w:rsidRPr="00CF1AC3">
        <w:rPr>
          <w:szCs w:val="24"/>
        </w:rPr>
        <w:t xml:space="preserve"> or more departments or </w:t>
      </w:r>
      <w:r w:rsidR="006667D5">
        <w:rPr>
          <w:szCs w:val="24"/>
        </w:rPr>
        <w:t>Schools</w:t>
      </w:r>
      <w:r w:rsidR="006667D5" w:rsidRPr="00CF1AC3">
        <w:rPr>
          <w:szCs w:val="24"/>
        </w:rPr>
        <w:t xml:space="preserve"> </w:t>
      </w:r>
      <w:r w:rsidRPr="00CF1AC3">
        <w:rPr>
          <w:szCs w:val="24"/>
        </w:rPr>
        <w:t>as part of their professional duties, recommendations for promotion from all department heads and Deans will be used.</w:t>
      </w:r>
      <w:r w:rsidRPr="00CF1AC3">
        <w:rPr>
          <w:szCs w:val="24"/>
        </w:rPr>
        <w:br/>
      </w:r>
    </w:p>
    <w:p w14:paraId="37B45895" w14:textId="0BFC4EEC" w:rsidR="00261D35" w:rsidRDefault="003D6DE9" w:rsidP="00A058D6">
      <w:pPr>
        <w:pStyle w:val="Article40"/>
      </w:pPr>
      <w:bookmarkStart w:id="22" w:name="_Toc82699512"/>
      <w:r w:rsidRPr="00CF1AC3">
        <w:t>Grant-Funded or Program-Funded Appointment</w:t>
      </w:r>
      <w:bookmarkEnd w:id="22"/>
      <w:r w:rsidR="00B6052F" w:rsidRPr="00CF1AC3">
        <w:t xml:space="preserve"> </w:t>
      </w:r>
    </w:p>
    <w:p w14:paraId="1CB71D34" w14:textId="77777777" w:rsidR="005B1D90" w:rsidRPr="00261D35" w:rsidRDefault="003D6DE9" w:rsidP="00A058D6">
      <w:pPr>
        <w:ind w:left="360"/>
        <w:rPr>
          <w:szCs w:val="24"/>
        </w:rPr>
      </w:pPr>
      <w:r w:rsidRPr="00261D35">
        <w:rPr>
          <w:szCs w:val="24"/>
        </w:rPr>
        <w:t>A grant-funded or program-funded appointment is a full-time appointment to a unit position supported by grant, program, contract, or other third-party funds.</w:t>
      </w:r>
      <w:r w:rsidRPr="00261D35">
        <w:rPr>
          <w:szCs w:val="24"/>
        </w:rPr>
        <w:br/>
      </w:r>
    </w:p>
    <w:p w14:paraId="37E81BE6" w14:textId="77777777" w:rsidR="003D6DE9" w:rsidRPr="00CF1AC3" w:rsidRDefault="003D6DE9" w:rsidP="00FE4FDB">
      <w:pPr>
        <w:pStyle w:val="ListParagraph"/>
        <w:numPr>
          <w:ilvl w:val="1"/>
          <w:numId w:val="6"/>
        </w:numPr>
        <w:rPr>
          <w:szCs w:val="24"/>
        </w:rPr>
      </w:pPr>
      <w:r w:rsidRPr="00CF1AC3">
        <w:rPr>
          <w:szCs w:val="24"/>
        </w:rPr>
        <w:t>Duration</w:t>
      </w:r>
      <w:r w:rsidR="00B6052F" w:rsidRPr="00CF1AC3">
        <w:rPr>
          <w:szCs w:val="24"/>
        </w:rPr>
        <w:t xml:space="preserve">.  </w:t>
      </w:r>
      <w:r w:rsidRPr="00CF1AC3">
        <w:rPr>
          <w:szCs w:val="24"/>
        </w:rPr>
        <w:t>The appointment expires at the end of the stated period or whenever funding shall cease, whichever comes sooner.</w:t>
      </w:r>
      <w:r w:rsidRPr="00CF1AC3">
        <w:rPr>
          <w:szCs w:val="24"/>
        </w:rPr>
        <w:br/>
      </w:r>
    </w:p>
    <w:p w14:paraId="5E830F62" w14:textId="77777777" w:rsidR="003D6DE9" w:rsidRPr="00CF1AC3" w:rsidRDefault="003D6DE9" w:rsidP="00FE4FDB">
      <w:pPr>
        <w:pStyle w:val="ListParagraph"/>
        <w:numPr>
          <w:ilvl w:val="1"/>
          <w:numId w:val="6"/>
        </w:numPr>
        <w:rPr>
          <w:szCs w:val="24"/>
        </w:rPr>
      </w:pPr>
      <w:r w:rsidRPr="00CF1AC3">
        <w:rPr>
          <w:szCs w:val="24"/>
        </w:rPr>
        <w:t>Renewal</w:t>
      </w:r>
      <w:r w:rsidR="00B6052F" w:rsidRPr="00CF1AC3">
        <w:rPr>
          <w:szCs w:val="24"/>
        </w:rPr>
        <w:t xml:space="preserve">.  </w:t>
      </w:r>
      <w:r w:rsidRPr="00CF1AC3">
        <w:rPr>
          <w:szCs w:val="24"/>
        </w:rPr>
        <w:t>A grant-funded or program-funded appointment may be renewed at the sole discretion of the College.</w:t>
      </w:r>
      <w:r w:rsidRPr="00CF1AC3">
        <w:rPr>
          <w:szCs w:val="24"/>
        </w:rPr>
        <w:br/>
      </w:r>
    </w:p>
    <w:p w14:paraId="64F211B8" w14:textId="17A157EC" w:rsidR="003D6DE9" w:rsidRPr="00CF1AC3" w:rsidRDefault="003D6DE9" w:rsidP="00FE4FDB">
      <w:pPr>
        <w:pStyle w:val="ListParagraph"/>
        <w:numPr>
          <w:ilvl w:val="1"/>
          <w:numId w:val="6"/>
        </w:numPr>
        <w:rPr>
          <w:szCs w:val="24"/>
        </w:rPr>
      </w:pPr>
      <w:r w:rsidRPr="00CF1AC3">
        <w:rPr>
          <w:szCs w:val="24"/>
        </w:rPr>
        <w:t>Continuing Career, Probationary or Term Appointment</w:t>
      </w:r>
      <w:r w:rsidR="00B6052F" w:rsidRPr="00CF1AC3">
        <w:rPr>
          <w:szCs w:val="24"/>
        </w:rPr>
        <w:t xml:space="preserve">.  </w:t>
      </w:r>
      <w:r w:rsidRPr="00CF1AC3">
        <w:rPr>
          <w:szCs w:val="24"/>
        </w:rPr>
        <w:t xml:space="preserve"> A unit </w:t>
      </w:r>
      <w:r w:rsidRPr="00CF1AC3">
        <w:rPr>
          <w:szCs w:val="24"/>
        </w:rPr>
        <w:lastRenderedPageBreak/>
        <w:t>member employed on a grant-funded or program-funded appointment is not eligible for continuing, career, probationary or term appointment.</w:t>
      </w:r>
      <w:r w:rsidRPr="00CF1AC3">
        <w:rPr>
          <w:szCs w:val="24"/>
        </w:rPr>
        <w:br/>
      </w:r>
    </w:p>
    <w:p w14:paraId="359EA7FF" w14:textId="77777777" w:rsidR="003D6DE9" w:rsidRPr="00CF1AC3" w:rsidRDefault="003D6DE9" w:rsidP="00FE4FDB">
      <w:pPr>
        <w:pStyle w:val="ListParagraph"/>
        <w:numPr>
          <w:ilvl w:val="1"/>
          <w:numId w:val="6"/>
        </w:numPr>
        <w:rPr>
          <w:szCs w:val="24"/>
        </w:rPr>
      </w:pPr>
      <w:r w:rsidRPr="00CF1AC3">
        <w:rPr>
          <w:szCs w:val="24"/>
        </w:rPr>
        <w:t>Academic Status</w:t>
      </w:r>
      <w:r w:rsidR="00B6052F" w:rsidRPr="00CF1AC3">
        <w:rPr>
          <w:szCs w:val="24"/>
        </w:rPr>
        <w:t xml:space="preserve">.  </w:t>
      </w:r>
      <w:r w:rsidRPr="00CF1AC3">
        <w:rPr>
          <w:szCs w:val="24"/>
        </w:rPr>
        <w:t>Persons holding grant-funded or program-funded appointments may be granted academic rank consistent with their role and qualifications.</w:t>
      </w:r>
      <w:r w:rsidRPr="00CF1AC3">
        <w:rPr>
          <w:szCs w:val="24"/>
        </w:rPr>
        <w:br/>
      </w:r>
    </w:p>
    <w:p w14:paraId="229FA78C" w14:textId="77777777" w:rsidR="00F12D78" w:rsidRPr="00CF1AC3" w:rsidRDefault="003D6DE9" w:rsidP="00FE4FDB">
      <w:pPr>
        <w:pStyle w:val="ListParagraph"/>
        <w:numPr>
          <w:ilvl w:val="1"/>
          <w:numId w:val="6"/>
        </w:numPr>
        <w:rPr>
          <w:szCs w:val="24"/>
        </w:rPr>
      </w:pPr>
      <w:r w:rsidRPr="00CF1AC3">
        <w:rPr>
          <w:szCs w:val="24"/>
        </w:rPr>
        <w:t>Credit for Grant-Funded or Program-Funded Employment</w:t>
      </w:r>
      <w:r w:rsidR="00B6052F" w:rsidRPr="00CF1AC3">
        <w:rPr>
          <w:szCs w:val="24"/>
        </w:rPr>
        <w:t xml:space="preserve">.  </w:t>
      </w:r>
      <w:r w:rsidRPr="00CF1AC3">
        <w:rPr>
          <w:szCs w:val="24"/>
        </w:rPr>
        <w:t>An employee employed on a grant-funded or program-funded position and thereafter employed as a probationary employee in the same or similar position shall be given a maximum of three (3) years credit against the required probationary period and, if the service is not continuous or immediately preceding the probationary appointment, it must have been rendered within five (5) years preceding the probationary appointment.</w:t>
      </w:r>
    </w:p>
    <w:p w14:paraId="61EB6B64" w14:textId="77777777" w:rsidR="00F12D78" w:rsidRPr="00CF1AC3" w:rsidRDefault="00F12D78" w:rsidP="00FE4FDB">
      <w:pPr>
        <w:widowControl/>
        <w:rPr>
          <w:szCs w:val="24"/>
        </w:rPr>
      </w:pPr>
      <w:r w:rsidRPr="00CF1AC3">
        <w:rPr>
          <w:szCs w:val="24"/>
        </w:rPr>
        <w:br w:type="page"/>
      </w:r>
    </w:p>
    <w:p w14:paraId="1F83CAC0" w14:textId="77777777" w:rsidR="003D6DE9" w:rsidRPr="00CF1AC3" w:rsidRDefault="00F12D78" w:rsidP="00A058D6">
      <w:pPr>
        <w:pStyle w:val="Heading1"/>
      </w:pPr>
      <w:bookmarkStart w:id="23" w:name="_Toc82699513"/>
      <w:r w:rsidRPr="00CF1AC3">
        <w:lastRenderedPageBreak/>
        <w:t>ARTICLE 5 – Professional Assignment</w:t>
      </w:r>
      <w:bookmarkEnd w:id="23"/>
    </w:p>
    <w:p w14:paraId="1E05DF0D" w14:textId="77777777" w:rsidR="00F12D78" w:rsidRPr="00CF1AC3" w:rsidRDefault="00F12D78" w:rsidP="00FE4FDB">
      <w:pPr>
        <w:rPr>
          <w:szCs w:val="24"/>
        </w:rPr>
      </w:pPr>
    </w:p>
    <w:p w14:paraId="624AAB25" w14:textId="77777777" w:rsidR="00F12D78" w:rsidRPr="00CF1AC3" w:rsidRDefault="00F12D78" w:rsidP="00FE4FDB">
      <w:pPr>
        <w:rPr>
          <w:szCs w:val="24"/>
        </w:rPr>
      </w:pPr>
    </w:p>
    <w:p w14:paraId="659497D6" w14:textId="77777777" w:rsidR="00F12D78" w:rsidRPr="00CF1AC3" w:rsidRDefault="00F12D78" w:rsidP="00A058D6">
      <w:pPr>
        <w:pStyle w:val="article5"/>
      </w:pPr>
      <w:bookmarkStart w:id="24" w:name="_Toc82699514"/>
      <w:r w:rsidRPr="00CF1AC3">
        <w:t>Wherever used in this Article the term:</w:t>
      </w:r>
      <w:bookmarkEnd w:id="24"/>
      <w:r w:rsidRPr="00CF1AC3">
        <w:br/>
      </w:r>
    </w:p>
    <w:p w14:paraId="1091CE14" w14:textId="77777777" w:rsidR="00F12D78" w:rsidRPr="00CF1AC3" w:rsidRDefault="00F12D78" w:rsidP="00FE4FDB">
      <w:pPr>
        <w:pStyle w:val="ListParagraph"/>
        <w:numPr>
          <w:ilvl w:val="1"/>
          <w:numId w:val="8"/>
        </w:numPr>
        <w:rPr>
          <w:szCs w:val="24"/>
        </w:rPr>
      </w:pPr>
      <w:r w:rsidRPr="00CF1AC3">
        <w:rPr>
          <w:szCs w:val="24"/>
        </w:rPr>
        <w:t>Teaching faculty shall mean those bargaining unit employees who normally teach as a major part of their professional obligation.</w:t>
      </w:r>
      <w:r w:rsidRPr="00CF1AC3">
        <w:rPr>
          <w:szCs w:val="24"/>
        </w:rPr>
        <w:br/>
      </w:r>
    </w:p>
    <w:p w14:paraId="449B86DE" w14:textId="77777777" w:rsidR="00F12D78" w:rsidRPr="00CF1AC3" w:rsidRDefault="00F12D78" w:rsidP="00FE4FDB">
      <w:pPr>
        <w:pStyle w:val="ListParagraph"/>
        <w:numPr>
          <w:ilvl w:val="1"/>
          <w:numId w:val="8"/>
        </w:numPr>
        <w:rPr>
          <w:szCs w:val="24"/>
        </w:rPr>
      </w:pPr>
      <w:r w:rsidRPr="00CF1AC3">
        <w:rPr>
          <w:szCs w:val="24"/>
        </w:rPr>
        <w:t>Non-teaching faculty shall mean those bargaining unit employees who normally do not teach.</w:t>
      </w:r>
      <w:r w:rsidRPr="00CF1AC3">
        <w:rPr>
          <w:szCs w:val="24"/>
        </w:rPr>
        <w:br/>
      </w:r>
    </w:p>
    <w:p w14:paraId="7EC8D8C9" w14:textId="4F980D78" w:rsidR="00F12D78" w:rsidRPr="00783AB7" w:rsidRDefault="006667D5" w:rsidP="00783AB7">
      <w:pPr>
        <w:pStyle w:val="ListParagraph"/>
        <w:numPr>
          <w:ilvl w:val="1"/>
          <w:numId w:val="8"/>
        </w:numPr>
        <w:rPr>
          <w:szCs w:val="24"/>
        </w:rPr>
      </w:pPr>
      <w:r>
        <w:rPr>
          <w:szCs w:val="24"/>
        </w:rPr>
        <w:t>The minimum allowed length of class periods, definition of credit hours, class schedule and length will be defined in compliance with SUNY policy 1305.</w:t>
      </w:r>
      <w:r w:rsidR="00F12D78" w:rsidRPr="00783AB7">
        <w:rPr>
          <w:szCs w:val="24"/>
        </w:rPr>
        <w:br/>
      </w:r>
    </w:p>
    <w:p w14:paraId="585E5BAA" w14:textId="3B76D3C1" w:rsidR="00F12D78" w:rsidRPr="007946B6" w:rsidRDefault="00F12D78" w:rsidP="007946B6">
      <w:pPr>
        <w:pStyle w:val="ListParagraph"/>
        <w:numPr>
          <w:ilvl w:val="1"/>
          <w:numId w:val="34"/>
        </w:numPr>
        <w:rPr>
          <w:szCs w:val="24"/>
        </w:rPr>
      </w:pPr>
      <w:r w:rsidRPr="00CF1AC3">
        <w:rPr>
          <w:szCs w:val="24"/>
        </w:rPr>
        <w:t>Contact hour shall mean a class period or a practicum period.</w:t>
      </w:r>
      <w:r w:rsidRPr="00CF1AC3">
        <w:rPr>
          <w:szCs w:val="24"/>
        </w:rPr>
        <w:br/>
      </w:r>
    </w:p>
    <w:p w14:paraId="36EF6C30" w14:textId="77777777" w:rsidR="00F12D78" w:rsidRPr="00CF1AC3" w:rsidRDefault="00F12D78" w:rsidP="00A058D6">
      <w:pPr>
        <w:pStyle w:val="ListParagraph"/>
        <w:numPr>
          <w:ilvl w:val="1"/>
          <w:numId w:val="35"/>
        </w:numPr>
        <w:rPr>
          <w:szCs w:val="24"/>
        </w:rPr>
      </w:pPr>
      <w:r w:rsidRPr="00CF1AC3">
        <w:rPr>
          <w:szCs w:val="24"/>
        </w:rPr>
        <w:t>Course shall mean a program of instruction recorded with the Registrar and designated by a single catalog number.</w:t>
      </w:r>
      <w:r w:rsidRPr="00CF1AC3">
        <w:rPr>
          <w:szCs w:val="24"/>
        </w:rPr>
        <w:br/>
      </w:r>
    </w:p>
    <w:p w14:paraId="1A1648B4" w14:textId="34B197FC" w:rsidR="00F12D78" w:rsidRPr="00CF1AC3" w:rsidRDefault="00F12D78" w:rsidP="00A058D6">
      <w:pPr>
        <w:pStyle w:val="ListParagraph"/>
        <w:numPr>
          <w:ilvl w:val="1"/>
          <w:numId w:val="35"/>
        </w:numPr>
        <w:rPr>
          <w:szCs w:val="24"/>
        </w:rPr>
      </w:pPr>
      <w:r w:rsidRPr="00CF1AC3">
        <w:rPr>
          <w:szCs w:val="24"/>
        </w:rPr>
        <w:t xml:space="preserve">Service, as used herein, shall mean the availability of the employee to properly perform the duties and responsibilities of </w:t>
      </w:r>
      <w:r w:rsidR="00404A9E">
        <w:rPr>
          <w:szCs w:val="24"/>
        </w:rPr>
        <w:t>their</w:t>
      </w:r>
      <w:r w:rsidRPr="00CF1AC3">
        <w:rPr>
          <w:szCs w:val="24"/>
        </w:rPr>
        <w:t xml:space="preserve"> professional obligation.</w:t>
      </w:r>
      <w:r w:rsidRPr="00CF1AC3">
        <w:rPr>
          <w:szCs w:val="24"/>
        </w:rPr>
        <w:br/>
      </w:r>
    </w:p>
    <w:p w14:paraId="63EFDE01" w14:textId="47C57A82" w:rsidR="00E21283" w:rsidRDefault="00783AB7" w:rsidP="00A058D6">
      <w:pPr>
        <w:pStyle w:val="article5"/>
      </w:pPr>
      <w:r>
        <w:t xml:space="preserve"> </w:t>
      </w:r>
      <w:bookmarkStart w:id="25" w:name="_Toc82699515"/>
      <w:r w:rsidR="00AC76A8">
        <w:t>Contact Hours</w:t>
      </w:r>
      <w:bookmarkEnd w:id="25"/>
    </w:p>
    <w:p w14:paraId="0424CA8C" w14:textId="77777777" w:rsidR="00F12D78" w:rsidRPr="00E21283" w:rsidRDefault="00F12D78" w:rsidP="007946B6">
      <w:pPr>
        <w:ind w:left="360"/>
        <w:rPr>
          <w:szCs w:val="24"/>
        </w:rPr>
      </w:pPr>
      <w:r w:rsidRPr="00E21283">
        <w:rPr>
          <w:szCs w:val="24"/>
        </w:rPr>
        <w:t>Designation of contact hours as class periods or practicum periods for any new course or changes in such designation shall follow procedures established by the College Administration.</w:t>
      </w:r>
      <w:r w:rsidRPr="00E21283">
        <w:rPr>
          <w:szCs w:val="24"/>
        </w:rPr>
        <w:br/>
      </w:r>
      <w:r w:rsidR="00D070EC" w:rsidRPr="00E21283">
        <w:rPr>
          <w:szCs w:val="24"/>
        </w:rPr>
        <w:br/>
      </w:r>
      <w:r w:rsidR="00D070EC" w:rsidRPr="00E21283">
        <w:rPr>
          <w:szCs w:val="24"/>
        </w:rPr>
        <w:br/>
      </w:r>
    </w:p>
    <w:p w14:paraId="127B0BD8" w14:textId="58A677E4" w:rsidR="00F12D78" w:rsidRPr="00CF1AC3" w:rsidRDefault="00567306" w:rsidP="00A058D6">
      <w:pPr>
        <w:pStyle w:val="article5"/>
      </w:pPr>
      <w:bookmarkStart w:id="26" w:name="_Toc82699516"/>
      <w:r w:rsidRPr="00CF1AC3">
        <w:t>Employment Year</w:t>
      </w:r>
      <w:bookmarkEnd w:id="26"/>
    </w:p>
    <w:p w14:paraId="15820CAD" w14:textId="77777777" w:rsidR="00F12D78" w:rsidRPr="00D070EC" w:rsidRDefault="00F12D78" w:rsidP="00A058D6">
      <w:pPr>
        <w:pStyle w:val="ListParagraph"/>
        <w:numPr>
          <w:ilvl w:val="1"/>
          <w:numId w:val="38"/>
        </w:numPr>
        <w:rPr>
          <w:szCs w:val="24"/>
        </w:rPr>
      </w:pPr>
      <w:r w:rsidRPr="00CF1AC3">
        <w:rPr>
          <w:szCs w:val="24"/>
        </w:rPr>
        <w:t>For a fiscal-year employee an employment year shall begin on the first day of the fiscal year of the College (September 1) and end on the last day of the fiscal year (August 31).</w:t>
      </w:r>
      <w:r w:rsidR="00D070EC">
        <w:rPr>
          <w:szCs w:val="24"/>
        </w:rPr>
        <w:br/>
      </w:r>
    </w:p>
    <w:p w14:paraId="392D0CF5" w14:textId="77777777" w:rsidR="00F12D78" w:rsidRPr="00CF1AC3" w:rsidRDefault="00F12D78" w:rsidP="00A058D6">
      <w:pPr>
        <w:pStyle w:val="ListParagraph"/>
        <w:numPr>
          <w:ilvl w:val="1"/>
          <w:numId w:val="38"/>
        </w:numPr>
        <w:rPr>
          <w:szCs w:val="24"/>
        </w:rPr>
      </w:pPr>
      <w:r w:rsidRPr="00CF1AC3">
        <w:rPr>
          <w:szCs w:val="24"/>
        </w:rPr>
        <w:t>For an academic-year employee an employment year shall begin one (1) week before the start of instruction in the day classes of the fall semester and end eight (8) days before the start of instruction in the day classes of the subsequent fall semester.</w:t>
      </w:r>
      <w:r w:rsidR="009F3102" w:rsidRPr="00CF1AC3">
        <w:rPr>
          <w:szCs w:val="24"/>
        </w:rPr>
        <w:br/>
      </w:r>
    </w:p>
    <w:p w14:paraId="1056F11E" w14:textId="35D6EED2" w:rsidR="009F3102" w:rsidRPr="00CF1AC3" w:rsidRDefault="009F3102" w:rsidP="00A058D6">
      <w:pPr>
        <w:pStyle w:val="article5"/>
      </w:pPr>
      <w:bookmarkStart w:id="27" w:name="_Toc82699517"/>
      <w:r w:rsidRPr="00CF1AC3">
        <w:t>Changes in Work</w:t>
      </w:r>
      <w:r w:rsidR="00567306" w:rsidRPr="00CF1AC3">
        <w:t>-Year Obligations and Flex Time</w:t>
      </w:r>
      <w:bookmarkEnd w:id="27"/>
      <w:r w:rsidRPr="00CF1AC3">
        <w:br/>
      </w:r>
    </w:p>
    <w:p w14:paraId="726CC4C4" w14:textId="77777777" w:rsidR="009F3102" w:rsidRPr="00CF1AC3" w:rsidRDefault="009F3102" w:rsidP="00A058D6">
      <w:pPr>
        <w:pStyle w:val="ListParagraph"/>
        <w:numPr>
          <w:ilvl w:val="1"/>
          <w:numId w:val="37"/>
        </w:numPr>
        <w:rPr>
          <w:szCs w:val="24"/>
        </w:rPr>
      </w:pPr>
      <w:r w:rsidRPr="00CF1AC3">
        <w:rPr>
          <w:szCs w:val="24"/>
        </w:rPr>
        <w:t xml:space="preserve">When employment-year obligations are changed, affected employees </w:t>
      </w:r>
      <w:r w:rsidRPr="00CF1AC3">
        <w:rPr>
          <w:szCs w:val="24"/>
        </w:rPr>
        <w:lastRenderedPageBreak/>
        <w:t>shall be notified of the change no later than three (3) months preceding the date for which the change is to be effective</w:t>
      </w:r>
      <w:r w:rsidR="00B6052F" w:rsidRPr="00CF1AC3">
        <w:rPr>
          <w:szCs w:val="24"/>
        </w:rPr>
        <w:t xml:space="preserve">.  </w:t>
      </w:r>
      <w:r w:rsidRPr="00CF1AC3">
        <w:rPr>
          <w:szCs w:val="24"/>
        </w:rPr>
        <w:t>In such instances the impact on all terms and conditions of employment will be negotiated with the Association.</w:t>
      </w:r>
      <w:r w:rsidRPr="00CF1AC3">
        <w:rPr>
          <w:szCs w:val="24"/>
        </w:rPr>
        <w:br/>
      </w:r>
    </w:p>
    <w:p w14:paraId="51C58E3C" w14:textId="77777777" w:rsidR="009F3102" w:rsidRPr="00CF1AC3" w:rsidRDefault="009F3102" w:rsidP="00A058D6">
      <w:pPr>
        <w:pStyle w:val="ListParagraph"/>
        <w:numPr>
          <w:ilvl w:val="1"/>
          <w:numId w:val="37"/>
        </w:numPr>
        <w:rPr>
          <w:szCs w:val="24"/>
        </w:rPr>
      </w:pPr>
      <w:r w:rsidRPr="00CF1AC3">
        <w:rPr>
          <w:szCs w:val="24"/>
        </w:rPr>
        <w:t>Upon prior written mutual agreement between an employee and the employee’s immediate supervisor, and approved by the President or the President’s designee, the employee’s normal work schedule may be altered for a period of time up to, but not exceeding, one</w:t>
      </w:r>
      <w:r w:rsidR="00567306" w:rsidRPr="00CF1AC3">
        <w:rPr>
          <w:szCs w:val="24"/>
        </w:rPr>
        <w:t xml:space="preserve"> (1)</w:t>
      </w:r>
      <w:r w:rsidRPr="00CF1AC3">
        <w:rPr>
          <w:szCs w:val="24"/>
        </w:rPr>
        <w:t xml:space="preserve"> year</w:t>
      </w:r>
      <w:r w:rsidR="00B6052F" w:rsidRPr="00CF1AC3">
        <w:rPr>
          <w:szCs w:val="24"/>
        </w:rPr>
        <w:t xml:space="preserve">.  </w:t>
      </w:r>
      <w:r w:rsidRPr="00CF1AC3">
        <w:rPr>
          <w:szCs w:val="24"/>
        </w:rPr>
        <w:t>Such work schedule may fall outside provisions of Articles 5.5 or 6.4</w:t>
      </w:r>
      <w:r w:rsidR="00B6052F" w:rsidRPr="00CF1AC3">
        <w:rPr>
          <w:szCs w:val="24"/>
        </w:rPr>
        <w:t xml:space="preserve">.  </w:t>
      </w:r>
      <w:r w:rsidRPr="00CF1AC3">
        <w:rPr>
          <w:szCs w:val="24"/>
        </w:rPr>
        <w:t>The College shall provide the Association with a copy of the agreement</w:t>
      </w:r>
      <w:r w:rsidR="00B6052F" w:rsidRPr="00CF1AC3">
        <w:rPr>
          <w:szCs w:val="24"/>
        </w:rPr>
        <w:t xml:space="preserve">.  </w:t>
      </w:r>
      <w:r w:rsidRPr="00CF1AC3">
        <w:rPr>
          <w:szCs w:val="24"/>
        </w:rPr>
        <w:t>The agreement may be renewed by mutual agreement of the employee and the immediate supervisor for up to one</w:t>
      </w:r>
      <w:r w:rsidR="00D157CA">
        <w:rPr>
          <w:szCs w:val="24"/>
        </w:rPr>
        <w:t xml:space="preserve"> (1)</w:t>
      </w:r>
      <w:r w:rsidRPr="00CF1AC3">
        <w:rPr>
          <w:szCs w:val="24"/>
        </w:rPr>
        <w:t xml:space="preserve"> additional year.</w:t>
      </w:r>
      <w:r w:rsidRPr="00CF1AC3">
        <w:rPr>
          <w:szCs w:val="24"/>
        </w:rPr>
        <w:br/>
      </w:r>
    </w:p>
    <w:p w14:paraId="22EE7787" w14:textId="14BC9173" w:rsidR="009F3102" w:rsidRPr="00CF1AC3" w:rsidRDefault="009F3102" w:rsidP="00A058D6">
      <w:pPr>
        <w:pStyle w:val="article5"/>
      </w:pPr>
      <w:bookmarkStart w:id="28" w:name="_Toc82699518"/>
      <w:proofErr w:type="gramStart"/>
      <w:r w:rsidRPr="00CF1AC3">
        <w:t>Work Day</w:t>
      </w:r>
      <w:bookmarkEnd w:id="28"/>
      <w:proofErr w:type="gramEnd"/>
      <w:r w:rsidRPr="00CF1AC3">
        <w:br/>
      </w:r>
    </w:p>
    <w:p w14:paraId="316C46D1" w14:textId="44237285" w:rsidR="009F3102" w:rsidRPr="00CF1AC3" w:rsidRDefault="009F3102" w:rsidP="00A058D6">
      <w:pPr>
        <w:pStyle w:val="ListParagraph"/>
        <w:numPr>
          <w:ilvl w:val="1"/>
          <w:numId w:val="36"/>
        </w:numPr>
        <w:rPr>
          <w:szCs w:val="24"/>
        </w:rPr>
      </w:pPr>
      <w:r w:rsidRPr="00CF1AC3">
        <w:rPr>
          <w:szCs w:val="24"/>
        </w:rPr>
        <w:t xml:space="preserve">The </w:t>
      </w:r>
      <w:proofErr w:type="gramStart"/>
      <w:r w:rsidRPr="00CF1AC3">
        <w:rPr>
          <w:szCs w:val="24"/>
        </w:rPr>
        <w:t>work day</w:t>
      </w:r>
      <w:proofErr w:type="gramEnd"/>
      <w:r w:rsidRPr="00CF1AC3">
        <w:rPr>
          <w:szCs w:val="24"/>
        </w:rPr>
        <w:t>, except for teaching faculty in Health</w:t>
      </w:r>
      <w:r w:rsidR="00404A9E">
        <w:rPr>
          <w:szCs w:val="24"/>
        </w:rPr>
        <w:t xml:space="preserve"> Professions</w:t>
      </w:r>
      <w:r w:rsidRPr="00CF1AC3">
        <w:rPr>
          <w:szCs w:val="24"/>
        </w:rPr>
        <w:t>, shall be between 8:00 a.m</w:t>
      </w:r>
      <w:r w:rsidR="00B6052F" w:rsidRPr="00CF1AC3">
        <w:rPr>
          <w:szCs w:val="24"/>
        </w:rPr>
        <w:t xml:space="preserve">.  </w:t>
      </w:r>
      <w:r w:rsidRPr="00CF1AC3">
        <w:rPr>
          <w:szCs w:val="24"/>
        </w:rPr>
        <w:t>and 10:00 p.m</w:t>
      </w:r>
      <w:r w:rsidR="00B6052F" w:rsidRPr="00CF1AC3">
        <w:rPr>
          <w:szCs w:val="24"/>
        </w:rPr>
        <w:t xml:space="preserve">.  </w:t>
      </w:r>
      <w:r w:rsidRPr="00CF1AC3">
        <w:rPr>
          <w:szCs w:val="24"/>
        </w:rPr>
        <w:t xml:space="preserve">The </w:t>
      </w:r>
      <w:proofErr w:type="gramStart"/>
      <w:r w:rsidRPr="00CF1AC3">
        <w:rPr>
          <w:szCs w:val="24"/>
        </w:rPr>
        <w:t>work day</w:t>
      </w:r>
      <w:proofErr w:type="gramEnd"/>
      <w:r w:rsidRPr="00CF1AC3">
        <w:rPr>
          <w:szCs w:val="24"/>
        </w:rPr>
        <w:t xml:space="preserve"> for teaching faculty in Health</w:t>
      </w:r>
      <w:r w:rsidR="00404A9E">
        <w:rPr>
          <w:szCs w:val="24"/>
        </w:rPr>
        <w:t xml:space="preserve"> Professions</w:t>
      </w:r>
      <w:r w:rsidRPr="00CF1AC3">
        <w:rPr>
          <w:szCs w:val="24"/>
        </w:rPr>
        <w:t xml:space="preserve"> shall be between 7:00 a.m</w:t>
      </w:r>
      <w:r w:rsidR="00B6052F" w:rsidRPr="00CF1AC3">
        <w:rPr>
          <w:szCs w:val="24"/>
        </w:rPr>
        <w:t xml:space="preserve">.  </w:t>
      </w:r>
      <w:r w:rsidRPr="00CF1AC3">
        <w:rPr>
          <w:szCs w:val="24"/>
        </w:rPr>
        <w:t>and 11:00 p.m</w:t>
      </w:r>
      <w:r w:rsidR="00B6052F" w:rsidRPr="00CF1AC3">
        <w:rPr>
          <w:szCs w:val="24"/>
        </w:rPr>
        <w:t xml:space="preserve">.  </w:t>
      </w:r>
      <w:r w:rsidRPr="00CF1AC3">
        <w:rPr>
          <w:szCs w:val="24"/>
        </w:rPr>
        <w:t>Except in the instance of intramural and coaching activities a teaching faculty member will be scheduled within an eleven (11) hour span, inclusive of meal periods.</w:t>
      </w:r>
      <w:r w:rsidRPr="00CF1AC3">
        <w:rPr>
          <w:szCs w:val="24"/>
        </w:rPr>
        <w:br/>
      </w:r>
    </w:p>
    <w:p w14:paraId="21E5926D" w14:textId="493382A0" w:rsidR="009F3102" w:rsidRPr="00CF1AC3" w:rsidRDefault="0083299E" w:rsidP="00A058D6">
      <w:pPr>
        <w:pStyle w:val="ListParagraph"/>
        <w:numPr>
          <w:ilvl w:val="1"/>
          <w:numId w:val="36"/>
        </w:numPr>
        <w:rPr>
          <w:szCs w:val="24"/>
        </w:rPr>
      </w:pPr>
      <w:r w:rsidRPr="00CF1AC3">
        <w:rPr>
          <w:szCs w:val="24"/>
        </w:rPr>
        <w:t>The College and Association shall each appoint up to three (3) representatives to a committee empowered to meet and discuss general matters arising from the operations of this contract</w:t>
      </w:r>
      <w:r>
        <w:rPr>
          <w:szCs w:val="24"/>
        </w:rPr>
        <w:t xml:space="preserve"> or terms and conditions of employment</w:t>
      </w:r>
      <w:r w:rsidRPr="00CF1AC3">
        <w:rPr>
          <w:szCs w:val="24"/>
        </w:rPr>
        <w:t>.  Meetings of the committee may be initiated by either party through written request to the other.  The committee shall have no authority to discuss any matter that has been formally submitted as a grievance or in negotiations</w:t>
      </w:r>
      <w:r w:rsidR="007946B6">
        <w:rPr>
          <w:szCs w:val="24"/>
        </w:rPr>
        <w:t>.</w:t>
      </w:r>
      <w:r w:rsidR="00D070EC">
        <w:rPr>
          <w:szCs w:val="24"/>
        </w:rPr>
        <w:br/>
      </w:r>
    </w:p>
    <w:p w14:paraId="7F2F128C" w14:textId="58270845" w:rsidR="009F3102" w:rsidRPr="00CF1AC3" w:rsidRDefault="009F3102" w:rsidP="00A058D6">
      <w:pPr>
        <w:pStyle w:val="article5"/>
      </w:pPr>
      <w:bookmarkStart w:id="29" w:name="_Toc82699519"/>
      <w:r w:rsidRPr="00CF1AC3">
        <w:t>Teaching Load; Full-time Teaching Faculty</w:t>
      </w:r>
      <w:bookmarkEnd w:id="29"/>
    </w:p>
    <w:p w14:paraId="4BE7727B" w14:textId="16982E54" w:rsidR="009F3102" w:rsidRPr="00CF1AC3" w:rsidRDefault="009F3102" w:rsidP="00A058D6">
      <w:pPr>
        <w:pStyle w:val="ListParagraph"/>
        <w:numPr>
          <w:ilvl w:val="1"/>
          <w:numId w:val="69"/>
        </w:numPr>
        <w:rPr>
          <w:szCs w:val="24"/>
        </w:rPr>
      </w:pPr>
      <w:r w:rsidRPr="00CF1AC3">
        <w:rPr>
          <w:szCs w:val="24"/>
        </w:rPr>
        <w:t xml:space="preserve">The teaching load for the fall and spring semesters commencing the </w:t>
      </w:r>
      <w:r w:rsidR="005E5370">
        <w:rPr>
          <w:szCs w:val="24"/>
        </w:rPr>
        <w:t>2021-2022</w:t>
      </w:r>
      <w:r w:rsidRPr="00CF1AC3">
        <w:rPr>
          <w:szCs w:val="24"/>
        </w:rPr>
        <w:t xml:space="preserve"> academic year shall be not more than </w:t>
      </w:r>
      <w:proofErr w:type="gramStart"/>
      <w:r w:rsidRPr="00CF1AC3">
        <w:rPr>
          <w:szCs w:val="24"/>
        </w:rPr>
        <w:t>thirty</w:t>
      </w:r>
      <w:r w:rsidR="005E5370">
        <w:rPr>
          <w:szCs w:val="24"/>
        </w:rPr>
        <w:t>(</w:t>
      </w:r>
      <w:proofErr w:type="gramEnd"/>
      <w:r w:rsidR="005E5370">
        <w:rPr>
          <w:szCs w:val="24"/>
        </w:rPr>
        <w:t>30)</w:t>
      </w:r>
      <w:r w:rsidRPr="00CF1AC3">
        <w:rPr>
          <w:szCs w:val="24"/>
        </w:rPr>
        <w:t xml:space="preserve"> contact hours</w:t>
      </w:r>
      <w:r w:rsidR="00B6052F" w:rsidRPr="00CF1AC3">
        <w:rPr>
          <w:szCs w:val="24"/>
        </w:rPr>
        <w:t xml:space="preserve">.  </w:t>
      </w:r>
      <w:r w:rsidR="005E5370">
        <w:rPr>
          <w:szCs w:val="24"/>
        </w:rPr>
        <w:t>T</w:t>
      </w:r>
      <w:r w:rsidRPr="00CF1AC3">
        <w:rPr>
          <w:szCs w:val="24"/>
        </w:rPr>
        <w:t>he College may assign up to three (3) additional contact hours in the academic year and pay the affected teaching faculty member for such additional hour(s) at the overload</w:t>
      </w:r>
      <w:r w:rsidR="00A81A85">
        <w:rPr>
          <w:szCs w:val="24"/>
        </w:rPr>
        <w:t xml:space="preserve"> rate set forth in Appendix A (p</w:t>
      </w:r>
      <w:r w:rsidRPr="00CF1AC3">
        <w:rPr>
          <w:szCs w:val="24"/>
        </w:rPr>
        <w:t>aragraph 9.3) annexed</w:t>
      </w:r>
      <w:r w:rsidR="00B6052F" w:rsidRPr="00CF1AC3">
        <w:rPr>
          <w:szCs w:val="24"/>
        </w:rPr>
        <w:t xml:space="preserve">.  </w:t>
      </w:r>
      <w:r w:rsidRPr="00CF1AC3">
        <w:rPr>
          <w:szCs w:val="24"/>
        </w:rPr>
        <w:t xml:space="preserve">Teaching faculty members may elect to teach twelve (12) contact hours per semester provided written notice of such election is given by the electing teaching faculty member to </w:t>
      </w:r>
      <w:r w:rsidR="00AC76A8">
        <w:rPr>
          <w:szCs w:val="24"/>
        </w:rPr>
        <w:t>their</w:t>
      </w:r>
      <w:r w:rsidRPr="00CF1AC3">
        <w:rPr>
          <w:szCs w:val="24"/>
        </w:rPr>
        <w:t xml:space="preserve"> Dean by May 1 preceding the year in which reduced load is taken.</w:t>
      </w:r>
      <w:r w:rsidRPr="00CF1AC3">
        <w:rPr>
          <w:szCs w:val="24"/>
        </w:rPr>
        <w:br/>
      </w:r>
      <w:r w:rsidRPr="00CF1AC3">
        <w:rPr>
          <w:szCs w:val="24"/>
        </w:rPr>
        <w:br/>
        <w:t xml:space="preserve">A faculty member may elect either [1] the spring semester or [2] the </w:t>
      </w:r>
      <w:r w:rsidRPr="00CF1AC3">
        <w:rPr>
          <w:szCs w:val="24"/>
        </w:rPr>
        <w:lastRenderedPageBreak/>
        <w:t>fall and spring semesters.</w:t>
      </w:r>
      <w:r w:rsidRPr="00CF1AC3">
        <w:rPr>
          <w:szCs w:val="24"/>
        </w:rPr>
        <w:br/>
      </w:r>
    </w:p>
    <w:p w14:paraId="091FA8A3" w14:textId="77777777" w:rsidR="009F3102" w:rsidRPr="00CF1AC3" w:rsidRDefault="009F3102" w:rsidP="00A058D6">
      <w:pPr>
        <w:pStyle w:val="ListParagraph"/>
        <w:numPr>
          <w:ilvl w:val="2"/>
          <w:numId w:val="69"/>
        </w:numPr>
        <w:rPr>
          <w:szCs w:val="24"/>
        </w:rPr>
      </w:pPr>
      <w:r w:rsidRPr="00CF1AC3">
        <w:rPr>
          <w:szCs w:val="24"/>
        </w:rPr>
        <w:t>Where an election is for reduced load assignment for the academic year, the Association will grant a waiver covering annualization of load if timely requested and if assignment other than annualized would result in the employee being underloaded in one</w:t>
      </w:r>
      <w:r w:rsidR="00D157CA">
        <w:rPr>
          <w:szCs w:val="24"/>
        </w:rPr>
        <w:t xml:space="preserve"> (1)</w:t>
      </w:r>
      <w:r w:rsidRPr="00CF1AC3">
        <w:rPr>
          <w:szCs w:val="24"/>
        </w:rPr>
        <w:t xml:space="preserve"> semester and reasonable alternative scheduling is not available.</w:t>
      </w:r>
      <w:r w:rsidRPr="00CF1AC3">
        <w:rPr>
          <w:szCs w:val="24"/>
        </w:rPr>
        <w:br/>
      </w:r>
    </w:p>
    <w:p w14:paraId="1E95216D" w14:textId="77777777" w:rsidR="009F3102" w:rsidRPr="00CF1AC3" w:rsidRDefault="009F3102" w:rsidP="00A058D6">
      <w:pPr>
        <w:pStyle w:val="ListParagraph"/>
        <w:numPr>
          <w:ilvl w:val="2"/>
          <w:numId w:val="69"/>
        </w:numPr>
        <w:rPr>
          <w:szCs w:val="24"/>
        </w:rPr>
      </w:pPr>
      <w:r w:rsidRPr="00CF1AC3">
        <w:rPr>
          <w:szCs w:val="24"/>
        </w:rPr>
        <w:t>Any compensation for hours beyond reduced load will be pro-rata based upon the load reduction.</w:t>
      </w:r>
      <w:r w:rsidRPr="00CF1AC3">
        <w:rPr>
          <w:szCs w:val="24"/>
        </w:rPr>
        <w:br/>
      </w:r>
    </w:p>
    <w:p w14:paraId="5A300C84" w14:textId="77777777" w:rsidR="009F3102" w:rsidRPr="00CF1AC3" w:rsidRDefault="009F3102" w:rsidP="00A058D6">
      <w:pPr>
        <w:pStyle w:val="ListParagraph"/>
        <w:numPr>
          <w:ilvl w:val="2"/>
          <w:numId w:val="69"/>
        </w:numPr>
        <w:rPr>
          <w:szCs w:val="24"/>
        </w:rPr>
      </w:pPr>
      <w:r w:rsidRPr="00CF1AC3">
        <w:rPr>
          <w:szCs w:val="24"/>
        </w:rPr>
        <w:t>The base salary of a faculty member electing to teach a reduced load shall be reduced as follows:</w:t>
      </w:r>
      <w:r w:rsidRPr="00CF1AC3">
        <w:rPr>
          <w:szCs w:val="24"/>
        </w:rPr>
        <w:br/>
      </w:r>
    </w:p>
    <w:tbl>
      <w:tblPr>
        <w:tblStyle w:val="TableGrid"/>
        <w:tblW w:w="7771" w:type="dxa"/>
        <w:tblInd w:w="1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528"/>
        <w:gridCol w:w="2957"/>
      </w:tblGrid>
      <w:tr w:rsidR="007946B6" w:rsidRPr="00CF1AC3" w14:paraId="61E35151" w14:textId="77777777" w:rsidTr="007946B6">
        <w:tc>
          <w:tcPr>
            <w:tcW w:w="2286" w:type="dxa"/>
            <w:tcMar>
              <w:top w:w="58" w:type="dxa"/>
              <w:left w:w="115" w:type="dxa"/>
              <w:bottom w:w="58" w:type="dxa"/>
              <w:right w:w="115" w:type="dxa"/>
            </w:tcMar>
            <w:vAlign w:val="center"/>
          </w:tcPr>
          <w:p w14:paraId="005D0D75" w14:textId="77777777" w:rsidR="009F3102" w:rsidRPr="00CF1AC3" w:rsidRDefault="009F3102" w:rsidP="007946B6">
            <w:pPr>
              <w:ind w:left="0"/>
              <w:jc w:val="center"/>
              <w:rPr>
                <w:b/>
                <w:szCs w:val="24"/>
                <w:u w:val="single"/>
              </w:rPr>
            </w:pPr>
            <w:r w:rsidRPr="00CF1AC3">
              <w:rPr>
                <w:b/>
                <w:szCs w:val="24"/>
                <w:u w:val="single"/>
              </w:rPr>
              <w:t>Academic Year</w:t>
            </w:r>
          </w:p>
        </w:tc>
        <w:tc>
          <w:tcPr>
            <w:tcW w:w="2528" w:type="dxa"/>
            <w:tcMar>
              <w:top w:w="58" w:type="dxa"/>
              <w:left w:w="115" w:type="dxa"/>
              <w:bottom w:w="58" w:type="dxa"/>
              <w:right w:w="115" w:type="dxa"/>
            </w:tcMar>
            <w:vAlign w:val="center"/>
          </w:tcPr>
          <w:p w14:paraId="0CD9EB64" w14:textId="77777777" w:rsidR="009F3102" w:rsidRPr="00CF1AC3" w:rsidRDefault="009E2586" w:rsidP="007946B6">
            <w:pPr>
              <w:ind w:left="0"/>
              <w:jc w:val="center"/>
              <w:rPr>
                <w:b/>
                <w:szCs w:val="24"/>
                <w:u w:val="single"/>
              </w:rPr>
            </w:pPr>
            <w:r>
              <w:rPr>
                <w:b/>
                <w:szCs w:val="24"/>
                <w:u w:val="single"/>
              </w:rPr>
              <w:t>1</w:t>
            </w:r>
            <w:r w:rsidR="000835E0">
              <w:rPr>
                <w:b/>
                <w:szCs w:val="24"/>
                <w:u w:val="single"/>
              </w:rPr>
              <w:t xml:space="preserve"> Semester</w:t>
            </w:r>
          </w:p>
        </w:tc>
        <w:tc>
          <w:tcPr>
            <w:tcW w:w="2957" w:type="dxa"/>
            <w:tcMar>
              <w:top w:w="58" w:type="dxa"/>
              <w:left w:w="115" w:type="dxa"/>
              <w:bottom w:w="58" w:type="dxa"/>
              <w:right w:w="115" w:type="dxa"/>
            </w:tcMar>
            <w:vAlign w:val="center"/>
          </w:tcPr>
          <w:p w14:paraId="1F28236A" w14:textId="77777777" w:rsidR="009F3102" w:rsidRPr="00CF1AC3" w:rsidRDefault="009E2586" w:rsidP="007946B6">
            <w:pPr>
              <w:ind w:left="0"/>
              <w:jc w:val="center"/>
              <w:rPr>
                <w:b/>
                <w:szCs w:val="24"/>
                <w:u w:val="single"/>
              </w:rPr>
            </w:pPr>
            <w:r>
              <w:rPr>
                <w:b/>
                <w:szCs w:val="24"/>
                <w:u w:val="single"/>
              </w:rPr>
              <w:t>2</w:t>
            </w:r>
            <w:r w:rsidR="009F3102" w:rsidRPr="00CF1AC3">
              <w:rPr>
                <w:b/>
                <w:szCs w:val="24"/>
                <w:u w:val="single"/>
              </w:rPr>
              <w:t xml:space="preserve"> Semester</w:t>
            </w:r>
            <w:r w:rsidR="000835E0">
              <w:rPr>
                <w:b/>
                <w:szCs w:val="24"/>
                <w:u w:val="single"/>
              </w:rPr>
              <w:t>s</w:t>
            </w:r>
          </w:p>
        </w:tc>
      </w:tr>
      <w:tr w:rsidR="007946B6" w:rsidRPr="00CF1AC3" w14:paraId="6388FBE2" w14:textId="77777777" w:rsidTr="007946B6">
        <w:tc>
          <w:tcPr>
            <w:tcW w:w="2286" w:type="dxa"/>
            <w:tcMar>
              <w:top w:w="58" w:type="dxa"/>
              <w:left w:w="115" w:type="dxa"/>
              <w:bottom w:w="58" w:type="dxa"/>
              <w:right w:w="115" w:type="dxa"/>
            </w:tcMar>
            <w:vAlign w:val="center"/>
          </w:tcPr>
          <w:p w14:paraId="68B38DBE" w14:textId="2343B09D" w:rsidR="009E2586" w:rsidRPr="00CF1AC3" w:rsidRDefault="005E5370" w:rsidP="007946B6">
            <w:pPr>
              <w:ind w:left="0"/>
              <w:jc w:val="center"/>
              <w:rPr>
                <w:szCs w:val="24"/>
              </w:rPr>
            </w:pPr>
            <w:r>
              <w:rPr>
                <w:szCs w:val="24"/>
              </w:rPr>
              <w:t>2021-2022</w:t>
            </w:r>
          </w:p>
        </w:tc>
        <w:tc>
          <w:tcPr>
            <w:tcW w:w="2528" w:type="dxa"/>
            <w:tcMar>
              <w:top w:w="58" w:type="dxa"/>
              <w:left w:w="115" w:type="dxa"/>
              <w:bottom w:w="58" w:type="dxa"/>
              <w:right w:w="115" w:type="dxa"/>
            </w:tcMar>
            <w:vAlign w:val="center"/>
          </w:tcPr>
          <w:p w14:paraId="4B51972D" w14:textId="76DB4CFA" w:rsidR="009E2586" w:rsidRPr="00CF1AC3" w:rsidRDefault="009E2586" w:rsidP="007946B6">
            <w:pPr>
              <w:ind w:left="0"/>
              <w:jc w:val="center"/>
              <w:rPr>
                <w:szCs w:val="24"/>
              </w:rPr>
            </w:pPr>
            <w:r w:rsidRPr="00CF1AC3">
              <w:rPr>
                <w:szCs w:val="24"/>
              </w:rPr>
              <w:t>$</w:t>
            </w:r>
            <w:r w:rsidR="005E5370">
              <w:rPr>
                <w:szCs w:val="24"/>
              </w:rPr>
              <w:t>5,454</w:t>
            </w:r>
          </w:p>
        </w:tc>
        <w:tc>
          <w:tcPr>
            <w:tcW w:w="2957" w:type="dxa"/>
            <w:tcMar>
              <w:top w:w="58" w:type="dxa"/>
              <w:left w:w="115" w:type="dxa"/>
              <w:bottom w:w="58" w:type="dxa"/>
              <w:right w:w="115" w:type="dxa"/>
            </w:tcMar>
            <w:vAlign w:val="center"/>
          </w:tcPr>
          <w:p w14:paraId="14217B6F" w14:textId="5624F9C5" w:rsidR="009E2586" w:rsidRPr="00CF1AC3" w:rsidRDefault="009E2586" w:rsidP="007946B6">
            <w:pPr>
              <w:ind w:left="0"/>
              <w:jc w:val="center"/>
              <w:rPr>
                <w:szCs w:val="24"/>
              </w:rPr>
            </w:pPr>
            <w:r w:rsidRPr="00CF1AC3">
              <w:rPr>
                <w:szCs w:val="24"/>
              </w:rPr>
              <w:t>$</w:t>
            </w:r>
            <w:r w:rsidR="005E5370">
              <w:rPr>
                <w:szCs w:val="24"/>
              </w:rPr>
              <w:t>10,902</w:t>
            </w:r>
          </w:p>
        </w:tc>
      </w:tr>
      <w:tr w:rsidR="007946B6" w:rsidRPr="00CF1AC3" w14:paraId="277B983A" w14:textId="77777777" w:rsidTr="007946B6">
        <w:tc>
          <w:tcPr>
            <w:tcW w:w="2286" w:type="dxa"/>
            <w:tcMar>
              <w:top w:w="58" w:type="dxa"/>
              <w:left w:w="115" w:type="dxa"/>
              <w:bottom w:w="58" w:type="dxa"/>
              <w:right w:w="115" w:type="dxa"/>
            </w:tcMar>
            <w:vAlign w:val="center"/>
          </w:tcPr>
          <w:p w14:paraId="1933ED89" w14:textId="638EEA95" w:rsidR="009E2586" w:rsidRPr="00CF1AC3" w:rsidRDefault="005E5370" w:rsidP="007946B6">
            <w:pPr>
              <w:ind w:left="0"/>
              <w:jc w:val="center"/>
              <w:rPr>
                <w:szCs w:val="24"/>
              </w:rPr>
            </w:pPr>
            <w:r>
              <w:rPr>
                <w:szCs w:val="24"/>
              </w:rPr>
              <w:t>2022-2023</w:t>
            </w:r>
          </w:p>
        </w:tc>
        <w:tc>
          <w:tcPr>
            <w:tcW w:w="2528" w:type="dxa"/>
            <w:tcMar>
              <w:top w:w="58" w:type="dxa"/>
              <w:left w:w="115" w:type="dxa"/>
              <w:bottom w:w="58" w:type="dxa"/>
              <w:right w:w="115" w:type="dxa"/>
            </w:tcMar>
            <w:vAlign w:val="center"/>
          </w:tcPr>
          <w:p w14:paraId="782C71D7" w14:textId="7CCA452B" w:rsidR="009E2586" w:rsidRPr="00CF1AC3" w:rsidRDefault="009E2586" w:rsidP="007946B6">
            <w:pPr>
              <w:ind w:left="0"/>
              <w:jc w:val="center"/>
              <w:rPr>
                <w:szCs w:val="24"/>
              </w:rPr>
            </w:pPr>
            <w:r w:rsidRPr="00CF1AC3">
              <w:rPr>
                <w:szCs w:val="24"/>
              </w:rPr>
              <w:t>$</w:t>
            </w:r>
            <w:r w:rsidR="005E5370">
              <w:rPr>
                <w:szCs w:val="24"/>
              </w:rPr>
              <w:t>5,563</w:t>
            </w:r>
          </w:p>
        </w:tc>
        <w:tc>
          <w:tcPr>
            <w:tcW w:w="2957" w:type="dxa"/>
            <w:tcMar>
              <w:top w:w="58" w:type="dxa"/>
              <w:left w:w="115" w:type="dxa"/>
              <w:bottom w:w="58" w:type="dxa"/>
              <w:right w:w="115" w:type="dxa"/>
            </w:tcMar>
            <w:vAlign w:val="center"/>
          </w:tcPr>
          <w:p w14:paraId="5C183379" w14:textId="76CC8A2A" w:rsidR="009E2586" w:rsidRPr="00CF1AC3" w:rsidRDefault="009E2586" w:rsidP="007946B6">
            <w:pPr>
              <w:ind w:left="0"/>
              <w:jc w:val="center"/>
              <w:rPr>
                <w:szCs w:val="24"/>
              </w:rPr>
            </w:pPr>
            <w:r>
              <w:rPr>
                <w:szCs w:val="24"/>
              </w:rPr>
              <w:t>$</w:t>
            </w:r>
            <w:r w:rsidR="005E5370">
              <w:rPr>
                <w:szCs w:val="24"/>
              </w:rPr>
              <w:t>11,120</w:t>
            </w:r>
          </w:p>
        </w:tc>
      </w:tr>
      <w:tr w:rsidR="007946B6" w:rsidRPr="00CF1AC3" w14:paraId="54FAC6C7" w14:textId="77777777" w:rsidTr="007946B6">
        <w:tc>
          <w:tcPr>
            <w:tcW w:w="2286" w:type="dxa"/>
            <w:tcMar>
              <w:top w:w="58" w:type="dxa"/>
              <w:left w:w="115" w:type="dxa"/>
              <w:bottom w:w="58" w:type="dxa"/>
              <w:right w:w="115" w:type="dxa"/>
            </w:tcMar>
            <w:vAlign w:val="center"/>
          </w:tcPr>
          <w:p w14:paraId="4B8BB8CB" w14:textId="1FDD5DBA" w:rsidR="009E2586" w:rsidRPr="00CF1AC3" w:rsidRDefault="005E5370" w:rsidP="007946B6">
            <w:pPr>
              <w:ind w:left="0"/>
              <w:jc w:val="center"/>
              <w:rPr>
                <w:szCs w:val="24"/>
              </w:rPr>
            </w:pPr>
            <w:r>
              <w:rPr>
                <w:szCs w:val="24"/>
              </w:rPr>
              <w:t>2023-2024</w:t>
            </w:r>
          </w:p>
        </w:tc>
        <w:tc>
          <w:tcPr>
            <w:tcW w:w="2528" w:type="dxa"/>
            <w:tcMar>
              <w:top w:w="58" w:type="dxa"/>
              <w:left w:w="115" w:type="dxa"/>
              <w:bottom w:w="58" w:type="dxa"/>
              <w:right w:w="115" w:type="dxa"/>
            </w:tcMar>
            <w:vAlign w:val="center"/>
          </w:tcPr>
          <w:p w14:paraId="4A3D27C6" w14:textId="0A6174C7" w:rsidR="009E2586" w:rsidRPr="00CF1AC3" w:rsidRDefault="009E2586" w:rsidP="007946B6">
            <w:pPr>
              <w:ind w:left="0"/>
              <w:jc w:val="center"/>
              <w:rPr>
                <w:szCs w:val="24"/>
              </w:rPr>
            </w:pPr>
            <w:r w:rsidRPr="00CF1AC3">
              <w:rPr>
                <w:szCs w:val="24"/>
              </w:rPr>
              <w:t>$</w:t>
            </w:r>
            <w:r w:rsidR="005E5370">
              <w:rPr>
                <w:szCs w:val="24"/>
              </w:rPr>
              <w:t>5,675</w:t>
            </w:r>
          </w:p>
        </w:tc>
        <w:tc>
          <w:tcPr>
            <w:tcW w:w="2957" w:type="dxa"/>
            <w:tcMar>
              <w:top w:w="58" w:type="dxa"/>
              <w:left w:w="115" w:type="dxa"/>
              <w:bottom w:w="58" w:type="dxa"/>
              <w:right w:w="115" w:type="dxa"/>
            </w:tcMar>
            <w:vAlign w:val="center"/>
          </w:tcPr>
          <w:p w14:paraId="272BC394" w14:textId="57C99F5A" w:rsidR="009E2586" w:rsidRPr="00CF1AC3" w:rsidRDefault="009E2586" w:rsidP="007946B6">
            <w:pPr>
              <w:ind w:left="0"/>
              <w:jc w:val="center"/>
              <w:rPr>
                <w:szCs w:val="24"/>
              </w:rPr>
            </w:pPr>
            <w:r>
              <w:rPr>
                <w:szCs w:val="24"/>
              </w:rPr>
              <w:t>$</w:t>
            </w:r>
            <w:r w:rsidR="005E5370">
              <w:rPr>
                <w:szCs w:val="24"/>
              </w:rPr>
              <w:t>11,343</w:t>
            </w:r>
          </w:p>
        </w:tc>
      </w:tr>
    </w:tbl>
    <w:p w14:paraId="33A89B1B" w14:textId="77777777" w:rsidR="009F3102" w:rsidRPr="00CF1AC3" w:rsidRDefault="009F3102" w:rsidP="00FE4FDB">
      <w:pPr>
        <w:pStyle w:val="ListParagraph"/>
        <w:ind w:left="1944"/>
        <w:rPr>
          <w:szCs w:val="24"/>
        </w:rPr>
      </w:pPr>
      <w:r w:rsidRPr="00CF1AC3">
        <w:rPr>
          <w:szCs w:val="24"/>
        </w:rPr>
        <w:br/>
        <w:t>The foregoing sums were calculated by applying to the prior year's sums a percentage equal to the base unit salary increase for each year.</w:t>
      </w:r>
      <w:r w:rsidRPr="00CF1AC3">
        <w:rPr>
          <w:szCs w:val="24"/>
        </w:rPr>
        <w:br/>
      </w:r>
    </w:p>
    <w:p w14:paraId="66533A57" w14:textId="77777777" w:rsidR="009F3102" w:rsidRPr="00CF1AC3" w:rsidRDefault="00F84A5E" w:rsidP="00A058D6">
      <w:pPr>
        <w:pStyle w:val="ListParagraph"/>
        <w:numPr>
          <w:ilvl w:val="1"/>
          <w:numId w:val="69"/>
        </w:numPr>
        <w:rPr>
          <w:szCs w:val="24"/>
        </w:rPr>
      </w:pPr>
      <w:r w:rsidRPr="00CF1AC3">
        <w:rPr>
          <w:szCs w:val="24"/>
        </w:rPr>
        <w:t>Bargaining unit members who are assigned coaching duties will receive contact hour credit according to past practice</w:t>
      </w:r>
      <w:r w:rsidR="00B6052F" w:rsidRPr="00CF1AC3">
        <w:rPr>
          <w:szCs w:val="24"/>
        </w:rPr>
        <w:t xml:space="preserve">.  </w:t>
      </w:r>
      <w:r w:rsidRPr="00CF1AC3">
        <w:rPr>
          <w:szCs w:val="24"/>
        </w:rPr>
        <w:t>Each teaching credit hour is equivalent to</w:t>
      </w:r>
      <w:r w:rsidR="000835E0">
        <w:rPr>
          <w:szCs w:val="24"/>
        </w:rPr>
        <w:t xml:space="preserve"> five-sixth</w:t>
      </w:r>
      <w:r w:rsidR="0002235B">
        <w:rPr>
          <w:szCs w:val="24"/>
        </w:rPr>
        <w:t>s</w:t>
      </w:r>
      <w:r w:rsidRPr="00CF1AC3">
        <w:rPr>
          <w:szCs w:val="24"/>
        </w:rPr>
        <w:t xml:space="preserve"> </w:t>
      </w:r>
      <w:r w:rsidR="000835E0">
        <w:rPr>
          <w:szCs w:val="24"/>
        </w:rPr>
        <w:t>(</w:t>
      </w:r>
      <w:r w:rsidRPr="00CF1AC3">
        <w:rPr>
          <w:szCs w:val="24"/>
        </w:rPr>
        <w:t>5/6</w:t>
      </w:r>
      <w:r w:rsidR="000835E0">
        <w:rPr>
          <w:szCs w:val="24"/>
        </w:rPr>
        <w:t>)</w:t>
      </w:r>
      <w:r w:rsidRPr="00CF1AC3">
        <w:rPr>
          <w:szCs w:val="24"/>
        </w:rPr>
        <w:t xml:space="preserve"> of a contact hour.</w:t>
      </w:r>
      <w:r w:rsidRPr="00CF1AC3">
        <w:rPr>
          <w:szCs w:val="24"/>
        </w:rPr>
        <w:br/>
      </w:r>
    </w:p>
    <w:p w14:paraId="21F20C26" w14:textId="77777777" w:rsidR="00F84A5E" w:rsidRPr="00CF1AC3" w:rsidRDefault="00F84A5E" w:rsidP="00A058D6">
      <w:pPr>
        <w:pStyle w:val="ListParagraph"/>
        <w:numPr>
          <w:ilvl w:val="1"/>
          <w:numId w:val="69"/>
        </w:numPr>
        <w:rPr>
          <w:szCs w:val="24"/>
        </w:rPr>
      </w:pPr>
      <w:r w:rsidRPr="00CF1AC3">
        <w:rPr>
          <w:szCs w:val="24"/>
        </w:rPr>
        <w:t>An optional overload (voluntary on the part of the teaching faculty) shall be permitted beyond the limitations set forth in paragraphs 5.5, 5.6</w:t>
      </w:r>
      <w:r w:rsidR="00C26BEC">
        <w:rPr>
          <w:szCs w:val="24"/>
        </w:rPr>
        <w:t>.</w:t>
      </w:r>
      <w:r w:rsidRPr="00CF1AC3">
        <w:rPr>
          <w:szCs w:val="24"/>
        </w:rPr>
        <w:t>A, and 5.7</w:t>
      </w:r>
      <w:r w:rsidR="00C26BEC">
        <w:rPr>
          <w:szCs w:val="24"/>
        </w:rPr>
        <w:t>.</w:t>
      </w:r>
      <w:r w:rsidRPr="00CF1AC3">
        <w:rPr>
          <w:szCs w:val="24"/>
        </w:rPr>
        <w:t>A hereof</w:t>
      </w:r>
      <w:r w:rsidR="00B6052F" w:rsidRPr="00CF1AC3">
        <w:rPr>
          <w:szCs w:val="24"/>
        </w:rPr>
        <w:t xml:space="preserve">.  </w:t>
      </w:r>
      <w:r w:rsidRPr="00CF1AC3">
        <w:rPr>
          <w:szCs w:val="24"/>
        </w:rPr>
        <w:t>Teaching faculty accepting such voluntary overload shall be compensated therefor at the overlo</w:t>
      </w:r>
      <w:r w:rsidR="00567306" w:rsidRPr="00CF1AC3">
        <w:rPr>
          <w:szCs w:val="24"/>
        </w:rPr>
        <w:t>ad</w:t>
      </w:r>
      <w:r w:rsidR="00A81A85">
        <w:rPr>
          <w:szCs w:val="24"/>
        </w:rPr>
        <w:t xml:space="preserve"> rate set forth in Appendix A (p</w:t>
      </w:r>
      <w:r w:rsidRPr="00CF1AC3">
        <w:rPr>
          <w:szCs w:val="24"/>
        </w:rPr>
        <w:t>aragraph 9.3</w:t>
      </w:r>
      <w:r w:rsidR="00567306" w:rsidRPr="00CF1AC3">
        <w:rPr>
          <w:szCs w:val="24"/>
        </w:rPr>
        <w:t>)</w:t>
      </w:r>
      <w:r w:rsidRPr="00CF1AC3">
        <w:rPr>
          <w:szCs w:val="24"/>
        </w:rPr>
        <w:t xml:space="preserve"> annexed</w:t>
      </w:r>
      <w:r w:rsidR="00B6052F" w:rsidRPr="00CF1AC3">
        <w:rPr>
          <w:szCs w:val="24"/>
        </w:rPr>
        <w:t xml:space="preserve">.  </w:t>
      </w:r>
      <w:r w:rsidRPr="00CF1AC3">
        <w:rPr>
          <w:szCs w:val="24"/>
        </w:rPr>
        <w:t>Credit courses and non- credit courses generating FTE credit, whenever offered, shall be subject to overload compensation</w:t>
      </w:r>
      <w:r w:rsidR="00B6052F" w:rsidRPr="00CF1AC3">
        <w:rPr>
          <w:szCs w:val="24"/>
        </w:rPr>
        <w:t xml:space="preserve">.  </w:t>
      </w:r>
      <w:r w:rsidRPr="00CF1AC3">
        <w:rPr>
          <w:szCs w:val="24"/>
        </w:rPr>
        <w:t>Compensation for other non-credit courses shall be based upon mutual written agreement between the Instructor and the College</w:t>
      </w:r>
      <w:r w:rsidR="00B6052F" w:rsidRPr="00CF1AC3">
        <w:rPr>
          <w:szCs w:val="24"/>
        </w:rPr>
        <w:t xml:space="preserve">.  </w:t>
      </w:r>
      <w:r w:rsidRPr="00CF1AC3">
        <w:rPr>
          <w:szCs w:val="24"/>
        </w:rPr>
        <w:t>Compensation shall be paid at the time of such overload instruction; however, adjustments in the faculty member's schedule assignment in subsequent semesters may be required to justify overload compensation</w:t>
      </w:r>
      <w:r w:rsidR="00B6052F" w:rsidRPr="00CF1AC3">
        <w:rPr>
          <w:szCs w:val="24"/>
        </w:rPr>
        <w:t xml:space="preserve">.  </w:t>
      </w:r>
      <w:r w:rsidRPr="00CF1AC3">
        <w:rPr>
          <w:szCs w:val="24"/>
        </w:rPr>
        <w:t>In the event that schedule assignment adjustments cannot be made to justify such overload compensation, the faculty member shall be required to reimburse the College for over-</w:t>
      </w:r>
      <w:r w:rsidRPr="00CF1AC3">
        <w:rPr>
          <w:szCs w:val="24"/>
        </w:rPr>
        <w:lastRenderedPageBreak/>
        <w:t>compensation to the extent that the foregoing annual maximums are not exceeded</w:t>
      </w:r>
      <w:r w:rsidR="00B6052F" w:rsidRPr="00CF1AC3">
        <w:rPr>
          <w:szCs w:val="24"/>
        </w:rPr>
        <w:t xml:space="preserve">.  </w:t>
      </w:r>
      <w:r w:rsidRPr="00CF1AC3">
        <w:rPr>
          <w:szCs w:val="24"/>
        </w:rPr>
        <w:t>Except as provided for in Article 5.6</w:t>
      </w:r>
      <w:r w:rsidR="00C26BEC">
        <w:rPr>
          <w:szCs w:val="24"/>
        </w:rPr>
        <w:t>.</w:t>
      </w:r>
      <w:r w:rsidRPr="00CF1AC3">
        <w:rPr>
          <w:szCs w:val="24"/>
        </w:rPr>
        <w:t>D, the College has no obligation to assign such available courses to individual teaching faculty volunteering therefor</w:t>
      </w:r>
      <w:r w:rsidR="00B6052F" w:rsidRPr="00CF1AC3">
        <w:rPr>
          <w:szCs w:val="24"/>
        </w:rPr>
        <w:t xml:space="preserve">.  </w:t>
      </w:r>
      <w:r w:rsidRPr="00CF1AC3">
        <w:rPr>
          <w:szCs w:val="24"/>
        </w:rPr>
        <w:t>Faculty members electing to teach a reduced load may not teach overload assignments.</w:t>
      </w:r>
      <w:r w:rsidRPr="00CF1AC3">
        <w:rPr>
          <w:szCs w:val="24"/>
        </w:rPr>
        <w:br/>
      </w:r>
    </w:p>
    <w:p w14:paraId="5DC8E0E6" w14:textId="77777777" w:rsidR="00F84A5E" w:rsidRPr="00CF1AC3" w:rsidRDefault="00F84A5E" w:rsidP="00A058D6">
      <w:pPr>
        <w:pStyle w:val="ListParagraph"/>
        <w:numPr>
          <w:ilvl w:val="1"/>
          <w:numId w:val="69"/>
        </w:numPr>
        <w:rPr>
          <w:szCs w:val="24"/>
        </w:rPr>
      </w:pPr>
      <w:r w:rsidRPr="00CF1AC3">
        <w:rPr>
          <w:szCs w:val="24"/>
        </w:rPr>
        <w:t>Overload Compensation</w:t>
      </w:r>
      <w:r w:rsidR="00B6052F" w:rsidRPr="00CF1AC3">
        <w:rPr>
          <w:szCs w:val="24"/>
        </w:rPr>
        <w:t xml:space="preserve">.  </w:t>
      </w:r>
      <w:r w:rsidRPr="00CF1AC3">
        <w:rPr>
          <w:szCs w:val="24"/>
        </w:rPr>
        <w:t>Bargaining unit members will have priority for two (2) overload sections per session and the same will be made available to qualified non-teaching faculty members on an equal basis with qualified teaching faculty members</w:t>
      </w:r>
      <w:r w:rsidR="00B6052F" w:rsidRPr="00CF1AC3">
        <w:rPr>
          <w:szCs w:val="24"/>
        </w:rPr>
        <w:t xml:space="preserve">.  </w:t>
      </w:r>
      <w:r w:rsidRPr="00CF1AC3">
        <w:rPr>
          <w:szCs w:val="24"/>
        </w:rPr>
        <w:t>The College shall make assignment to such sections</w:t>
      </w:r>
      <w:r w:rsidR="00B6052F" w:rsidRPr="00CF1AC3">
        <w:rPr>
          <w:szCs w:val="24"/>
        </w:rPr>
        <w:t xml:space="preserve">.  </w:t>
      </w:r>
      <w:r w:rsidRPr="00CF1AC3">
        <w:rPr>
          <w:szCs w:val="24"/>
        </w:rPr>
        <w:t>This priority does not apply to a non-teaching bargaining unit member for any session during which that non-teaching bargaining unit member is on a reduced workload</w:t>
      </w:r>
      <w:r w:rsidR="00B6052F" w:rsidRPr="00CF1AC3">
        <w:rPr>
          <w:szCs w:val="24"/>
        </w:rPr>
        <w:t xml:space="preserve">.  </w:t>
      </w:r>
      <w:r w:rsidRPr="00CF1AC3">
        <w:rPr>
          <w:szCs w:val="24"/>
        </w:rPr>
        <w:t>Nor does this priority apply to any bargaining unit member on leave as further specified in 11.13.</w:t>
      </w:r>
      <w:r w:rsidRPr="00CF1AC3">
        <w:rPr>
          <w:szCs w:val="24"/>
        </w:rPr>
        <w:br/>
      </w:r>
    </w:p>
    <w:p w14:paraId="7E68C240" w14:textId="6CF32E36" w:rsidR="00F84A5E" w:rsidRPr="00CF1AC3" w:rsidRDefault="00F84A5E" w:rsidP="00A058D6">
      <w:pPr>
        <w:pStyle w:val="ListParagraph"/>
        <w:numPr>
          <w:ilvl w:val="2"/>
          <w:numId w:val="69"/>
        </w:numPr>
        <w:rPr>
          <w:szCs w:val="24"/>
        </w:rPr>
      </w:pPr>
      <w:r w:rsidRPr="00CF1AC3">
        <w:rPr>
          <w:szCs w:val="24"/>
        </w:rPr>
        <w:t>Such priority will be commensurate with the practice whereby non-unit Administrators will continue to be assigned such sections.</w:t>
      </w:r>
    </w:p>
    <w:p w14:paraId="13F10445" w14:textId="77777777" w:rsidR="00F84A5E" w:rsidRPr="00CF1AC3" w:rsidRDefault="00F84A5E" w:rsidP="00A058D6">
      <w:pPr>
        <w:pStyle w:val="ListParagraph"/>
        <w:numPr>
          <w:ilvl w:val="2"/>
          <w:numId w:val="69"/>
        </w:numPr>
        <w:rPr>
          <w:szCs w:val="24"/>
        </w:rPr>
      </w:pPr>
      <w:r w:rsidRPr="00CF1AC3">
        <w:rPr>
          <w:szCs w:val="24"/>
        </w:rPr>
        <w:t>Non-teaching faculty will be eligible to teach courses for overload compensation</w:t>
      </w:r>
      <w:r w:rsidR="00B6052F" w:rsidRPr="00CF1AC3">
        <w:rPr>
          <w:szCs w:val="24"/>
        </w:rPr>
        <w:t xml:space="preserve">.  </w:t>
      </w:r>
      <w:r w:rsidRPr="00CF1AC3">
        <w:rPr>
          <w:szCs w:val="24"/>
        </w:rPr>
        <w:t>Credit courses and non-credit courses generating FTE credit, whenever offered, shall be subject to overload compensation</w:t>
      </w:r>
      <w:r w:rsidR="00B6052F" w:rsidRPr="00CF1AC3">
        <w:rPr>
          <w:szCs w:val="24"/>
        </w:rPr>
        <w:t xml:space="preserve">.  </w:t>
      </w:r>
      <w:r w:rsidRPr="00CF1AC3">
        <w:rPr>
          <w:szCs w:val="24"/>
        </w:rPr>
        <w:t>Compensation for other non-credit courses shall be based upon written mutual agreement between the Instructor and the Administration.</w:t>
      </w:r>
      <w:r w:rsidR="00C26BEC">
        <w:rPr>
          <w:szCs w:val="24"/>
        </w:rPr>
        <w:br/>
      </w:r>
    </w:p>
    <w:p w14:paraId="203D77A7" w14:textId="4840CABF" w:rsidR="00F84A5E" w:rsidRPr="00CF1AC3" w:rsidRDefault="00F84A5E" w:rsidP="00A058D6">
      <w:pPr>
        <w:pStyle w:val="ListParagraph"/>
        <w:numPr>
          <w:ilvl w:val="2"/>
          <w:numId w:val="69"/>
        </w:numPr>
        <w:rPr>
          <w:szCs w:val="24"/>
        </w:rPr>
      </w:pPr>
      <w:r w:rsidRPr="00CF1AC3">
        <w:rPr>
          <w:szCs w:val="24"/>
        </w:rPr>
        <w:t xml:space="preserve">Non-teaching faculty overload assignments shall not be made during the regular </w:t>
      </w:r>
      <w:proofErr w:type="gramStart"/>
      <w:r w:rsidRPr="00CF1AC3">
        <w:rPr>
          <w:szCs w:val="24"/>
        </w:rPr>
        <w:t>work day</w:t>
      </w:r>
      <w:proofErr w:type="gramEnd"/>
      <w:r w:rsidRPr="00CF1AC3">
        <w:rPr>
          <w:szCs w:val="24"/>
        </w:rPr>
        <w:t xml:space="preserve"> unless mutually satisfactory arrangements are made to permit the individual to meet </w:t>
      </w:r>
      <w:r w:rsidR="00404A9E">
        <w:rPr>
          <w:szCs w:val="24"/>
        </w:rPr>
        <w:t>their</w:t>
      </w:r>
      <w:r w:rsidRPr="00CF1AC3">
        <w:rPr>
          <w:szCs w:val="24"/>
        </w:rPr>
        <w:t xml:space="preserve"> regular obligations.</w:t>
      </w:r>
      <w:r w:rsidRPr="00CF1AC3">
        <w:rPr>
          <w:szCs w:val="24"/>
        </w:rPr>
        <w:br/>
      </w:r>
    </w:p>
    <w:p w14:paraId="7123F810" w14:textId="5674C1C3" w:rsidR="00F84A5E" w:rsidRPr="00CF1AC3" w:rsidRDefault="00F84A5E" w:rsidP="00A058D6">
      <w:pPr>
        <w:pStyle w:val="ListParagraph"/>
        <w:numPr>
          <w:ilvl w:val="2"/>
          <w:numId w:val="69"/>
        </w:numPr>
        <w:rPr>
          <w:szCs w:val="24"/>
        </w:rPr>
      </w:pPr>
      <w:r w:rsidRPr="00CF1AC3">
        <w:rPr>
          <w:szCs w:val="24"/>
        </w:rPr>
        <w:t>The procedures to be followed in requesting overload assignments shall be as contained in Appendix E.</w:t>
      </w:r>
      <w:r w:rsidRPr="00CF1AC3">
        <w:rPr>
          <w:szCs w:val="24"/>
        </w:rPr>
        <w:br/>
      </w:r>
    </w:p>
    <w:p w14:paraId="0BF07913" w14:textId="317FA4FD" w:rsidR="00F84A5E" w:rsidRPr="00CF1AC3" w:rsidRDefault="00F84A5E" w:rsidP="00A058D6">
      <w:pPr>
        <w:pStyle w:val="ListParagraph"/>
        <w:numPr>
          <w:ilvl w:val="2"/>
          <w:numId w:val="69"/>
        </w:numPr>
        <w:rPr>
          <w:szCs w:val="24"/>
        </w:rPr>
      </w:pPr>
      <w:r w:rsidRPr="00CF1AC3">
        <w:rPr>
          <w:szCs w:val="24"/>
        </w:rPr>
        <w:t>Priority for a bargaining unit member is met when a member who has requested one</w:t>
      </w:r>
      <w:r w:rsidR="00567306" w:rsidRPr="00CF1AC3">
        <w:rPr>
          <w:szCs w:val="24"/>
        </w:rPr>
        <w:t xml:space="preserve"> (1)</w:t>
      </w:r>
      <w:r w:rsidRPr="00CF1AC3">
        <w:rPr>
          <w:szCs w:val="24"/>
        </w:rPr>
        <w:t xml:space="preserve"> section is assigned and teaches one</w:t>
      </w:r>
      <w:r w:rsidR="00567306" w:rsidRPr="00CF1AC3">
        <w:rPr>
          <w:szCs w:val="24"/>
        </w:rPr>
        <w:t xml:space="preserve"> (1)</w:t>
      </w:r>
      <w:r w:rsidRPr="00CF1AC3">
        <w:rPr>
          <w:szCs w:val="24"/>
        </w:rPr>
        <w:t xml:space="preserve"> section or when a member who has requested two </w:t>
      </w:r>
      <w:r w:rsidR="002F34E8">
        <w:rPr>
          <w:szCs w:val="24"/>
        </w:rPr>
        <w:t xml:space="preserve">(2) </w:t>
      </w:r>
      <w:r w:rsidRPr="00CF1AC3">
        <w:rPr>
          <w:szCs w:val="24"/>
        </w:rPr>
        <w:t>sections is assigned and teaches two</w:t>
      </w:r>
      <w:r w:rsidR="00567306" w:rsidRPr="00CF1AC3">
        <w:rPr>
          <w:szCs w:val="24"/>
        </w:rPr>
        <w:t xml:space="preserve"> (2)</w:t>
      </w:r>
      <w:r w:rsidRPr="00CF1AC3">
        <w:rPr>
          <w:szCs w:val="24"/>
        </w:rPr>
        <w:t xml:space="preserve"> sections</w:t>
      </w:r>
      <w:r w:rsidR="00B6052F" w:rsidRPr="00CF1AC3">
        <w:rPr>
          <w:szCs w:val="24"/>
        </w:rPr>
        <w:t xml:space="preserve">.  </w:t>
      </w:r>
      <w:r w:rsidRPr="00CF1AC3">
        <w:rPr>
          <w:szCs w:val="24"/>
        </w:rPr>
        <w:t>The teaching of one</w:t>
      </w:r>
      <w:r w:rsidR="00567306" w:rsidRPr="00CF1AC3">
        <w:rPr>
          <w:szCs w:val="24"/>
        </w:rPr>
        <w:t xml:space="preserve"> (1)</w:t>
      </w:r>
      <w:r w:rsidRPr="00CF1AC3">
        <w:rPr>
          <w:szCs w:val="24"/>
        </w:rPr>
        <w:t xml:space="preserve"> overload assignment by a bargaining unit member shall take priority over teaching by a classified employee, a part-time employee, a second assignment for a bargaining unit member, or one</w:t>
      </w:r>
      <w:r w:rsidR="00A10BA7" w:rsidRPr="00CF1AC3">
        <w:rPr>
          <w:szCs w:val="24"/>
        </w:rPr>
        <w:t xml:space="preserve"> (1)</w:t>
      </w:r>
      <w:r w:rsidRPr="00CF1AC3">
        <w:rPr>
          <w:szCs w:val="24"/>
        </w:rPr>
        <w:t xml:space="preserve"> assignment for a non-unit administrator</w:t>
      </w:r>
      <w:r w:rsidR="00B6052F" w:rsidRPr="00CF1AC3">
        <w:rPr>
          <w:szCs w:val="24"/>
        </w:rPr>
        <w:t xml:space="preserve">.  </w:t>
      </w:r>
      <w:r w:rsidRPr="00CF1AC3">
        <w:rPr>
          <w:szCs w:val="24"/>
        </w:rPr>
        <w:t>The teaching of two</w:t>
      </w:r>
      <w:r w:rsidR="00A10BA7" w:rsidRPr="00CF1AC3">
        <w:rPr>
          <w:szCs w:val="24"/>
        </w:rPr>
        <w:t xml:space="preserve"> (2)</w:t>
      </w:r>
      <w:r w:rsidRPr="00CF1AC3">
        <w:rPr>
          <w:szCs w:val="24"/>
        </w:rPr>
        <w:t xml:space="preserve"> overload assignments by a bargaining unit member shall take priority over teaching by a classified employee or a part-time employee and over a </w:t>
      </w:r>
      <w:r w:rsidRPr="00CF1AC3">
        <w:rPr>
          <w:szCs w:val="24"/>
        </w:rPr>
        <w:lastRenderedPageBreak/>
        <w:t>second assignment to a non-unit administrator.</w:t>
      </w:r>
      <w:r w:rsidRPr="00CF1AC3">
        <w:rPr>
          <w:szCs w:val="24"/>
        </w:rPr>
        <w:br/>
      </w:r>
    </w:p>
    <w:p w14:paraId="236179BD" w14:textId="77777777" w:rsidR="00F84A5E" w:rsidRPr="00CF1AC3" w:rsidRDefault="00F84A5E" w:rsidP="00A058D6">
      <w:pPr>
        <w:pStyle w:val="ListParagraph"/>
        <w:numPr>
          <w:ilvl w:val="2"/>
          <w:numId w:val="69"/>
        </w:numPr>
        <w:rPr>
          <w:szCs w:val="24"/>
        </w:rPr>
      </w:pPr>
      <w:r w:rsidRPr="00CF1AC3">
        <w:rPr>
          <w:szCs w:val="24"/>
        </w:rPr>
        <w:t>The exercise of priority rights as above by a bargaining unit member in no way obliges the College to assign more than a total of twelve (12) contact hours of overload per academic year excluding intersession and summer terms to each qualified bargaining unit member.</w:t>
      </w:r>
      <w:r w:rsidRPr="00CF1AC3">
        <w:rPr>
          <w:szCs w:val="24"/>
        </w:rPr>
        <w:br/>
      </w:r>
    </w:p>
    <w:p w14:paraId="6D880519" w14:textId="77777777" w:rsidR="00F84A5E" w:rsidRPr="00CF1AC3" w:rsidRDefault="00F84A5E" w:rsidP="00A058D6">
      <w:pPr>
        <w:pStyle w:val="ListParagraph"/>
        <w:numPr>
          <w:ilvl w:val="2"/>
          <w:numId w:val="69"/>
        </w:numPr>
        <w:rPr>
          <w:szCs w:val="24"/>
        </w:rPr>
      </w:pPr>
      <w:r w:rsidRPr="00CF1AC3">
        <w:rPr>
          <w:szCs w:val="24"/>
        </w:rPr>
        <w:t>Upon prior mutual written agreement between the unit member and the appropriate College Administrator, teaching in the intersession or the summer session(s) may be considered as load</w:t>
      </w:r>
      <w:r w:rsidR="00B6052F" w:rsidRPr="00CF1AC3">
        <w:rPr>
          <w:szCs w:val="24"/>
        </w:rPr>
        <w:t xml:space="preserve">.  </w:t>
      </w:r>
      <w:r w:rsidRPr="00CF1AC3">
        <w:rPr>
          <w:szCs w:val="24"/>
        </w:rPr>
        <w:t>Intersession or summer session(s) on load shall not result in reduced load as provided in Section 5.6</w:t>
      </w:r>
      <w:r w:rsidR="00C26BEC">
        <w:rPr>
          <w:szCs w:val="24"/>
        </w:rPr>
        <w:t>.</w:t>
      </w:r>
      <w:r w:rsidRPr="00CF1AC3">
        <w:rPr>
          <w:szCs w:val="24"/>
        </w:rPr>
        <w:t>A of this Article</w:t>
      </w:r>
      <w:r w:rsidR="00B6052F" w:rsidRPr="00CF1AC3">
        <w:rPr>
          <w:szCs w:val="24"/>
        </w:rPr>
        <w:t xml:space="preserve">.  </w:t>
      </w:r>
      <w:r w:rsidRPr="00CF1AC3">
        <w:rPr>
          <w:szCs w:val="24"/>
        </w:rPr>
        <w:t>In the event a unit member is no longer affiliated with the College, any unused intersession or summer teaching considered as load will be compensated at the overload rate in effect at the time the teaching was performed.</w:t>
      </w:r>
      <w:r w:rsidRPr="00CF1AC3">
        <w:rPr>
          <w:szCs w:val="24"/>
        </w:rPr>
        <w:br/>
      </w:r>
    </w:p>
    <w:p w14:paraId="16388E30" w14:textId="583A3CB7" w:rsidR="00F84A5E" w:rsidRPr="00CF1AC3" w:rsidRDefault="004E38F3" w:rsidP="00A058D6">
      <w:pPr>
        <w:pStyle w:val="ListParagraph"/>
        <w:numPr>
          <w:ilvl w:val="1"/>
          <w:numId w:val="69"/>
        </w:numPr>
        <w:rPr>
          <w:szCs w:val="24"/>
        </w:rPr>
      </w:pPr>
      <w:r w:rsidRPr="00CF1AC3">
        <w:rPr>
          <w:szCs w:val="24"/>
        </w:rPr>
        <w:t xml:space="preserve">Duties of and compensation or release time for the coordinating of departmental or </w:t>
      </w:r>
      <w:r w:rsidR="005E5370">
        <w:rPr>
          <w:szCs w:val="24"/>
        </w:rPr>
        <w:t>School</w:t>
      </w:r>
      <w:r w:rsidR="005E5370" w:rsidRPr="00CF1AC3">
        <w:rPr>
          <w:szCs w:val="24"/>
        </w:rPr>
        <w:t xml:space="preserve"> </w:t>
      </w:r>
      <w:r w:rsidRPr="00CF1AC3">
        <w:rPr>
          <w:szCs w:val="24"/>
        </w:rPr>
        <w:t>or administrative functions shall be based upon mutual agreement between the employee and the Administration</w:t>
      </w:r>
      <w:r w:rsidR="00B6052F" w:rsidRPr="00CF1AC3">
        <w:rPr>
          <w:szCs w:val="24"/>
        </w:rPr>
        <w:t xml:space="preserve">.  </w:t>
      </w:r>
      <w:r w:rsidR="005E5370">
        <w:rPr>
          <w:szCs w:val="24"/>
        </w:rPr>
        <w:t xml:space="preserve">A copy of such agreement shall be provided to the Association. </w:t>
      </w:r>
      <w:r w:rsidRPr="00CF1AC3">
        <w:rPr>
          <w:szCs w:val="24"/>
        </w:rPr>
        <w:t xml:space="preserve">Such agreement </w:t>
      </w:r>
      <w:proofErr w:type="gramStart"/>
      <w:r w:rsidR="00FE0E49">
        <w:rPr>
          <w:szCs w:val="24"/>
        </w:rPr>
        <w:t>terminate</w:t>
      </w:r>
      <w:proofErr w:type="gramEnd"/>
      <w:r w:rsidR="00FE0E49">
        <w:rPr>
          <w:szCs w:val="24"/>
        </w:rPr>
        <w:t xml:space="preserve"> at the end of the stated term</w:t>
      </w:r>
      <w:r w:rsidR="00B6052F" w:rsidRPr="00CF1AC3">
        <w:rPr>
          <w:szCs w:val="24"/>
        </w:rPr>
        <w:t xml:space="preserve">.  </w:t>
      </w:r>
      <w:r w:rsidRPr="00CF1AC3">
        <w:rPr>
          <w:szCs w:val="24"/>
        </w:rPr>
        <w:t xml:space="preserve">Such agreement shall be automatically renewed for the same length of time as the original agreement unless either party terminates the agreement in writing at least </w:t>
      </w:r>
      <w:r w:rsidR="00A10BA7" w:rsidRPr="00CF1AC3">
        <w:rPr>
          <w:szCs w:val="24"/>
        </w:rPr>
        <w:t>thirty (</w:t>
      </w:r>
      <w:r w:rsidRPr="00CF1AC3">
        <w:rPr>
          <w:szCs w:val="24"/>
        </w:rPr>
        <w:t>30</w:t>
      </w:r>
      <w:r w:rsidR="00A10BA7" w:rsidRPr="00CF1AC3">
        <w:rPr>
          <w:szCs w:val="24"/>
        </w:rPr>
        <w:t>)</w:t>
      </w:r>
      <w:r w:rsidRPr="00CF1AC3">
        <w:rPr>
          <w:szCs w:val="24"/>
        </w:rPr>
        <w:t xml:space="preserve"> days prior to its expiration</w:t>
      </w:r>
      <w:r w:rsidR="00B6052F" w:rsidRPr="00CF1AC3">
        <w:rPr>
          <w:szCs w:val="24"/>
        </w:rPr>
        <w:t xml:space="preserve">.  </w:t>
      </w:r>
      <w:r w:rsidRPr="00CF1AC3">
        <w:rPr>
          <w:szCs w:val="24"/>
        </w:rPr>
        <w:t>These activities may include, but shall not be limited to, course development, coordination of team teaching, and committee assignments.</w:t>
      </w:r>
      <w:r w:rsidRPr="00CF1AC3">
        <w:rPr>
          <w:szCs w:val="24"/>
        </w:rPr>
        <w:br/>
      </w:r>
    </w:p>
    <w:p w14:paraId="12B395E4" w14:textId="77777777" w:rsidR="004E38F3" w:rsidRPr="00CF1AC3" w:rsidRDefault="004E38F3" w:rsidP="00A058D6">
      <w:pPr>
        <w:pStyle w:val="ListParagraph"/>
        <w:numPr>
          <w:ilvl w:val="1"/>
          <w:numId w:val="69"/>
        </w:numPr>
        <w:rPr>
          <w:szCs w:val="24"/>
        </w:rPr>
      </w:pPr>
      <w:r w:rsidRPr="00CF1AC3">
        <w:rPr>
          <w:szCs w:val="24"/>
        </w:rPr>
        <w:t>Team Teaching</w:t>
      </w:r>
      <w:r w:rsidR="00B6052F" w:rsidRPr="00CF1AC3">
        <w:rPr>
          <w:szCs w:val="24"/>
        </w:rPr>
        <w:t xml:space="preserve">.  </w:t>
      </w:r>
      <w:r w:rsidRPr="00CF1AC3">
        <w:rPr>
          <w:szCs w:val="24"/>
        </w:rPr>
        <w:t>When a course is team taught, teaching load shall be pro-rated among the assigned teaching faculty.</w:t>
      </w:r>
      <w:r w:rsidRPr="00CF1AC3">
        <w:rPr>
          <w:szCs w:val="24"/>
        </w:rPr>
        <w:br/>
      </w:r>
    </w:p>
    <w:p w14:paraId="0E8A0620" w14:textId="6C75183B" w:rsidR="004E38F3" w:rsidRPr="00CF1AC3" w:rsidRDefault="000B75CC" w:rsidP="00A058D6">
      <w:pPr>
        <w:pStyle w:val="article5"/>
      </w:pPr>
      <w:bookmarkStart w:id="30" w:name="_Toc82699520"/>
      <w:r>
        <w:t>Preparations and teaching assignment adjustment</w:t>
      </w:r>
      <w:bookmarkEnd w:id="30"/>
    </w:p>
    <w:p w14:paraId="6019B93D" w14:textId="37EF68FE" w:rsidR="004E38F3" w:rsidRPr="00CF1AC3" w:rsidRDefault="004E38F3" w:rsidP="00A058D6">
      <w:pPr>
        <w:pStyle w:val="ListParagraph"/>
        <w:numPr>
          <w:ilvl w:val="1"/>
          <w:numId w:val="66"/>
        </w:numPr>
        <w:rPr>
          <w:szCs w:val="24"/>
        </w:rPr>
      </w:pPr>
      <w:r w:rsidRPr="00CF1AC3">
        <w:rPr>
          <w:szCs w:val="24"/>
        </w:rPr>
        <w:t>Except as provided in section 5.12 hereof, preparations shall not exceed three (3) per semester</w:t>
      </w:r>
      <w:r w:rsidR="00B6052F" w:rsidRPr="00CF1AC3">
        <w:rPr>
          <w:szCs w:val="24"/>
        </w:rPr>
        <w:t xml:space="preserve">.  </w:t>
      </w:r>
      <w:r w:rsidRPr="00CF1AC3">
        <w:rPr>
          <w:szCs w:val="24"/>
        </w:rPr>
        <w:t>A waiver will be issued if additional preparations are necessary to constitute a full teaching load</w:t>
      </w:r>
      <w:r w:rsidR="00B6052F" w:rsidRPr="00CF1AC3">
        <w:rPr>
          <w:szCs w:val="24"/>
        </w:rPr>
        <w:t xml:space="preserve">.  </w:t>
      </w:r>
      <w:r w:rsidRPr="00CF1AC3">
        <w:rPr>
          <w:szCs w:val="24"/>
        </w:rPr>
        <w:t>While the College retains the right to assign three (3) course preparations, reasonable effort shall be made to assign fewer.</w:t>
      </w:r>
      <w:r w:rsidRPr="00CF1AC3">
        <w:rPr>
          <w:szCs w:val="24"/>
        </w:rPr>
        <w:br/>
      </w:r>
      <w:r w:rsidRPr="00CF1AC3">
        <w:rPr>
          <w:szCs w:val="24"/>
        </w:rPr>
        <w:br/>
        <w:t>Physical Education faculty shall not be assigned in excess of three (3) course preparations per each seven-and-one-half (7 1/2) week session.</w:t>
      </w:r>
      <w:r w:rsidRPr="00CF1AC3">
        <w:rPr>
          <w:szCs w:val="24"/>
        </w:rPr>
        <w:br/>
      </w:r>
    </w:p>
    <w:p w14:paraId="55E43B2A" w14:textId="77777777" w:rsidR="004E38F3" w:rsidRPr="00CF1AC3" w:rsidRDefault="004E38F3" w:rsidP="00A058D6">
      <w:pPr>
        <w:pStyle w:val="ListParagraph"/>
        <w:numPr>
          <w:ilvl w:val="1"/>
          <w:numId w:val="66"/>
        </w:numPr>
        <w:rPr>
          <w:szCs w:val="24"/>
        </w:rPr>
      </w:pPr>
      <w:r w:rsidRPr="00CF1AC3">
        <w:rPr>
          <w:szCs w:val="24"/>
        </w:rPr>
        <w:t xml:space="preserve">Teaching assignments for any given semester listing the courses to </w:t>
      </w:r>
      <w:r w:rsidRPr="00CF1AC3">
        <w:rPr>
          <w:szCs w:val="24"/>
        </w:rPr>
        <w:lastRenderedPageBreak/>
        <w:t>be taught shall be distributed to teaching faculty members no later than five (5) weeks prior to the beginning of the semester in which they become effective</w:t>
      </w:r>
      <w:r w:rsidR="00B6052F" w:rsidRPr="00CF1AC3">
        <w:rPr>
          <w:szCs w:val="24"/>
        </w:rPr>
        <w:t xml:space="preserve">.  </w:t>
      </w:r>
      <w:r w:rsidRPr="00CF1AC3">
        <w:rPr>
          <w:szCs w:val="24"/>
        </w:rPr>
        <w:t>Any adjustments in teaching assignments subsequent to this five (5) week notification shall be made and conveyed, in writing, to the teaching faculty member as soon as practical</w:t>
      </w:r>
      <w:r w:rsidR="00B6052F" w:rsidRPr="00CF1AC3">
        <w:rPr>
          <w:szCs w:val="24"/>
        </w:rPr>
        <w:t xml:space="preserve">.  </w:t>
      </w:r>
      <w:r w:rsidRPr="00CF1AC3">
        <w:rPr>
          <w:szCs w:val="24"/>
        </w:rPr>
        <w:t>Adjustments in teaching assignments to accommodate adjunct or overload employment shall require the written consent of the affected teaching faculty member.</w:t>
      </w:r>
      <w:r w:rsidRPr="00CF1AC3">
        <w:rPr>
          <w:szCs w:val="24"/>
        </w:rPr>
        <w:br/>
      </w:r>
    </w:p>
    <w:p w14:paraId="2FBEAA94" w14:textId="34CDD406" w:rsidR="004E38F3" w:rsidRPr="00CF1AC3" w:rsidRDefault="000B75CC" w:rsidP="00A058D6">
      <w:pPr>
        <w:pStyle w:val="article5"/>
      </w:pPr>
      <w:bookmarkStart w:id="31" w:name="_Toc82699521"/>
      <w:r>
        <w:t>Office Hours</w:t>
      </w:r>
      <w:bookmarkEnd w:id="31"/>
      <w:r w:rsidR="004E38F3" w:rsidRPr="00CF1AC3">
        <w:br/>
      </w:r>
    </w:p>
    <w:p w14:paraId="40A2ADF5" w14:textId="77777777" w:rsidR="004E38F3" w:rsidRPr="00CF1AC3" w:rsidRDefault="004E38F3" w:rsidP="00A058D6">
      <w:pPr>
        <w:pStyle w:val="ListParagraph"/>
        <w:numPr>
          <w:ilvl w:val="1"/>
          <w:numId w:val="68"/>
        </w:numPr>
        <w:rPr>
          <w:szCs w:val="24"/>
        </w:rPr>
      </w:pPr>
      <w:r w:rsidRPr="00CF1AC3">
        <w:rPr>
          <w:szCs w:val="24"/>
        </w:rPr>
        <w:t>Teaching faculty shall schedule, post conspicuously and be available to their students for at least five (5) office hours per week distributed over the days of the week when classes are in session to provide instructional or other assistance</w:t>
      </w:r>
      <w:r w:rsidR="00B6052F" w:rsidRPr="00CF1AC3">
        <w:rPr>
          <w:szCs w:val="24"/>
        </w:rPr>
        <w:t xml:space="preserve">.  </w:t>
      </w:r>
      <w:r w:rsidRPr="00CF1AC3">
        <w:rPr>
          <w:szCs w:val="24"/>
        </w:rPr>
        <w:t xml:space="preserve">Faculty teaching </w:t>
      </w:r>
      <w:proofErr w:type="gramStart"/>
      <w:r w:rsidRPr="00CF1AC3">
        <w:rPr>
          <w:szCs w:val="24"/>
        </w:rPr>
        <w:t>web based</w:t>
      </w:r>
      <w:proofErr w:type="gramEnd"/>
      <w:r w:rsidRPr="00CF1AC3">
        <w:rPr>
          <w:szCs w:val="24"/>
        </w:rPr>
        <w:t xml:space="preserve"> courses may schedule one</w:t>
      </w:r>
      <w:r w:rsidR="00896094" w:rsidRPr="00CF1AC3">
        <w:rPr>
          <w:szCs w:val="24"/>
        </w:rPr>
        <w:t xml:space="preserve"> (1)</w:t>
      </w:r>
      <w:r w:rsidRPr="00CF1AC3">
        <w:rPr>
          <w:szCs w:val="24"/>
        </w:rPr>
        <w:t xml:space="preserve"> virtual office hour per web based course up to a maximum of two</w:t>
      </w:r>
      <w:r w:rsidR="00896094" w:rsidRPr="00CF1AC3">
        <w:rPr>
          <w:szCs w:val="24"/>
        </w:rPr>
        <w:t xml:space="preserve"> (2)</w:t>
      </w:r>
      <w:r w:rsidRPr="00CF1AC3">
        <w:rPr>
          <w:szCs w:val="24"/>
        </w:rPr>
        <w:t xml:space="preserve"> of the five</w:t>
      </w:r>
      <w:r w:rsidR="00896094" w:rsidRPr="00CF1AC3">
        <w:rPr>
          <w:szCs w:val="24"/>
        </w:rPr>
        <w:t xml:space="preserve"> (5)</w:t>
      </w:r>
      <w:r w:rsidRPr="00CF1AC3">
        <w:rPr>
          <w:szCs w:val="24"/>
        </w:rPr>
        <w:t xml:space="preserve"> office hours per week</w:t>
      </w:r>
      <w:r w:rsidR="00B6052F" w:rsidRPr="00CF1AC3">
        <w:rPr>
          <w:szCs w:val="24"/>
        </w:rPr>
        <w:t xml:space="preserve">.  </w:t>
      </w:r>
      <w:r w:rsidRPr="00CF1AC3">
        <w:rPr>
          <w:szCs w:val="24"/>
        </w:rPr>
        <w:t xml:space="preserve">Virtual office hours will be posted in the same way as other office hours, and faculty will be available </w:t>
      </w:r>
      <w:proofErr w:type="gramStart"/>
      <w:r w:rsidRPr="00CF1AC3">
        <w:rPr>
          <w:szCs w:val="24"/>
        </w:rPr>
        <w:t>on line</w:t>
      </w:r>
      <w:proofErr w:type="gramEnd"/>
      <w:r w:rsidRPr="00CF1AC3">
        <w:rPr>
          <w:szCs w:val="24"/>
        </w:rPr>
        <w:t xml:space="preserve"> at those times to provide instructional or other assistance.</w:t>
      </w:r>
      <w:r w:rsidRPr="00CF1AC3">
        <w:rPr>
          <w:szCs w:val="24"/>
        </w:rPr>
        <w:br/>
      </w:r>
    </w:p>
    <w:p w14:paraId="3BF860B4" w14:textId="4C02842C" w:rsidR="004E38F3" w:rsidRPr="00CF1AC3" w:rsidRDefault="004E38F3" w:rsidP="00A058D6">
      <w:pPr>
        <w:pStyle w:val="ListParagraph"/>
        <w:numPr>
          <w:ilvl w:val="1"/>
          <w:numId w:val="68"/>
        </w:numPr>
        <w:rPr>
          <w:szCs w:val="24"/>
        </w:rPr>
      </w:pPr>
      <w:r w:rsidRPr="00CF1AC3">
        <w:rPr>
          <w:szCs w:val="24"/>
        </w:rPr>
        <w:t>By mutual agreement of supervisor and faculty member, office hours may be flexed to accommodate student needs</w:t>
      </w:r>
      <w:r w:rsidR="00B6052F" w:rsidRPr="00CF1AC3">
        <w:rPr>
          <w:szCs w:val="24"/>
        </w:rPr>
        <w:t xml:space="preserve">.  </w:t>
      </w:r>
      <w:r w:rsidRPr="00CF1AC3">
        <w:rPr>
          <w:szCs w:val="24"/>
        </w:rPr>
        <w:t>Such agreement or lack thereof shall not be subject to evaluation.</w:t>
      </w:r>
      <w:r w:rsidRPr="00CF1AC3">
        <w:rPr>
          <w:szCs w:val="24"/>
        </w:rPr>
        <w:br/>
      </w:r>
    </w:p>
    <w:p w14:paraId="42A2A4EB" w14:textId="1791D5DC" w:rsidR="00E21283" w:rsidRDefault="00AC76A8" w:rsidP="00A058D6">
      <w:pPr>
        <w:pStyle w:val="article5"/>
      </w:pPr>
      <w:bookmarkStart w:id="32" w:name="_Toc82699522"/>
      <w:r>
        <w:t>Teaching Load Proration</w:t>
      </w:r>
      <w:bookmarkEnd w:id="32"/>
    </w:p>
    <w:p w14:paraId="749DA8CE" w14:textId="77777777" w:rsidR="004E38F3" w:rsidRPr="00E21283" w:rsidRDefault="004E38F3" w:rsidP="007946B6">
      <w:pPr>
        <w:ind w:left="360"/>
        <w:rPr>
          <w:szCs w:val="24"/>
        </w:rPr>
      </w:pPr>
      <w:r w:rsidRPr="00E21283">
        <w:rPr>
          <w:szCs w:val="24"/>
        </w:rPr>
        <w:t xml:space="preserve">The teaching load of teaching faculty who may be on leave or who will be appointed for a period of less than two </w:t>
      </w:r>
      <w:r w:rsidR="002F34E8" w:rsidRPr="00E21283">
        <w:rPr>
          <w:szCs w:val="24"/>
        </w:rPr>
        <w:t xml:space="preserve">(2) </w:t>
      </w:r>
      <w:r w:rsidRPr="00E21283">
        <w:rPr>
          <w:szCs w:val="24"/>
        </w:rPr>
        <w:t>semesters shall be prorated.</w:t>
      </w:r>
      <w:r w:rsidRPr="00E21283">
        <w:rPr>
          <w:szCs w:val="24"/>
        </w:rPr>
        <w:br/>
      </w:r>
    </w:p>
    <w:p w14:paraId="5F61D414" w14:textId="52925F80" w:rsidR="00E21283" w:rsidRDefault="00AC76A8" w:rsidP="00A058D6">
      <w:pPr>
        <w:pStyle w:val="article5"/>
      </w:pPr>
      <w:bookmarkStart w:id="33" w:name="_Toc82699523"/>
      <w:r>
        <w:t>Class Size</w:t>
      </w:r>
      <w:bookmarkEnd w:id="33"/>
    </w:p>
    <w:p w14:paraId="4711FD2D" w14:textId="77777777" w:rsidR="004E38F3" w:rsidRPr="00E21283" w:rsidRDefault="004E38F3" w:rsidP="007946B6">
      <w:pPr>
        <w:ind w:left="360"/>
        <w:rPr>
          <w:szCs w:val="24"/>
        </w:rPr>
      </w:pPr>
      <w:r w:rsidRPr="00E21283">
        <w:rPr>
          <w:szCs w:val="24"/>
        </w:rPr>
        <w:t>The size of a section scheduled for a class, or practicum period for a particular course shall be determined by the Administration.</w:t>
      </w:r>
      <w:r w:rsidRPr="00E21283">
        <w:rPr>
          <w:szCs w:val="24"/>
        </w:rPr>
        <w:br/>
      </w:r>
    </w:p>
    <w:p w14:paraId="182A6F22" w14:textId="77777777" w:rsidR="004E38F3" w:rsidRPr="00CF1AC3" w:rsidRDefault="004E38F3" w:rsidP="00A058D6">
      <w:pPr>
        <w:pStyle w:val="ListParagraph"/>
        <w:numPr>
          <w:ilvl w:val="1"/>
          <w:numId w:val="67"/>
        </w:numPr>
        <w:rPr>
          <w:szCs w:val="24"/>
        </w:rPr>
      </w:pPr>
      <w:r w:rsidRPr="00CF1AC3">
        <w:rPr>
          <w:szCs w:val="24"/>
        </w:rPr>
        <w:t>The expected size for a section scheduled for a class period shall be thirty-five (35) students.</w:t>
      </w:r>
      <w:r w:rsidRPr="00CF1AC3">
        <w:rPr>
          <w:szCs w:val="24"/>
        </w:rPr>
        <w:br/>
      </w:r>
    </w:p>
    <w:p w14:paraId="2EF61F47" w14:textId="77777777" w:rsidR="004E38F3" w:rsidRPr="00CF1AC3" w:rsidRDefault="004E38F3" w:rsidP="00A058D6">
      <w:pPr>
        <w:pStyle w:val="ListParagraph"/>
        <w:numPr>
          <w:ilvl w:val="1"/>
          <w:numId w:val="67"/>
        </w:numPr>
        <w:rPr>
          <w:szCs w:val="24"/>
        </w:rPr>
      </w:pPr>
      <w:r w:rsidRPr="00CF1AC3">
        <w:rPr>
          <w:szCs w:val="24"/>
        </w:rPr>
        <w:t>The Administration will make every effort to form a new section when any given class size exceeds forty (40) students as of the Census Date.</w:t>
      </w:r>
      <w:r w:rsidRPr="00CF1AC3">
        <w:rPr>
          <w:szCs w:val="24"/>
        </w:rPr>
        <w:br/>
      </w:r>
    </w:p>
    <w:p w14:paraId="331ABBEA" w14:textId="77777777" w:rsidR="004E38F3" w:rsidRPr="00CF1AC3" w:rsidRDefault="004E38F3" w:rsidP="00A058D6">
      <w:pPr>
        <w:pStyle w:val="ListParagraph"/>
        <w:numPr>
          <w:ilvl w:val="1"/>
          <w:numId w:val="67"/>
        </w:numPr>
        <w:rPr>
          <w:szCs w:val="24"/>
        </w:rPr>
      </w:pPr>
      <w:r w:rsidRPr="00CF1AC3">
        <w:rPr>
          <w:szCs w:val="24"/>
        </w:rPr>
        <w:t>The size of a practicum section will reflect health and safety considerations, and availability of space and equipment.</w:t>
      </w:r>
      <w:r w:rsidRPr="00CF1AC3">
        <w:rPr>
          <w:szCs w:val="24"/>
        </w:rPr>
        <w:br/>
      </w:r>
    </w:p>
    <w:p w14:paraId="23A7C0AC" w14:textId="77777777" w:rsidR="004E38F3" w:rsidRPr="00CF1AC3" w:rsidRDefault="004E38F3" w:rsidP="00A058D6">
      <w:pPr>
        <w:pStyle w:val="ListParagraph"/>
        <w:numPr>
          <w:ilvl w:val="1"/>
          <w:numId w:val="67"/>
        </w:numPr>
        <w:rPr>
          <w:szCs w:val="24"/>
        </w:rPr>
      </w:pPr>
      <w:r w:rsidRPr="00CF1AC3">
        <w:rPr>
          <w:szCs w:val="24"/>
        </w:rPr>
        <w:t>Nothing herein shall prevent the College from providing for large lecture classes or adjusting class or practicum sessions.</w:t>
      </w:r>
      <w:r w:rsidRPr="00CF1AC3">
        <w:rPr>
          <w:szCs w:val="24"/>
        </w:rPr>
        <w:br/>
      </w:r>
    </w:p>
    <w:p w14:paraId="759756F4" w14:textId="76918780" w:rsidR="00E21283" w:rsidRDefault="00AC76A8" w:rsidP="00A058D6">
      <w:pPr>
        <w:pStyle w:val="article5"/>
      </w:pPr>
      <w:bookmarkStart w:id="34" w:name="_Toc82699524"/>
      <w:r>
        <w:t>Teaching Waivers</w:t>
      </w:r>
      <w:bookmarkEnd w:id="34"/>
    </w:p>
    <w:p w14:paraId="49EFD1FD" w14:textId="77777777" w:rsidR="004E38F3" w:rsidRPr="00E21283" w:rsidRDefault="004E38F3" w:rsidP="007946B6">
      <w:pPr>
        <w:ind w:left="360"/>
        <w:rPr>
          <w:szCs w:val="24"/>
        </w:rPr>
      </w:pPr>
      <w:r w:rsidRPr="00E21283">
        <w:rPr>
          <w:szCs w:val="24"/>
        </w:rPr>
        <w:t>Nothing herein shall prevent the parties from waiving any of the provisions of this article where such action is determined by the parties to be in the best interests of an employee, or the College</w:t>
      </w:r>
      <w:r w:rsidR="00B6052F" w:rsidRPr="00E21283">
        <w:rPr>
          <w:szCs w:val="24"/>
        </w:rPr>
        <w:t xml:space="preserve">.  </w:t>
      </w:r>
      <w:r w:rsidRPr="00E21283">
        <w:rPr>
          <w:szCs w:val="24"/>
        </w:rPr>
        <w:t>Said waiver must be in writing and mutually agreed upon by the parties.</w:t>
      </w:r>
      <w:r w:rsidRPr="00E21283">
        <w:rPr>
          <w:szCs w:val="24"/>
        </w:rPr>
        <w:br/>
      </w:r>
    </w:p>
    <w:p w14:paraId="1057C0C9" w14:textId="2CFD31D3" w:rsidR="00E21283" w:rsidRDefault="00AC76A8" w:rsidP="00A058D6">
      <w:pPr>
        <w:pStyle w:val="article5"/>
      </w:pPr>
      <w:bookmarkStart w:id="35" w:name="_Toc82699525"/>
      <w:r>
        <w:rPr>
          <w:szCs w:val="24"/>
        </w:rPr>
        <w:t>A</w:t>
      </w:r>
      <w:r w:rsidRPr="00E21283">
        <w:rPr>
          <w:szCs w:val="24"/>
        </w:rPr>
        <w:t>vailability of funds and space</w:t>
      </w:r>
      <w:bookmarkEnd w:id="35"/>
    </w:p>
    <w:p w14:paraId="118BABC0" w14:textId="77777777" w:rsidR="00896094" w:rsidRPr="00E21283" w:rsidRDefault="004E38F3" w:rsidP="007946B6">
      <w:pPr>
        <w:ind w:left="360"/>
        <w:rPr>
          <w:szCs w:val="24"/>
        </w:rPr>
      </w:pPr>
      <w:r w:rsidRPr="00E21283">
        <w:rPr>
          <w:szCs w:val="24"/>
        </w:rPr>
        <w:t xml:space="preserve">The provisions of paragraphs 5.7 and 5.10 of this </w:t>
      </w:r>
      <w:proofErr w:type="gramStart"/>
      <w:r w:rsidRPr="00E21283">
        <w:rPr>
          <w:szCs w:val="24"/>
        </w:rPr>
        <w:t>article</w:t>
      </w:r>
      <w:proofErr w:type="gramEnd"/>
      <w:r w:rsidRPr="00E21283">
        <w:rPr>
          <w:szCs w:val="24"/>
        </w:rPr>
        <w:t xml:space="preserve"> shall be subject to the availability of funds and space.</w:t>
      </w:r>
      <w:r w:rsidR="00C578A1" w:rsidRPr="00E21283">
        <w:rPr>
          <w:szCs w:val="24"/>
        </w:rPr>
        <w:br/>
      </w:r>
    </w:p>
    <w:p w14:paraId="3648983A" w14:textId="15F792B4" w:rsidR="00E21283" w:rsidRDefault="00AC76A8" w:rsidP="00A058D6">
      <w:pPr>
        <w:pStyle w:val="article5"/>
      </w:pPr>
      <w:bookmarkStart w:id="36" w:name="_Toc82699526"/>
      <w:r>
        <w:rPr>
          <w:szCs w:val="24"/>
        </w:rPr>
        <w:t>C</w:t>
      </w:r>
      <w:r w:rsidRPr="00E21283">
        <w:rPr>
          <w:szCs w:val="24"/>
        </w:rPr>
        <w:t>orrectional facilities</w:t>
      </w:r>
      <w:bookmarkEnd w:id="36"/>
    </w:p>
    <w:p w14:paraId="1A04BABF" w14:textId="77777777" w:rsidR="004E38F3" w:rsidRPr="00E21283" w:rsidRDefault="004E38F3" w:rsidP="007946B6">
      <w:pPr>
        <w:ind w:left="360"/>
        <w:rPr>
          <w:szCs w:val="24"/>
        </w:rPr>
      </w:pPr>
      <w:r w:rsidRPr="00E21283">
        <w:rPr>
          <w:szCs w:val="24"/>
        </w:rPr>
        <w:t>When class sessions of courses taught at correctional facilities require time in addition to that specified in paragraph 5.1 of this Article, that time shall be used for tutoring and be compensated, therefore, at the tutoring rate set forth in Appendix A</w:t>
      </w:r>
      <w:r w:rsidR="00896094" w:rsidRPr="00E21283">
        <w:rPr>
          <w:szCs w:val="24"/>
        </w:rPr>
        <w:t xml:space="preserve"> (</w:t>
      </w:r>
      <w:r w:rsidR="00A81A85" w:rsidRPr="00E21283">
        <w:rPr>
          <w:szCs w:val="24"/>
        </w:rPr>
        <w:t>p</w:t>
      </w:r>
      <w:r w:rsidRPr="00E21283">
        <w:rPr>
          <w:szCs w:val="24"/>
        </w:rPr>
        <w:t>aragraph 9.8</w:t>
      </w:r>
      <w:r w:rsidR="00896094" w:rsidRPr="00E21283">
        <w:rPr>
          <w:szCs w:val="24"/>
        </w:rPr>
        <w:t>) annexed</w:t>
      </w:r>
      <w:r w:rsidR="00B6052F" w:rsidRPr="00E21283">
        <w:rPr>
          <w:szCs w:val="24"/>
        </w:rPr>
        <w:t xml:space="preserve">.  </w:t>
      </w:r>
      <w:r w:rsidRPr="00E21283">
        <w:rPr>
          <w:szCs w:val="24"/>
        </w:rPr>
        <w:t>Such tutoring time shall not be counted toward teaching load as determined by Article 5.6.</w:t>
      </w:r>
      <w:r w:rsidR="00896094" w:rsidRPr="00E21283">
        <w:rPr>
          <w:szCs w:val="24"/>
        </w:rPr>
        <w:br/>
      </w:r>
    </w:p>
    <w:p w14:paraId="4C5384BC" w14:textId="77777777" w:rsidR="004E38F3" w:rsidRPr="00AC76A8" w:rsidRDefault="004E38F3" w:rsidP="00AC76A8">
      <w:pPr>
        <w:pStyle w:val="article5"/>
      </w:pPr>
      <w:bookmarkStart w:id="37" w:name="_Toc82699527"/>
      <w:r w:rsidRPr="00AC76A8">
        <w:rPr>
          <w:szCs w:val="24"/>
        </w:rPr>
        <w:t>Instructional Technologies</w:t>
      </w:r>
      <w:bookmarkEnd w:id="37"/>
      <w:r w:rsidRPr="00AC76A8">
        <w:rPr>
          <w:szCs w:val="24"/>
        </w:rPr>
        <w:br/>
      </w:r>
    </w:p>
    <w:p w14:paraId="3B17EC0D" w14:textId="77777777" w:rsidR="004E38F3" w:rsidRPr="00CF1AC3" w:rsidRDefault="004E38F3" w:rsidP="00A058D6">
      <w:pPr>
        <w:pStyle w:val="ListParagraph"/>
        <w:numPr>
          <w:ilvl w:val="1"/>
          <w:numId w:val="70"/>
        </w:numPr>
        <w:rPr>
          <w:szCs w:val="24"/>
        </w:rPr>
      </w:pPr>
      <w:r w:rsidRPr="00CF1AC3">
        <w:rPr>
          <w:szCs w:val="24"/>
        </w:rPr>
        <w:t>Instructional Technologies</w:t>
      </w:r>
      <w:r w:rsidRPr="00CF1AC3">
        <w:rPr>
          <w:szCs w:val="24"/>
        </w:rPr>
        <w:br/>
      </w:r>
    </w:p>
    <w:p w14:paraId="1FC77AB4" w14:textId="77777777" w:rsidR="004E38F3" w:rsidRPr="00CF1AC3" w:rsidRDefault="004E38F3" w:rsidP="00A058D6">
      <w:pPr>
        <w:pStyle w:val="ListParagraph"/>
        <w:numPr>
          <w:ilvl w:val="2"/>
          <w:numId w:val="70"/>
        </w:numPr>
        <w:rPr>
          <w:szCs w:val="24"/>
        </w:rPr>
      </w:pPr>
      <w:r w:rsidRPr="00CF1AC3">
        <w:rPr>
          <w:szCs w:val="24"/>
        </w:rPr>
        <w:t>The parties shall establish a joint committee to negotiate the impact on all terms and conditions of employment resulting from the adoption of, implementation of, or changes in instructional technology</w:t>
      </w:r>
      <w:r w:rsidR="00B6052F" w:rsidRPr="00CF1AC3">
        <w:rPr>
          <w:szCs w:val="24"/>
        </w:rPr>
        <w:t xml:space="preserve">.  </w:t>
      </w:r>
      <w:r w:rsidRPr="00CF1AC3">
        <w:rPr>
          <w:szCs w:val="24"/>
        </w:rPr>
        <w:t>The committee shall meet upon the request of either party.</w:t>
      </w:r>
      <w:r w:rsidR="00FE0E49">
        <w:rPr>
          <w:szCs w:val="24"/>
        </w:rPr>
        <w:t xml:space="preserve">  This committee shall consist of three (3) members appointed by the President of the Association, and three (3) members appointed by the College President.</w:t>
      </w:r>
      <w:r w:rsidRPr="00CF1AC3">
        <w:rPr>
          <w:szCs w:val="24"/>
        </w:rPr>
        <w:br/>
      </w:r>
    </w:p>
    <w:p w14:paraId="42BB05E9" w14:textId="77777777" w:rsidR="004E38F3" w:rsidRPr="00CF1AC3" w:rsidRDefault="004E38F3" w:rsidP="00A058D6">
      <w:pPr>
        <w:pStyle w:val="ListParagraph"/>
        <w:numPr>
          <w:ilvl w:val="2"/>
          <w:numId w:val="70"/>
        </w:numPr>
        <w:rPr>
          <w:szCs w:val="24"/>
        </w:rPr>
      </w:pPr>
      <w:r w:rsidRPr="00CF1AC3">
        <w:rPr>
          <w:szCs w:val="24"/>
        </w:rPr>
        <w:t xml:space="preserve">Instructional Technology shall not be used for the purpose of reducing </w:t>
      </w:r>
      <w:r w:rsidR="00184599" w:rsidRPr="00CF1AC3">
        <w:rPr>
          <w:szCs w:val="24"/>
        </w:rPr>
        <w:t>the number</w:t>
      </w:r>
      <w:r w:rsidRPr="00CF1AC3">
        <w:rPr>
          <w:szCs w:val="24"/>
        </w:rPr>
        <w:t xml:space="preserve"> of, consolidating, or eliminating bargaining unit positions.</w:t>
      </w:r>
      <w:r w:rsidRPr="00CF1AC3">
        <w:rPr>
          <w:szCs w:val="24"/>
        </w:rPr>
        <w:br/>
      </w:r>
    </w:p>
    <w:p w14:paraId="1BDE902B" w14:textId="77777777" w:rsidR="004E38F3" w:rsidRPr="00CF1AC3" w:rsidRDefault="004E38F3" w:rsidP="00A058D6">
      <w:pPr>
        <w:pStyle w:val="ListParagraph"/>
        <w:numPr>
          <w:ilvl w:val="1"/>
          <w:numId w:val="70"/>
        </w:numPr>
        <w:rPr>
          <w:szCs w:val="24"/>
        </w:rPr>
      </w:pPr>
      <w:r w:rsidRPr="00CF1AC3">
        <w:rPr>
          <w:szCs w:val="24"/>
        </w:rPr>
        <w:t>Interactive Television</w:t>
      </w:r>
      <w:r w:rsidRPr="00CF1AC3">
        <w:rPr>
          <w:szCs w:val="24"/>
        </w:rPr>
        <w:br/>
      </w:r>
    </w:p>
    <w:p w14:paraId="444D70E7" w14:textId="77777777" w:rsidR="004E38F3" w:rsidRPr="00CF1AC3" w:rsidRDefault="004E38F3" w:rsidP="00A058D6">
      <w:pPr>
        <w:pStyle w:val="ListParagraph"/>
        <w:numPr>
          <w:ilvl w:val="2"/>
          <w:numId w:val="70"/>
        </w:numPr>
        <w:rPr>
          <w:szCs w:val="24"/>
        </w:rPr>
      </w:pPr>
      <w:r w:rsidRPr="00CF1AC3">
        <w:rPr>
          <w:szCs w:val="24"/>
        </w:rPr>
        <w:t>Definition</w:t>
      </w:r>
      <w:r w:rsidR="00B6052F" w:rsidRPr="00CF1AC3">
        <w:rPr>
          <w:szCs w:val="24"/>
        </w:rPr>
        <w:t xml:space="preserve">.  </w:t>
      </w:r>
      <w:r w:rsidRPr="00CF1AC3">
        <w:rPr>
          <w:szCs w:val="24"/>
        </w:rPr>
        <w:t>Interactive television exists when an instructor provides instruction by way of live interactive television from one site to another site or to a number of sites at the same time.</w:t>
      </w:r>
      <w:r w:rsidRPr="00CF1AC3">
        <w:rPr>
          <w:szCs w:val="24"/>
        </w:rPr>
        <w:br/>
      </w:r>
      <w:r w:rsidRPr="00CF1AC3">
        <w:rPr>
          <w:szCs w:val="24"/>
        </w:rPr>
        <w:br/>
        <w:t>Any of the sites may be the one at which the instructor is present.</w:t>
      </w:r>
      <w:r w:rsidRPr="00CF1AC3">
        <w:rPr>
          <w:szCs w:val="24"/>
        </w:rPr>
        <w:br/>
      </w:r>
    </w:p>
    <w:p w14:paraId="69F118FE" w14:textId="77777777" w:rsidR="004E38F3" w:rsidRPr="00CF1AC3" w:rsidRDefault="004E38F3" w:rsidP="00A058D6">
      <w:pPr>
        <w:pStyle w:val="ListParagraph"/>
        <w:numPr>
          <w:ilvl w:val="2"/>
          <w:numId w:val="70"/>
        </w:numPr>
        <w:rPr>
          <w:szCs w:val="24"/>
        </w:rPr>
      </w:pPr>
      <w:r w:rsidRPr="00CF1AC3">
        <w:rPr>
          <w:szCs w:val="24"/>
        </w:rPr>
        <w:t>Basis of Participation</w:t>
      </w:r>
      <w:r w:rsidR="00B6052F" w:rsidRPr="00CF1AC3">
        <w:rPr>
          <w:szCs w:val="24"/>
        </w:rPr>
        <w:t xml:space="preserve">.  </w:t>
      </w:r>
      <w:r w:rsidRPr="00CF1AC3">
        <w:rPr>
          <w:szCs w:val="24"/>
        </w:rPr>
        <w:t xml:space="preserve">Participation in interactive television </w:t>
      </w:r>
      <w:r w:rsidRPr="00CF1AC3">
        <w:rPr>
          <w:szCs w:val="24"/>
        </w:rPr>
        <w:lastRenderedPageBreak/>
        <w:t>instruction shall be voluntary.</w:t>
      </w:r>
      <w:r w:rsidRPr="00CF1AC3">
        <w:rPr>
          <w:szCs w:val="24"/>
        </w:rPr>
        <w:br/>
      </w:r>
    </w:p>
    <w:p w14:paraId="6158C8A0" w14:textId="77777777" w:rsidR="004E38F3" w:rsidRPr="00CF1AC3" w:rsidRDefault="004E38F3" w:rsidP="00A058D6">
      <w:pPr>
        <w:pStyle w:val="ListParagraph"/>
        <w:numPr>
          <w:ilvl w:val="2"/>
          <w:numId w:val="70"/>
        </w:numPr>
        <w:rPr>
          <w:szCs w:val="24"/>
        </w:rPr>
      </w:pPr>
      <w:r w:rsidRPr="00CF1AC3">
        <w:rPr>
          <w:szCs w:val="24"/>
        </w:rPr>
        <w:t>Training and Preparation</w:t>
      </w:r>
      <w:r w:rsidRPr="00CF1AC3">
        <w:rPr>
          <w:szCs w:val="24"/>
        </w:rPr>
        <w:br/>
      </w:r>
    </w:p>
    <w:p w14:paraId="261581BC" w14:textId="77777777" w:rsidR="004E38F3" w:rsidRPr="00CF1AC3" w:rsidRDefault="004E38F3" w:rsidP="00A058D6">
      <w:pPr>
        <w:pStyle w:val="ListParagraph"/>
        <w:numPr>
          <w:ilvl w:val="3"/>
          <w:numId w:val="70"/>
        </w:numPr>
        <w:rPr>
          <w:szCs w:val="24"/>
        </w:rPr>
      </w:pPr>
      <w:r w:rsidRPr="00CF1AC3">
        <w:rPr>
          <w:szCs w:val="24"/>
        </w:rPr>
        <w:t>A bargaining unit member who volunteers for interactive television instruction shall be offered training in the use of necessary technology prior to the start of the initial assignment</w:t>
      </w:r>
      <w:r w:rsidR="00B6052F" w:rsidRPr="00CF1AC3">
        <w:rPr>
          <w:szCs w:val="24"/>
        </w:rPr>
        <w:t xml:space="preserve">.  </w:t>
      </w:r>
      <w:r w:rsidRPr="00CF1AC3">
        <w:rPr>
          <w:szCs w:val="24"/>
        </w:rPr>
        <w:t>The College shall determine the type of training and shall make the training available prior to the start of the initial assignment.</w:t>
      </w:r>
      <w:r w:rsidRPr="00CF1AC3">
        <w:rPr>
          <w:szCs w:val="24"/>
        </w:rPr>
        <w:br/>
      </w:r>
    </w:p>
    <w:p w14:paraId="221EDA72" w14:textId="77777777" w:rsidR="004E38F3" w:rsidRPr="00CF1AC3" w:rsidRDefault="004E38F3" w:rsidP="00A058D6">
      <w:pPr>
        <w:pStyle w:val="ListParagraph"/>
        <w:numPr>
          <w:ilvl w:val="3"/>
          <w:numId w:val="70"/>
        </w:numPr>
        <w:rPr>
          <w:szCs w:val="24"/>
        </w:rPr>
      </w:pPr>
      <w:r w:rsidRPr="00CF1AC3">
        <w:rPr>
          <w:szCs w:val="24"/>
        </w:rPr>
        <w:t>Additional training shall be offered where feasible as determined by the College at the request of the bargaining unit member.</w:t>
      </w:r>
      <w:r w:rsidRPr="00CF1AC3">
        <w:rPr>
          <w:szCs w:val="24"/>
        </w:rPr>
        <w:br/>
      </w:r>
    </w:p>
    <w:p w14:paraId="14AF1664" w14:textId="77777777" w:rsidR="004E38F3" w:rsidRPr="00CF1AC3" w:rsidRDefault="004E38F3" w:rsidP="00A058D6">
      <w:pPr>
        <w:pStyle w:val="ListParagraph"/>
        <w:numPr>
          <w:ilvl w:val="3"/>
          <w:numId w:val="70"/>
        </w:numPr>
        <w:rPr>
          <w:szCs w:val="24"/>
        </w:rPr>
      </w:pPr>
      <w:r w:rsidRPr="00CF1AC3">
        <w:rPr>
          <w:szCs w:val="24"/>
        </w:rPr>
        <w:t>The College shall compensate each bargaining unit member an additional credit/contact hour toward teaching load or overload compensation during the first semester the bargaining unit member volunteers for and is assigned to interactive television instruction</w:t>
      </w:r>
      <w:r w:rsidR="00B6052F" w:rsidRPr="00CF1AC3">
        <w:rPr>
          <w:szCs w:val="24"/>
        </w:rPr>
        <w:t xml:space="preserve">.  </w:t>
      </w:r>
      <w:r w:rsidRPr="00CF1AC3">
        <w:rPr>
          <w:szCs w:val="24"/>
        </w:rPr>
        <w:t>The College may grant an additional hour of such compensation during the first semester the bargaining unit member uses interactive television instruction after major changes in technology.</w:t>
      </w:r>
      <w:r w:rsidRPr="00CF1AC3">
        <w:rPr>
          <w:szCs w:val="24"/>
        </w:rPr>
        <w:br/>
      </w:r>
    </w:p>
    <w:p w14:paraId="1BFABF0A" w14:textId="77777777" w:rsidR="002074F7" w:rsidRPr="00CF1AC3" w:rsidRDefault="004E38F3" w:rsidP="00A058D6">
      <w:pPr>
        <w:pStyle w:val="ListParagraph"/>
        <w:numPr>
          <w:ilvl w:val="2"/>
          <w:numId w:val="70"/>
        </w:numPr>
        <w:rPr>
          <w:szCs w:val="24"/>
        </w:rPr>
      </w:pPr>
      <w:r w:rsidRPr="00CF1AC3">
        <w:rPr>
          <w:szCs w:val="24"/>
        </w:rPr>
        <w:t>Class Size</w:t>
      </w:r>
      <w:r w:rsidR="00B6052F" w:rsidRPr="00CF1AC3">
        <w:rPr>
          <w:szCs w:val="24"/>
        </w:rPr>
        <w:t xml:space="preserve">.  </w:t>
      </w:r>
      <w:r w:rsidRPr="00CF1AC3">
        <w:rPr>
          <w:szCs w:val="24"/>
        </w:rPr>
        <w:t>Initial credit for any interactive television instruction, regardless of the number of sites, shall be one</w:t>
      </w:r>
      <w:r w:rsidR="002F34E8">
        <w:rPr>
          <w:szCs w:val="24"/>
        </w:rPr>
        <w:t xml:space="preserve"> (1)</w:t>
      </w:r>
      <w:r w:rsidRPr="00CF1AC3">
        <w:rPr>
          <w:szCs w:val="24"/>
        </w:rPr>
        <w:t xml:space="preserve"> section on load or overload</w:t>
      </w:r>
      <w:r w:rsidR="00B6052F" w:rsidRPr="00CF1AC3">
        <w:rPr>
          <w:szCs w:val="24"/>
        </w:rPr>
        <w:t xml:space="preserve">.  </w:t>
      </w:r>
      <w:r w:rsidRPr="00CF1AC3">
        <w:rPr>
          <w:szCs w:val="24"/>
        </w:rPr>
        <w:t xml:space="preserve">Once the combined enrollment at all sites exceeds </w:t>
      </w:r>
      <w:r w:rsidR="00896094" w:rsidRPr="00CF1AC3">
        <w:rPr>
          <w:szCs w:val="24"/>
        </w:rPr>
        <w:t>thirty-five (</w:t>
      </w:r>
      <w:r w:rsidRPr="00CF1AC3">
        <w:rPr>
          <w:szCs w:val="24"/>
        </w:rPr>
        <w:t>35</w:t>
      </w:r>
      <w:r w:rsidR="00896094" w:rsidRPr="00CF1AC3">
        <w:rPr>
          <w:szCs w:val="24"/>
        </w:rPr>
        <w:t>)</w:t>
      </w:r>
      <w:r w:rsidRPr="00CF1AC3">
        <w:rPr>
          <w:szCs w:val="24"/>
        </w:rPr>
        <w:t>, the bargaining unit member shall receive additional compensation as follows:</w:t>
      </w:r>
      <w:r w:rsidRPr="00CF1AC3">
        <w:rPr>
          <w:szCs w:val="24"/>
        </w:rPr>
        <w:br/>
      </w:r>
    </w:p>
    <w:tbl>
      <w:tblPr>
        <w:tblStyle w:val="TableGrid"/>
        <w:tblW w:w="0" w:type="auto"/>
        <w:tblInd w:w="1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778"/>
      </w:tblGrid>
      <w:tr w:rsidR="002074F7" w:rsidRPr="00CF1AC3" w14:paraId="19359F56" w14:textId="77777777" w:rsidTr="00B7131F">
        <w:tc>
          <w:tcPr>
            <w:tcW w:w="4788" w:type="dxa"/>
            <w:tcMar>
              <w:top w:w="58" w:type="dxa"/>
              <w:left w:w="115" w:type="dxa"/>
              <w:bottom w:w="58" w:type="dxa"/>
              <w:right w:w="115" w:type="dxa"/>
            </w:tcMar>
            <w:vAlign w:val="center"/>
          </w:tcPr>
          <w:p w14:paraId="7D7FABC2" w14:textId="77777777" w:rsidR="002074F7" w:rsidRPr="00CF1AC3" w:rsidRDefault="002074F7" w:rsidP="00783AB7">
            <w:pPr>
              <w:ind w:left="0"/>
              <w:jc w:val="center"/>
              <w:rPr>
                <w:b/>
                <w:szCs w:val="24"/>
                <w:u w:val="single"/>
              </w:rPr>
            </w:pPr>
            <w:r w:rsidRPr="00CF1AC3">
              <w:rPr>
                <w:b/>
                <w:szCs w:val="24"/>
                <w:u w:val="single"/>
              </w:rPr>
              <w:t>Total Enrollment</w:t>
            </w:r>
          </w:p>
        </w:tc>
        <w:tc>
          <w:tcPr>
            <w:tcW w:w="4788" w:type="dxa"/>
            <w:tcMar>
              <w:top w:w="58" w:type="dxa"/>
              <w:left w:w="115" w:type="dxa"/>
              <w:bottom w:w="58" w:type="dxa"/>
              <w:right w:w="115" w:type="dxa"/>
            </w:tcMar>
            <w:vAlign w:val="center"/>
          </w:tcPr>
          <w:p w14:paraId="25ED3C78" w14:textId="77777777" w:rsidR="002074F7" w:rsidRPr="00CF1AC3" w:rsidRDefault="002074F7" w:rsidP="00783AB7">
            <w:pPr>
              <w:ind w:left="0"/>
              <w:jc w:val="center"/>
              <w:rPr>
                <w:b/>
                <w:szCs w:val="24"/>
                <w:u w:val="single"/>
              </w:rPr>
            </w:pPr>
            <w:r w:rsidRPr="00CF1AC3">
              <w:rPr>
                <w:b/>
                <w:szCs w:val="24"/>
                <w:u w:val="single"/>
              </w:rPr>
              <w:t>Compensation</w:t>
            </w:r>
          </w:p>
        </w:tc>
      </w:tr>
      <w:tr w:rsidR="002074F7" w:rsidRPr="00CF1AC3" w14:paraId="207C5518" w14:textId="77777777" w:rsidTr="00B7131F">
        <w:tc>
          <w:tcPr>
            <w:tcW w:w="4788" w:type="dxa"/>
            <w:tcMar>
              <w:top w:w="58" w:type="dxa"/>
              <w:left w:w="115" w:type="dxa"/>
              <w:bottom w:w="58" w:type="dxa"/>
              <w:right w:w="115" w:type="dxa"/>
            </w:tcMar>
            <w:vAlign w:val="center"/>
          </w:tcPr>
          <w:p w14:paraId="392E749E" w14:textId="77777777" w:rsidR="002074F7" w:rsidRPr="00CF1AC3" w:rsidRDefault="002074F7" w:rsidP="00783AB7">
            <w:pPr>
              <w:ind w:left="0"/>
              <w:jc w:val="center"/>
              <w:rPr>
                <w:szCs w:val="24"/>
              </w:rPr>
            </w:pPr>
            <w:r w:rsidRPr="00CF1AC3">
              <w:rPr>
                <w:szCs w:val="24"/>
              </w:rPr>
              <w:t>36 – 42</w:t>
            </w:r>
          </w:p>
        </w:tc>
        <w:tc>
          <w:tcPr>
            <w:tcW w:w="4788" w:type="dxa"/>
            <w:tcMar>
              <w:top w:w="58" w:type="dxa"/>
              <w:left w:w="115" w:type="dxa"/>
              <w:bottom w:w="58" w:type="dxa"/>
              <w:right w:w="115" w:type="dxa"/>
            </w:tcMar>
            <w:vAlign w:val="center"/>
          </w:tcPr>
          <w:p w14:paraId="463CAB16" w14:textId="77777777" w:rsidR="002074F7" w:rsidRPr="00CF1AC3" w:rsidRDefault="00362A63" w:rsidP="00783AB7">
            <w:pPr>
              <w:ind w:left="0"/>
              <w:jc w:val="center"/>
              <w:rPr>
                <w:szCs w:val="24"/>
              </w:rPr>
            </w:pPr>
            <w:r w:rsidRPr="00CF1AC3">
              <w:rPr>
                <w:szCs w:val="24"/>
              </w:rPr>
              <w:t>0.20 X overload rate</w:t>
            </w:r>
          </w:p>
        </w:tc>
      </w:tr>
      <w:tr w:rsidR="002074F7" w:rsidRPr="00CF1AC3" w14:paraId="119FF7C4" w14:textId="77777777" w:rsidTr="00B7131F">
        <w:tc>
          <w:tcPr>
            <w:tcW w:w="4788" w:type="dxa"/>
            <w:tcMar>
              <w:top w:w="58" w:type="dxa"/>
              <w:left w:w="115" w:type="dxa"/>
              <w:bottom w:w="58" w:type="dxa"/>
              <w:right w:w="115" w:type="dxa"/>
            </w:tcMar>
            <w:vAlign w:val="center"/>
          </w:tcPr>
          <w:p w14:paraId="5CD934FC" w14:textId="77777777" w:rsidR="002074F7" w:rsidRPr="00CF1AC3" w:rsidRDefault="002074F7" w:rsidP="00783AB7">
            <w:pPr>
              <w:ind w:left="0"/>
              <w:jc w:val="center"/>
              <w:rPr>
                <w:szCs w:val="24"/>
              </w:rPr>
            </w:pPr>
            <w:r w:rsidRPr="00CF1AC3">
              <w:rPr>
                <w:szCs w:val="24"/>
              </w:rPr>
              <w:t>43 – 49</w:t>
            </w:r>
          </w:p>
        </w:tc>
        <w:tc>
          <w:tcPr>
            <w:tcW w:w="4788" w:type="dxa"/>
            <w:tcMar>
              <w:top w:w="58" w:type="dxa"/>
              <w:left w:w="115" w:type="dxa"/>
              <w:bottom w:w="58" w:type="dxa"/>
              <w:right w:w="115" w:type="dxa"/>
            </w:tcMar>
            <w:vAlign w:val="center"/>
          </w:tcPr>
          <w:p w14:paraId="13D29B64" w14:textId="77777777" w:rsidR="002074F7" w:rsidRPr="00CF1AC3" w:rsidRDefault="00362A63" w:rsidP="00783AB7">
            <w:pPr>
              <w:ind w:left="0"/>
              <w:jc w:val="center"/>
              <w:rPr>
                <w:szCs w:val="24"/>
              </w:rPr>
            </w:pPr>
            <w:r w:rsidRPr="00CF1AC3">
              <w:rPr>
                <w:szCs w:val="24"/>
              </w:rPr>
              <w:t>0.40 X overload rate</w:t>
            </w:r>
          </w:p>
        </w:tc>
      </w:tr>
      <w:tr w:rsidR="002074F7" w:rsidRPr="00CF1AC3" w14:paraId="2322B291" w14:textId="77777777" w:rsidTr="00B7131F">
        <w:tc>
          <w:tcPr>
            <w:tcW w:w="4788" w:type="dxa"/>
            <w:tcMar>
              <w:top w:w="58" w:type="dxa"/>
              <w:left w:w="115" w:type="dxa"/>
              <w:bottom w:w="58" w:type="dxa"/>
              <w:right w:w="115" w:type="dxa"/>
            </w:tcMar>
            <w:vAlign w:val="center"/>
          </w:tcPr>
          <w:p w14:paraId="40F0C2AA" w14:textId="77777777" w:rsidR="002074F7" w:rsidRPr="00CF1AC3" w:rsidRDefault="002074F7" w:rsidP="00783AB7">
            <w:pPr>
              <w:ind w:left="0"/>
              <w:jc w:val="center"/>
              <w:rPr>
                <w:szCs w:val="24"/>
              </w:rPr>
            </w:pPr>
            <w:r w:rsidRPr="00CF1AC3">
              <w:rPr>
                <w:szCs w:val="24"/>
              </w:rPr>
              <w:t>50 – 56</w:t>
            </w:r>
          </w:p>
        </w:tc>
        <w:tc>
          <w:tcPr>
            <w:tcW w:w="4788" w:type="dxa"/>
            <w:tcMar>
              <w:top w:w="58" w:type="dxa"/>
              <w:left w:w="115" w:type="dxa"/>
              <w:bottom w:w="58" w:type="dxa"/>
              <w:right w:w="115" w:type="dxa"/>
            </w:tcMar>
            <w:vAlign w:val="center"/>
          </w:tcPr>
          <w:p w14:paraId="6F68D0E4" w14:textId="77777777" w:rsidR="002074F7" w:rsidRPr="00CF1AC3" w:rsidRDefault="00362A63" w:rsidP="00783AB7">
            <w:pPr>
              <w:ind w:left="0"/>
              <w:jc w:val="center"/>
              <w:rPr>
                <w:szCs w:val="24"/>
              </w:rPr>
            </w:pPr>
            <w:r w:rsidRPr="00CF1AC3">
              <w:rPr>
                <w:szCs w:val="24"/>
              </w:rPr>
              <w:t>0.60 X overload rate</w:t>
            </w:r>
          </w:p>
        </w:tc>
      </w:tr>
      <w:tr w:rsidR="002074F7" w:rsidRPr="00CF1AC3" w14:paraId="176E8FA1" w14:textId="77777777" w:rsidTr="00B7131F">
        <w:tc>
          <w:tcPr>
            <w:tcW w:w="4788" w:type="dxa"/>
            <w:tcMar>
              <w:top w:w="58" w:type="dxa"/>
              <w:left w:w="115" w:type="dxa"/>
              <w:bottom w:w="58" w:type="dxa"/>
              <w:right w:w="115" w:type="dxa"/>
            </w:tcMar>
            <w:vAlign w:val="center"/>
          </w:tcPr>
          <w:p w14:paraId="05292258" w14:textId="77777777" w:rsidR="002074F7" w:rsidRPr="00CF1AC3" w:rsidRDefault="002074F7" w:rsidP="00783AB7">
            <w:pPr>
              <w:ind w:left="0"/>
              <w:jc w:val="center"/>
              <w:rPr>
                <w:szCs w:val="24"/>
              </w:rPr>
            </w:pPr>
            <w:r w:rsidRPr="00CF1AC3">
              <w:rPr>
                <w:szCs w:val="24"/>
              </w:rPr>
              <w:t>57 – 63</w:t>
            </w:r>
          </w:p>
        </w:tc>
        <w:tc>
          <w:tcPr>
            <w:tcW w:w="4788" w:type="dxa"/>
            <w:tcMar>
              <w:top w:w="58" w:type="dxa"/>
              <w:left w:w="115" w:type="dxa"/>
              <w:bottom w:w="58" w:type="dxa"/>
              <w:right w:w="115" w:type="dxa"/>
            </w:tcMar>
            <w:vAlign w:val="center"/>
          </w:tcPr>
          <w:p w14:paraId="16175041" w14:textId="77777777" w:rsidR="002074F7" w:rsidRPr="00CF1AC3" w:rsidRDefault="00362A63" w:rsidP="00783AB7">
            <w:pPr>
              <w:ind w:left="0"/>
              <w:jc w:val="center"/>
              <w:rPr>
                <w:szCs w:val="24"/>
              </w:rPr>
            </w:pPr>
            <w:r w:rsidRPr="00CF1AC3">
              <w:rPr>
                <w:szCs w:val="24"/>
              </w:rPr>
              <w:t>0.80 X overload rate</w:t>
            </w:r>
          </w:p>
        </w:tc>
      </w:tr>
      <w:tr w:rsidR="002074F7" w:rsidRPr="00CF1AC3" w14:paraId="19F98064" w14:textId="77777777" w:rsidTr="00B7131F">
        <w:tc>
          <w:tcPr>
            <w:tcW w:w="4788" w:type="dxa"/>
            <w:tcMar>
              <w:top w:w="58" w:type="dxa"/>
              <w:left w:w="115" w:type="dxa"/>
              <w:bottom w:w="58" w:type="dxa"/>
              <w:right w:w="115" w:type="dxa"/>
            </w:tcMar>
            <w:vAlign w:val="center"/>
          </w:tcPr>
          <w:p w14:paraId="0788C7F1" w14:textId="77777777" w:rsidR="002074F7" w:rsidRPr="00CF1AC3" w:rsidRDefault="002074F7" w:rsidP="00783AB7">
            <w:pPr>
              <w:ind w:left="0"/>
              <w:jc w:val="center"/>
              <w:rPr>
                <w:szCs w:val="24"/>
              </w:rPr>
            </w:pPr>
            <w:r w:rsidRPr="00CF1AC3">
              <w:rPr>
                <w:szCs w:val="24"/>
              </w:rPr>
              <w:t>64 – 68</w:t>
            </w:r>
          </w:p>
        </w:tc>
        <w:tc>
          <w:tcPr>
            <w:tcW w:w="4788" w:type="dxa"/>
            <w:tcMar>
              <w:top w:w="58" w:type="dxa"/>
              <w:left w:w="115" w:type="dxa"/>
              <w:bottom w:w="58" w:type="dxa"/>
              <w:right w:w="115" w:type="dxa"/>
            </w:tcMar>
            <w:vAlign w:val="center"/>
          </w:tcPr>
          <w:p w14:paraId="256B21B9" w14:textId="77777777" w:rsidR="002074F7" w:rsidRPr="00CF1AC3" w:rsidRDefault="00362A63" w:rsidP="00783AB7">
            <w:pPr>
              <w:ind w:left="0"/>
              <w:jc w:val="center"/>
              <w:rPr>
                <w:szCs w:val="24"/>
              </w:rPr>
            </w:pPr>
            <w:r w:rsidRPr="00CF1AC3">
              <w:rPr>
                <w:szCs w:val="24"/>
              </w:rPr>
              <w:t>0.95 X overload rate</w:t>
            </w:r>
          </w:p>
        </w:tc>
      </w:tr>
    </w:tbl>
    <w:p w14:paraId="13BF2910" w14:textId="77777777" w:rsidR="004E38F3" w:rsidRPr="00CF1AC3" w:rsidRDefault="002074F7" w:rsidP="00FE4FDB">
      <w:pPr>
        <w:pStyle w:val="ListParagraph"/>
        <w:ind w:left="1944"/>
        <w:rPr>
          <w:szCs w:val="24"/>
        </w:rPr>
      </w:pPr>
      <w:r w:rsidRPr="00CF1AC3">
        <w:rPr>
          <w:szCs w:val="24"/>
        </w:rPr>
        <w:br/>
        <w:t xml:space="preserve">Before the number of students in a section of interactive television instruction exceeds </w:t>
      </w:r>
      <w:r w:rsidR="00896094" w:rsidRPr="00CF1AC3">
        <w:rPr>
          <w:szCs w:val="24"/>
        </w:rPr>
        <w:t>sixty-eight (</w:t>
      </w:r>
      <w:r w:rsidRPr="00CF1AC3">
        <w:rPr>
          <w:szCs w:val="24"/>
        </w:rPr>
        <w:t>68</w:t>
      </w:r>
      <w:r w:rsidR="00896094" w:rsidRPr="00CF1AC3">
        <w:rPr>
          <w:szCs w:val="24"/>
        </w:rPr>
        <w:t>)</w:t>
      </w:r>
      <w:r w:rsidRPr="00CF1AC3">
        <w:rPr>
          <w:szCs w:val="24"/>
        </w:rPr>
        <w:t>, the parties shall reach agreement on compensation for the additional students.</w:t>
      </w:r>
      <w:r w:rsidR="00362A63" w:rsidRPr="00CF1AC3">
        <w:rPr>
          <w:szCs w:val="24"/>
        </w:rPr>
        <w:br/>
      </w:r>
    </w:p>
    <w:p w14:paraId="27970F26" w14:textId="632F6F1D" w:rsidR="00362A63" w:rsidRPr="00CF1AC3" w:rsidRDefault="00362A63" w:rsidP="00A058D6">
      <w:pPr>
        <w:pStyle w:val="ListParagraph"/>
        <w:numPr>
          <w:ilvl w:val="2"/>
          <w:numId w:val="70"/>
        </w:numPr>
        <w:rPr>
          <w:szCs w:val="24"/>
        </w:rPr>
      </w:pPr>
      <w:r w:rsidRPr="00CF1AC3">
        <w:rPr>
          <w:szCs w:val="24"/>
        </w:rPr>
        <w:t>Support Services</w:t>
      </w:r>
      <w:r w:rsidR="00B6052F" w:rsidRPr="00CF1AC3">
        <w:rPr>
          <w:szCs w:val="24"/>
        </w:rPr>
        <w:t xml:space="preserve">.  </w:t>
      </w:r>
      <w:r w:rsidRPr="00CF1AC3">
        <w:rPr>
          <w:szCs w:val="24"/>
        </w:rPr>
        <w:t xml:space="preserve">Bargaining unit members who agree to a </w:t>
      </w:r>
      <w:r w:rsidRPr="00CF1AC3">
        <w:rPr>
          <w:szCs w:val="24"/>
        </w:rPr>
        <w:lastRenderedPageBreak/>
        <w:t xml:space="preserve">College request to provide proctoring or other two-way interactive television services in addition to other job duties or outside the </w:t>
      </w:r>
      <w:proofErr w:type="gramStart"/>
      <w:r w:rsidRPr="00CF1AC3">
        <w:rPr>
          <w:szCs w:val="24"/>
        </w:rPr>
        <w:t>work day</w:t>
      </w:r>
      <w:proofErr w:type="gramEnd"/>
      <w:r w:rsidRPr="00CF1AC3">
        <w:rPr>
          <w:szCs w:val="24"/>
        </w:rPr>
        <w:t xml:space="preserve"> as specified in Article 6.4 shall be compensated at the advisement rate.</w:t>
      </w:r>
      <w:r w:rsidRPr="00CF1AC3">
        <w:rPr>
          <w:szCs w:val="24"/>
        </w:rPr>
        <w:br/>
      </w:r>
    </w:p>
    <w:p w14:paraId="692CF174" w14:textId="77777777" w:rsidR="00362A63" w:rsidRPr="00CF1AC3" w:rsidRDefault="00362A63" w:rsidP="00A058D6">
      <w:pPr>
        <w:pStyle w:val="ListParagraph"/>
        <w:numPr>
          <w:ilvl w:val="2"/>
          <w:numId w:val="70"/>
        </w:numPr>
        <w:rPr>
          <w:szCs w:val="24"/>
        </w:rPr>
      </w:pPr>
      <w:r w:rsidRPr="00CF1AC3">
        <w:rPr>
          <w:szCs w:val="24"/>
        </w:rPr>
        <w:t>Location of Instructor</w:t>
      </w:r>
      <w:r w:rsidR="00B6052F" w:rsidRPr="00CF1AC3">
        <w:rPr>
          <w:szCs w:val="24"/>
        </w:rPr>
        <w:t xml:space="preserve">.  </w:t>
      </w:r>
      <w:r w:rsidRPr="00CF1AC3">
        <w:rPr>
          <w:szCs w:val="24"/>
        </w:rPr>
        <w:t>The College may assign the instructor of a two-way interactive television section to provide instruction from each of the sites</w:t>
      </w:r>
      <w:r w:rsidR="00B6052F" w:rsidRPr="00CF1AC3">
        <w:rPr>
          <w:szCs w:val="24"/>
        </w:rPr>
        <w:t xml:space="preserve">.  </w:t>
      </w:r>
      <w:r w:rsidRPr="00CF1AC3">
        <w:rPr>
          <w:szCs w:val="24"/>
        </w:rPr>
        <w:t>The bargaining unit member so assigned shall be reimbursed per Article 6.5.</w:t>
      </w:r>
      <w:r w:rsidRPr="00CF1AC3">
        <w:rPr>
          <w:szCs w:val="24"/>
        </w:rPr>
        <w:br/>
      </w:r>
    </w:p>
    <w:p w14:paraId="7C37E85F" w14:textId="77777777" w:rsidR="00362A63" w:rsidRPr="00CF1AC3" w:rsidRDefault="00362A63" w:rsidP="00A058D6">
      <w:pPr>
        <w:pStyle w:val="ListParagraph"/>
        <w:numPr>
          <w:ilvl w:val="2"/>
          <w:numId w:val="70"/>
        </w:numPr>
        <w:rPr>
          <w:szCs w:val="24"/>
        </w:rPr>
      </w:pPr>
      <w:r w:rsidRPr="00CF1AC3">
        <w:rPr>
          <w:szCs w:val="24"/>
        </w:rPr>
        <w:t>Conduct of Session</w:t>
      </w:r>
      <w:r w:rsidR="00B6052F" w:rsidRPr="00CF1AC3">
        <w:rPr>
          <w:szCs w:val="24"/>
        </w:rPr>
        <w:t xml:space="preserve">.  </w:t>
      </w:r>
      <w:r w:rsidRPr="00CF1AC3">
        <w:rPr>
          <w:szCs w:val="24"/>
        </w:rPr>
        <w:t>Recordings of such class sessions may not be used for evaluation without the written permission of the bargaining unit member</w:t>
      </w:r>
      <w:r w:rsidR="00B6052F" w:rsidRPr="00CF1AC3">
        <w:rPr>
          <w:szCs w:val="24"/>
        </w:rPr>
        <w:t xml:space="preserve">.  </w:t>
      </w:r>
      <w:r w:rsidRPr="00CF1AC3">
        <w:rPr>
          <w:szCs w:val="24"/>
        </w:rPr>
        <w:t>Any observation of such sections shall be made following the same procedures used for observation of classes taught by other methods.</w:t>
      </w:r>
      <w:r w:rsidRPr="00CF1AC3">
        <w:rPr>
          <w:szCs w:val="24"/>
        </w:rPr>
        <w:br/>
      </w:r>
    </w:p>
    <w:p w14:paraId="07DA80AC" w14:textId="77777777" w:rsidR="00362A63" w:rsidRPr="00CF1AC3" w:rsidRDefault="00362A63" w:rsidP="00A058D6">
      <w:pPr>
        <w:pStyle w:val="ListParagraph"/>
        <w:numPr>
          <w:ilvl w:val="1"/>
          <w:numId w:val="70"/>
        </w:numPr>
        <w:rPr>
          <w:szCs w:val="24"/>
        </w:rPr>
      </w:pPr>
      <w:r w:rsidRPr="00CF1AC3">
        <w:rPr>
          <w:szCs w:val="24"/>
        </w:rPr>
        <w:t>Web-Based Courses</w:t>
      </w:r>
      <w:r w:rsidRPr="00CF1AC3">
        <w:rPr>
          <w:szCs w:val="24"/>
        </w:rPr>
        <w:br/>
      </w:r>
    </w:p>
    <w:p w14:paraId="6486F935" w14:textId="77777777" w:rsidR="00404A9E" w:rsidRPr="00532FDD" w:rsidRDefault="00404A9E" w:rsidP="00A058D6">
      <w:pPr>
        <w:pStyle w:val="ListParagraph"/>
        <w:widowControl/>
        <w:numPr>
          <w:ilvl w:val="0"/>
          <w:numId w:val="39"/>
        </w:numPr>
        <w:ind w:left="1656"/>
      </w:pPr>
      <w:r w:rsidRPr="00532FDD">
        <w:t xml:space="preserve">Definitions. </w:t>
      </w:r>
    </w:p>
    <w:p w14:paraId="29136556" w14:textId="77777777" w:rsidR="00404A9E" w:rsidRPr="00532FDD" w:rsidRDefault="00404A9E" w:rsidP="00A058D6">
      <w:pPr>
        <w:pStyle w:val="ListParagraph"/>
        <w:widowControl/>
        <w:numPr>
          <w:ilvl w:val="0"/>
          <w:numId w:val="40"/>
        </w:numPr>
        <w:ind w:left="2016"/>
      </w:pPr>
      <w:r w:rsidRPr="00532FDD">
        <w:t>Online courses: An online course is defined where all Structured Instructional Activities (SIA) and contact hours are online. An online course can be defined during the development phase as containing synchronous or asynchronous delivery or a mixture of both asynchronous and synchronous delivery. However, when an instructor elects for an online course to have synchronous delivery, the synchronous meetings will be listed with a day and meeting time in the Course Search for a semester and the course will not be convertible to asynchronous delivery without mutual agreement between the college and the bargaining unit member.</w:t>
      </w:r>
    </w:p>
    <w:p w14:paraId="68234A1D" w14:textId="77777777" w:rsidR="00404A9E" w:rsidRPr="00532FDD" w:rsidRDefault="00404A9E" w:rsidP="00A058D6">
      <w:pPr>
        <w:pStyle w:val="ListParagraph"/>
        <w:ind w:left="1656"/>
      </w:pPr>
    </w:p>
    <w:p w14:paraId="2CDF2B61" w14:textId="77777777" w:rsidR="00404A9E" w:rsidRPr="00A64F40" w:rsidRDefault="00404A9E" w:rsidP="00A058D6">
      <w:pPr>
        <w:pStyle w:val="ListParagraph"/>
        <w:widowControl/>
        <w:numPr>
          <w:ilvl w:val="0"/>
          <w:numId w:val="40"/>
        </w:numPr>
        <w:ind w:left="2016"/>
      </w:pPr>
      <w:r w:rsidRPr="00532FDD">
        <w:t>Hybrid Courses: A hybrid course has online contact hours (synchronous or asynchronous delivery) that displaces at least 50% of the SIA Hours that would normally take place in a scheduled in-person, face-to-face class. This includes instruction, learning activities, and interactions. A hybrid class is designed to integrate face-to-face and online activities so that they reinforce, complement, and elaborate on one another, instead of treating the online component as an add-on or duplicate of what is taught i</w:t>
      </w:r>
      <w:r w:rsidRPr="00A64F40">
        <w:t>n the classroom. All In-person and synchronous online class meeting days/times must be listed in the course search.</w:t>
      </w:r>
    </w:p>
    <w:p w14:paraId="088FF0D9" w14:textId="77777777" w:rsidR="00404A9E" w:rsidRPr="00A64F40" w:rsidRDefault="00404A9E" w:rsidP="00A058D6">
      <w:pPr>
        <w:pStyle w:val="ListParagraph"/>
        <w:ind w:left="1656"/>
      </w:pPr>
    </w:p>
    <w:p w14:paraId="151768AF" w14:textId="77777777" w:rsidR="00404A9E" w:rsidRPr="00A64F40" w:rsidRDefault="00404A9E" w:rsidP="00A058D6">
      <w:pPr>
        <w:pStyle w:val="ListParagraph"/>
        <w:widowControl/>
        <w:numPr>
          <w:ilvl w:val="0"/>
          <w:numId w:val="40"/>
        </w:numPr>
        <w:ind w:left="2016"/>
      </w:pPr>
      <w:r w:rsidRPr="00A64F40">
        <w:t xml:space="preserve">Synchronous Delivery: Synchronous class meetings resemble traditional on-campus In-Person classes in that students </w:t>
      </w:r>
      <w:r w:rsidRPr="00A64F40">
        <w:lastRenderedPageBreak/>
        <w:t>must be (virtually) present at the same time. Though they are conducted virtually, synchronous classes meet in real-time. Students must commit to scheduled class times and sign onto their virtual learning platform on schedule. During these classes, students will engage with the instruction during online lessons and presentations and have virtual class discussions. All Synchronous class meeting days/times must be listed in the Course Search. Synchronous instruction will be considered a part of the SIA for a course and is a choice made before or during development and can only be changed upon mutual agreement between the college and the bargaining unit member.</w:t>
      </w:r>
    </w:p>
    <w:p w14:paraId="3E17CFBA" w14:textId="77777777" w:rsidR="00404A9E" w:rsidRPr="00A64F40" w:rsidRDefault="00404A9E" w:rsidP="00A058D6">
      <w:pPr>
        <w:pStyle w:val="ListParagraph"/>
        <w:ind w:left="1656"/>
      </w:pPr>
    </w:p>
    <w:p w14:paraId="3288D75B" w14:textId="77777777" w:rsidR="00404A9E" w:rsidRPr="00A64F40" w:rsidRDefault="00404A9E" w:rsidP="00A058D6">
      <w:pPr>
        <w:pStyle w:val="ListParagraph"/>
        <w:widowControl/>
        <w:numPr>
          <w:ilvl w:val="0"/>
          <w:numId w:val="40"/>
        </w:numPr>
        <w:ind w:left="2016"/>
      </w:pPr>
      <w:r w:rsidRPr="00A64F40">
        <w:t>Asynchronous Delivery: Asynchronous class meetings do not require you to log into the Learning Management System (LMS) at a specified time. Students do not have to follow a strict schedule to engage in live classes or discussions. Assignment deadlines and exams days/times are maintained and included on the class syllabus posted in the LMS.</w:t>
      </w:r>
    </w:p>
    <w:p w14:paraId="46BA8E28" w14:textId="77777777" w:rsidR="00404A9E" w:rsidRPr="00A64F40" w:rsidRDefault="00404A9E" w:rsidP="00A058D6">
      <w:pPr>
        <w:pStyle w:val="ListParagraph"/>
        <w:ind w:left="1656"/>
      </w:pPr>
    </w:p>
    <w:p w14:paraId="7DEC7509" w14:textId="77777777" w:rsidR="00404A9E" w:rsidRPr="00A64F40" w:rsidRDefault="00404A9E" w:rsidP="00A058D6">
      <w:pPr>
        <w:pStyle w:val="ListParagraph"/>
        <w:widowControl/>
        <w:numPr>
          <w:ilvl w:val="0"/>
          <w:numId w:val="40"/>
        </w:numPr>
        <w:ind w:left="2016"/>
      </w:pPr>
      <w:r w:rsidRPr="00A64F40">
        <w:t xml:space="preserve">If the SIA for an online or hybrid course consists of more than 50% of an off-the-shelf, pre-authored, or an </w:t>
      </w:r>
      <w:proofErr w:type="spellStart"/>
      <w:r w:rsidRPr="00A64F40">
        <w:t>uploadable</w:t>
      </w:r>
      <w:proofErr w:type="spellEnd"/>
      <w:r w:rsidRPr="00A64F40">
        <w:t xml:space="preserve"> cassette/CD/DVD from a book publisher or any other multi-media vendor, it is defined as a prefabricated web-based course. Such a prefabricated course may be used as a web-based course by a bargaining unit member, but it is neither subject to ownership nor compensation as described herein.</w:t>
      </w:r>
    </w:p>
    <w:p w14:paraId="4C4F28CF" w14:textId="77777777" w:rsidR="00404A9E" w:rsidRPr="00261D35" w:rsidRDefault="00404A9E" w:rsidP="007946B6">
      <w:pPr>
        <w:ind w:left="0"/>
      </w:pPr>
    </w:p>
    <w:p w14:paraId="13DD5D73" w14:textId="77777777" w:rsidR="00404A9E" w:rsidRPr="00261D35" w:rsidRDefault="00404A9E" w:rsidP="00A058D6">
      <w:pPr>
        <w:pStyle w:val="ListParagraph"/>
        <w:widowControl/>
        <w:numPr>
          <w:ilvl w:val="0"/>
          <w:numId w:val="39"/>
        </w:numPr>
        <w:ind w:left="1656"/>
      </w:pPr>
      <w:r w:rsidRPr="00261D35">
        <w:t>Basis of Participation. Participation in online courses shall be voluntary for all bargaining unit members unless a bargaining unit member is otherwise informed in the appointment letter.</w:t>
      </w:r>
    </w:p>
    <w:p w14:paraId="2E56CCDC" w14:textId="77777777" w:rsidR="00404A9E" w:rsidRPr="00261D35" w:rsidRDefault="00404A9E" w:rsidP="00A058D6">
      <w:pPr>
        <w:pStyle w:val="ListParagraph"/>
        <w:ind w:left="1656"/>
      </w:pPr>
    </w:p>
    <w:p w14:paraId="52FDE3B8" w14:textId="77777777" w:rsidR="00404A9E" w:rsidRPr="00E21283" w:rsidRDefault="00404A9E" w:rsidP="00A058D6">
      <w:pPr>
        <w:pStyle w:val="ListParagraph"/>
        <w:widowControl/>
        <w:numPr>
          <w:ilvl w:val="0"/>
          <w:numId w:val="39"/>
        </w:numPr>
        <w:ind w:left="1656"/>
      </w:pPr>
      <w:r w:rsidRPr="00E21283">
        <w:t>Technical Support and Training. The College is committed to providing the best training and technical support possible to instructors of online courses both during the developmental period and when the course is offered. Faculty and staff who intend to create online courses must be trained in the technology, special skills and methods necessary for online instruction including retraining to address changes in technology. Training will be offered by the College at a mutually agreeable time. The statement of principle contained herein and the commitment to training contained herein are not subject to the arbitration step of the grievance process.</w:t>
      </w:r>
    </w:p>
    <w:p w14:paraId="7115F4D7" w14:textId="77777777" w:rsidR="00404A9E" w:rsidRPr="00E21283" w:rsidRDefault="00404A9E" w:rsidP="00A058D6">
      <w:pPr>
        <w:pStyle w:val="ListParagraph"/>
        <w:ind w:left="1656"/>
      </w:pPr>
    </w:p>
    <w:p w14:paraId="725EC4A1" w14:textId="77777777" w:rsidR="00404A9E" w:rsidRPr="00E21283" w:rsidRDefault="00404A9E" w:rsidP="00A058D6">
      <w:pPr>
        <w:pStyle w:val="ListParagraph"/>
        <w:ind w:left="1656"/>
      </w:pPr>
      <w:r w:rsidRPr="00E21283">
        <w:t xml:space="preserve">To have well developed online course offerings, the College will identify courses for development at least one (1) full semester </w:t>
      </w:r>
      <w:r w:rsidRPr="00E21283">
        <w:lastRenderedPageBreak/>
        <w:t xml:space="preserve">before the first delivery of that course. For example, development must be initiated by the end of a current fall semester to be delivered for the next fall semester. </w:t>
      </w:r>
    </w:p>
    <w:p w14:paraId="38AA3D50" w14:textId="77777777" w:rsidR="00404A9E" w:rsidRPr="00E21283" w:rsidRDefault="00404A9E" w:rsidP="00A058D6">
      <w:pPr>
        <w:pStyle w:val="ListParagraph"/>
        <w:ind w:left="1656"/>
      </w:pPr>
    </w:p>
    <w:p w14:paraId="75FF0465" w14:textId="3E6F597C" w:rsidR="00404A9E" w:rsidRPr="00E21283" w:rsidRDefault="00404A9E" w:rsidP="00A058D6">
      <w:pPr>
        <w:pStyle w:val="ListParagraph"/>
        <w:ind w:left="1656"/>
      </w:pPr>
      <w:r w:rsidRPr="00E21283">
        <w:t xml:space="preserve">The first time a member develops a course, they will receive a </w:t>
      </w:r>
      <w:proofErr w:type="gramStart"/>
      <w:r w:rsidRPr="00E21283">
        <w:t>3 contact</w:t>
      </w:r>
      <w:proofErr w:type="gramEnd"/>
      <w:r w:rsidRPr="00E21283">
        <w:t xml:space="preserve"> hour load reduction or 3 hours of weekly release time for staff to participate in a training and development offering where the member will be trained on best practices and teaching methods in the College’s online Learning Management System (LMS). By the end of that training, the College will review and approve the course before delivery. After a member is trained in online development, future courses that are developed require the same review and approval before delivery. In future developments, training is optional but will not qualify for a load reduction.</w:t>
      </w:r>
    </w:p>
    <w:p w14:paraId="53588AD4" w14:textId="77777777" w:rsidR="00404A9E" w:rsidRPr="00E21283" w:rsidRDefault="00404A9E" w:rsidP="00A058D6">
      <w:pPr>
        <w:ind w:left="936"/>
      </w:pPr>
    </w:p>
    <w:p w14:paraId="06D2D5D7" w14:textId="77777777" w:rsidR="00404A9E" w:rsidRPr="00E21283" w:rsidRDefault="00404A9E" w:rsidP="00A058D6">
      <w:pPr>
        <w:pStyle w:val="ListParagraph"/>
        <w:widowControl/>
        <w:numPr>
          <w:ilvl w:val="0"/>
          <w:numId w:val="39"/>
        </w:numPr>
        <w:ind w:left="1656"/>
      </w:pPr>
      <w:r w:rsidRPr="00E21283">
        <w:t>Class Size. Beginning with the ratification of this agreement, all online courses will have a cap of 25. Upon mutual written agreement with the bargaining unit member, the cap may be raised above 25, but not to exceed 40.</w:t>
      </w:r>
    </w:p>
    <w:p w14:paraId="61623F04" w14:textId="77777777" w:rsidR="00404A9E" w:rsidRPr="00E21283" w:rsidRDefault="00404A9E" w:rsidP="00A058D6">
      <w:pPr>
        <w:ind w:left="936"/>
      </w:pPr>
    </w:p>
    <w:p w14:paraId="11187936" w14:textId="77777777" w:rsidR="00404A9E" w:rsidRPr="00E21283" w:rsidRDefault="00404A9E" w:rsidP="00A058D6">
      <w:pPr>
        <w:ind w:left="1656"/>
      </w:pPr>
      <w:r w:rsidRPr="00E21283">
        <w:t>The first offering of any newly developed online course shall not exceed 17 or the natural course capacity for the first semester the course is delivered.</w:t>
      </w:r>
    </w:p>
    <w:p w14:paraId="72EED0A6" w14:textId="77777777" w:rsidR="00404A9E" w:rsidRPr="00E21283" w:rsidRDefault="00404A9E" w:rsidP="00A058D6">
      <w:pPr>
        <w:ind w:left="936"/>
      </w:pPr>
    </w:p>
    <w:p w14:paraId="4EC76DCF" w14:textId="77777777" w:rsidR="00404A9E" w:rsidRPr="00E21283" w:rsidRDefault="00404A9E" w:rsidP="00A058D6">
      <w:pPr>
        <w:pStyle w:val="ListParagraph"/>
        <w:widowControl/>
        <w:numPr>
          <w:ilvl w:val="0"/>
          <w:numId w:val="39"/>
        </w:numPr>
        <w:ind w:left="1656"/>
      </w:pPr>
      <w:r w:rsidRPr="00E21283">
        <w:t xml:space="preserve">Development, Ownership, and Assignment: The College and the Association recognize two types of online or hybrid course development. </w:t>
      </w:r>
    </w:p>
    <w:p w14:paraId="53CC81A1" w14:textId="77777777" w:rsidR="00404A9E" w:rsidRPr="00E21283" w:rsidRDefault="00404A9E" w:rsidP="00A058D6">
      <w:pPr>
        <w:ind w:left="936"/>
      </w:pPr>
    </w:p>
    <w:p w14:paraId="6795D8C0" w14:textId="77777777" w:rsidR="00404A9E" w:rsidRPr="00E21283" w:rsidRDefault="00404A9E" w:rsidP="00A058D6">
      <w:pPr>
        <w:pStyle w:val="ListParagraph"/>
        <w:widowControl/>
        <w:numPr>
          <w:ilvl w:val="0"/>
          <w:numId w:val="41"/>
        </w:numPr>
        <w:ind w:left="2016"/>
      </w:pPr>
      <w:r w:rsidRPr="00E21283">
        <w:rPr>
          <w:b/>
          <w:bCs/>
          <w:i/>
          <w:iCs/>
        </w:rPr>
        <w:t>Sole Developments</w:t>
      </w:r>
      <w:r w:rsidRPr="00E21283">
        <w:t xml:space="preserve">: In </w:t>
      </w:r>
      <w:r w:rsidRPr="00E21283">
        <w:rPr>
          <w:b/>
          <w:bCs/>
          <w:i/>
          <w:iCs/>
        </w:rPr>
        <w:t>sole developments</w:t>
      </w:r>
      <w:r w:rsidRPr="00E21283">
        <w:t xml:space="preserve">, upon mutual agreement between the college and the bargaining unit member, the Member develops a course and retains the sole rights to teach and be assigned one section of that course when offered in the future. A sole owner can only develop a maximum of two courses as a sole owner. There is no compensation for development of a sole owner course beyond the initial training </w:t>
      </w:r>
    </w:p>
    <w:p w14:paraId="7AA920BA" w14:textId="77777777" w:rsidR="00404A9E" w:rsidRPr="00E21283" w:rsidRDefault="00404A9E" w:rsidP="00A058D6">
      <w:pPr>
        <w:ind w:left="1656"/>
      </w:pPr>
    </w:p>
    <w:p w14:paraId="45597DC0" w14:textId="77777777" w:rsidR="00404A9E" w:rsidRPr="00532FDD" w:rsidRDefault="00404A9E" w:rsidP="00A058D6">
      <w:pPr>
        <w:pStyle w:val="ListParagraph"/>
        <w:widowControl/>
        <w:numPr>
          <w:ilvl w:val="0"/>
          <w:numId w:val="41"/>
        </w:numPr>
        <w:ind w:left="2016"/>
      </w:pPr>
      <w:r w:rsidRPr="00E21283">
        <w:rPr>
          <w:b/>
          <w:bCs/>
          <w:i/>
          <w:iCs/>
        </w:rPr>
        <w:t>Shared Development</w:t>
      </w:r>
      <w:r w:rsidRPr="00E21283">
        <w:t xml:space="preserve">: </w:t>
      </w:r>
      <w:r w:rsidRPr="00E21283">
        <w:rPr>
          <w:b/>
          <w:bCs/>
          <w:i/>
          <w:iCs/>
        </w:rPr>
        <w:t>Shared development</w:t>
      </w:r>
      <w:r w:rsidRPr="00E21283">
        <w:t xml:space="preserve"> is meant to cover courses where: 1 - the online developer has reached their maximum number of sole developments, 2 – when a group of members is developing a course that will be shared during teaching (e.g. there are more sections that are routinely needed than one person could teach) </w:t>
      </w:r>
      <w:r w:rsidRPr="00E21283">
        <w:rPr>
          <w:b/>
          <w:i/>
        </w:rPr>
        <w:t>or</w:t>
      </w:r>
      <w:r w:rsidRPr="00E21283">
        <w:t xml:space="preserve"> when </w:t>
      </w:r>
      <w:r w:rsidR="008E1C77">
        <w:t xml:space="preserve">a </w:t>
      </w:r>
      <w:r w:rsidRPr="00532FDD">
        <w:t xml:space="preserve">member develops a course where more sections are offered </w:t>
      </w:r>
      <w:r w:rsidRPr="00532FDD">
        <w:lastRenderedPageBreak/>
        <w:t xml:space="preserve">than can be covered by one member. </w:t>
      </w:r>
      <w:r w:rsidRPr="00532FDD">
        <w:rPr>
          <w:b/>
          <w:bCs/>
          <w:i/>
          <w:iCs/>
        </w:rPr>
        <w:t>Shared development</w:t>
      </w:r>
      <w:r w:rsidRPr="00532FDD">
        <w:t xml:space="preserve"> developers must be trained before or during development. </w:t>
      </w:r>
    </w:p>
    <w:p w14:paraId="153A0419" w14:textId="77777777" w:rsidR="00404A9E" w:rsidRPr="00532FDD" w:rsidRDefault="00404A9E" w:rsidP="00A058D6">
      <w:pPr>
        <w:ind w:left="1656"/>
      </w:pPr>
    </w:p>
    <w:p w14:paraId="6DBBE249" w14:textId="77777777" w:rsidR="00404A9E" w:rsidRPr="00532FDD" w:rsidRDefault="00404A9E" w:rsidP="00A058D6">
      <w:pPr>
        <w:pStyle w:val="ListParagraph"/>
        <w:widowControl/>
        <w:numPr>
          <w:ilvl w:val="1"/>
          <w:numId w:val="41"/>
        </w:numPr>
        <w:ind w:left="3456"/>
      </w:pPr>
      <w:r w:rsidRPr="00532FDD">
        <w:t xml:space="preserve">Development of </w:t>
      </w:r>
      <w:r w:rsidRPr="00A64F40">
        <w:rPr>
          <w:b/>
          <w:bCs/>
          <w:i/>
          <w:iCs/>
        </w:rPr>
        <w:t>shared development</w:t>
      </w:r>
      <w:r w:rsidRPr="00A64F40">
        <w:t xml:space="preserve"> courses will be compensated $2000 per credit hour for development of the course to ensure that each Structured Instructional Activity is generic enough to be used by any future </w:t>
      </w:r>
      <w:r w:rsidR="008E1C77">
        <w:t>instructor</w:t>
      </w:r>
      <w:r w:rsidRPr="00532FDD">
        <w:t xml:space="preserve">. </w:t>
      </w:r>
    </w:p>
    <w:p w14:paraId="5BE4F4FE" w14:textId="77777777" w:rsidR="00404A9E" w:rsidRPr="00532FDD" w:rsidRDefault="00404A9E" w:rsidP="00A058D6">
      <w:pPr>
        <w:ind w:left="2376"/>
      </w:pPr>
    </w:p>
    <w:p w14:paraId="79979275" w14:textId="77777777" w:rsidR="00404A9E" w:rsidRPr="00A64F40" w:rsidRDefault="00404A9E" w:rsidP="00A058D6">
      <w:pPr>
        <w:pStyle w:val="ListParagraph"/>
        <w:widowControl/>
        <w:numPr>
          <w:ilvl w:val="1"/>
          <w:numId w:val="41"/>
        </w:numPr>
        <w:ind w:left="3456"/>
      </w:pPr>
      <w:r w:rsidRPr="00532FDD">
        <w:t xml:space="preserve">If a team of unit members wishes to collaborate on the development of a course, one member must be the lead developer elected by the group. Development of </w:t>
      </w:r>
      <w:r w:rsidRPr="00532FDD">
        <w:rPr>
          <w:b/>
          <w:bCs/>
          <w:i/>
          <w:iCs/>
        </w:rPr>
        <w:t>shared development</w:t>
      </w:r>
      <w:r w:rsidRPr="00532FDD">
        <w:t xml:space="preserve"> courses will be compensated $1000 per credit hour for the lead developer and $500 per Credit Hour</w:t>
      </w:r>
      <w:r w:rsidRPr="00A64F40">
        <w:t xml:space="preserve"> for collaborating team members (not to exceed 3 members per course) for development of the course to ensure that each SIA is generic enough to be used by any future instructor</w:t>
      </w:r>
    </w:p>
    <w:p w14:paraId="46DA78B5" w14:textId="77777777" w:rsidR="00404A9E" w:rsidRPr="00A64F40" w:rsidRDefault="00404A9E" w:rsidP="00A058D6">
      <w:pPr>
        <w:pStyle w:val="ListParagraph"/>
        <w:ind w:left="2376"/>
      </w:pPr>
    </w:p>
    <w:p w14:paraId="4655884D" w14:textId="77777777" w:rsidR="00404A9E" w:rsidRPr="00A64F40" w:rsidRDefault="00404A9E" w:rsidP="00A058D6">
      <w:pPr>
        <w:pStyle w:val="ListParagraph"/>
        <w:widowControl/>
        <w:numPr>
          <w:ilvl w:val="1"/>
          <w:numId w:val="41"/>
        </w:numPr>
        <w:ind w:left="3456"/>
      </w:pPr>
      <w:r w:rsidRPr="00A64F40">
        <w:t xml:space="preserve">A </w:t>
      </w:r>
      <w:r w:rsidRPr="00A64F40">
        <w:rPr>
          <w:b/>
          <w:bCs/>
          <w:i/>
          <w:iCs/>
        </w:rPr>
        <w:t>shared development</w:t>
      </w:r>
      <w:r w:rsidRPr="00A64F40">
        <w:t xml:space="preserve"> course will be </w:t>
      </w:r>
      <w:proofErr w:type="gramStart"/>
      <w:r w:rsidRPr="00A64F40">
        <w:t>pilot-tested</w:t>
      </w:r>
      <w:proofErr w:type="gramEnd"/>
      <w:r w:rsidRPr="00A64F40">
        <w:t xml:space="preserve"> for one semester by the developer or lead developer. The lead developer will be responsible for maintaining the master section of the course in the College’s LMS and will retain the right to assignment of at least one section of the course. All other developers will retain the right to assignment for one section of the course per semester in the future. If there are more developers than sections offered, the college will establish a rotating assignment schedule following contractual load assignment and contractual overload assignment priority</w:t>
      </w:r>
    </w:p>
    <w:p w14:paraId="5A5AD5ED" w14:textId="77777777" w:rsidR="00404A9E" w:rsidRPr="00A64F40" w:rsidRDefault="00404A9E" w:rsidP="00A058D6">
      <w:pPr>
        <w:ind w:left="936"/>
      </w:pPr>
    </w:p>
    <w:p w14:paraId="69CDCAC6" w14:textId="77777777" w:rsidR="00404A9E" w:rsidRPr="00A64F40" w:rsidRDefault="00404A9E" w:rsidP="00A058D6">
      <w:pPr>
        <w:pStyle w:val="ListParagraph"/>
        <w:widowControl/>
        <w:numPr>
          <w:ilvl w:val="0"/>
          <w:numId w:val="41"/>
        </w:numPr>
        <w:ind w:left="2016"/>
      </w:pPr>
      <w:r w:rsidRPr="00A64F40">
        <w:t xml:space="preserve">Prior to midterm of the development semester, a milestone check will be used to verify that 50% of the course has been developed (See Milestone Checklist).  If the milestone has not been met, the agreement to develop may be rescinded and a “B” term class may be assigned to fulfill the teaching obligation </w:t>
      </w:r>
    </w:p>
    <w:p w14:paraId="16E8FA6E" w14:textId="77777777" w:rsidR="00404A9E" w:rsidRPr="00A64F40" w:rsidRDefault="00404A9E" w:rsidP="00A058D6">
      <w:pPr>
        <w:ind w:left="1656"/>
        <w:rPr>
          <w:highlight w:val="yellow"/>
        </w:rPr>
      </w:pPr>
    </w:p>
    <w:p w14:paraId="02DC020A" w14:textId="4EC4739A" w:rsidR="00404A9E" w:rsidRPr="00A64F40" w:rsidRDefault="00404A9E" w:rsidP="00A058D6">
      <w:pPr>
        <w:pStyle w:val="ListParagraph"/>
        <w:widowControl/>
        <w:numPr>
          <w:ilvl w:val="0"/>
          <w:numId w:val="41"/>
        </w:numPr>
        <w:ind w:left="2016"/>
      </w:pPr>
      <w:r w:rsidRPr="00A64F40">
        <w:t>All courses developed prior to the ratification of this agreement</w:t>
      </w:r>
      <w:r w:rsidR="00594FBC">
        <w:t xml:space="preserve">, </w:t>
      </w:r>
      <w:proofErr w:type="gramStart"/>
      <w:r w:rsidR="00594FBC">
        <w:t>Fall</w:t>
      </w:r>
      <w:proofErr w:type="gramEnd"/>
      <w:r w:rsidR="00594FBC">
        <w:t xml:space="preserve"> </w:t>
      </w:r>
      <w:r w:rsidR="004C7BC4">
        <w:t>2021</w:t>
      </w:r>
      <w:r w:rsidR="00594FBC">
        <w:t>,</w:t>
      </w:r>
      <w:r w:rsidRPr="00A64F40">
        <w:t xml:space="preserve"> shall be considered sole ownership; each member will select up to two previously developed courses for retention of teaching rights and shall be included as part Section 4 Ownership and Assignment.</w:t>
      </w:r>
    </w:p>
    <w:p w14:paraId="4D46F653" w14:textId="77777777" w:rsidR="00404A9E" w:rsidRPr="00261D35" w:rsidRDefault="00404A9E" w:rsidP="00A058D6">
      <w:pPr>
        <w:ind w:left="1656"/>
      </w:pPr>
    </w:p>
    <w:p w14:paraId="3664ACF1" w14:textId="77777777" w:rsidR="00404A9E" w:rsidRPr="00E21283" w:rsidRDefault="00404A9E" w:rsidP="00A058D6">
      <w:pPr>
        <w:pStyle w:val="ListParagraph"/>
        <w:widowControl/>
        <w:numPr>
          <w:ilvl w:val="0"/>
          <w:numId w:val="41"/>
        </w:numPr>
        <w:ind w:left="2016"/>
      </w:pPr>
      <w:r w:rsidRPr="00261D35">
        <w:t xml:space="preserve">A </w:t>
      </w:r>
      <w:r w:rsidRPr="00261D35">
        <w:rPr>
          <w:b/>
          <w:bCs/>
          <w:i/>
          <w:iCs/>
        </w:rPr>
        <w:t>sole development</w:t>
      </w:r>
      <w:r w:rsidRPr="00E21283">
        <w:t xml:space="preserve"> member upon mutual agreement between the college and the bargaining unit member may elect to convert their course into a </w:t>
      </w:r>
      <w:r w:rsidRPr="00E21283">
        <w:rPr>
          <w:b/>
          <w:bCs/>
          <w:i/>
          <w:iCs/>
        </w:rPr>
        <w:t>shared development</w:t>
      </w:r>
      <w:r w:rsidRPr="00E21283">
        <w:t xml:space="preserve"> course. To compensate the original developer, that member will be paid $1000 to ensure that each Structured Instructional Activity is generic enough to be used by any future instructor. The original sole developer will then be considered a lead developer.</w:t>
      </w:r>
    </w:p>
    <w:p w14:paraId="4F4B5B6A" w14:textId="77777777" w:rsidR="00404A9E" w:rsidRPr="00E21283" w:rsidRDefault="00404A9E" w:rsidP="00A058D6">
      <w:pPr>
        <w:ind w:left="936"/>
      </w:pPr>
    </w:p>
    <w:p w14:paraId="18FEBE63" w14:textId="749FDDA8" w:rsidR="00404A9E" w:rsidRPr="00E21283" w:rsidRDefault="00404A9E" w:rsidP="00A058D6">
      <w:pPr>
        <w:pStyle w:val="ListParagraph"/>
        <w:widowControl/>
        <w:numPr>
          <w:ilvl w:val="0"/>
          <w:numId w:val="39"/>
        </w:numPr>
        <w:ind w:left="1656"/>
      </w:pPr>
      <w:r w:rsidRPr="00E21283">
        <w:t>No part of a course may be used, altered, or modified by the College without the written permissio</w:t>
      </w:r>
      <w:r w:rsidR="001528C6">
        <w:t>n of the unit member. An entire</w:t>
      </w:r>
      <w:r w:rsidRPr="00E21283">
        <w:t xml:space="preserve"> online course developed with the support of the College may not be used in competition with the College without the written permission of the College during the member’s employment with the College.</w:t>
      </w:r>
    </w:p>
    <w:p w14:paraId="7FDA9D60" w14:textId="77777777" w:rsidR="00404A9E" w:rsidRPr="00E21283" w:rsidRDefault="00404A9E" w:rsidP="00A058D6">
      <w:pPr>
        <w:ind w:left="936"/>
      </w:pPr>
    </w:p>
    <w:p w14:paraId="00D45BAC" w14:textId="77777777" w:rsidR="00404A9E" w:rsidRPr="00E21283" w:rsidRDefault="00404A9E" w:rsidP="00A058D6">
      <w:pPr>
        <w:pStyle w:val="ListParagraph"/>
        <w:widowControl/>
        <w:numPr>
          <w:ilvl w:val="0"/>
          <w:numId w:val="39"/>
        </w:numPr>
        <w:ind w:left="1656"/>
      </w:pPr>
      <w:r w:rsidRPr="00E21283">
        <w:t>Administrative Observation.</w:t>
      </w:r>
    </w:p>
    <w:p w14:paraId="6DCD8942" w14:textId="3EB01A75" w:rsidR="008E1C77" w:rsidRDefault="00404A9E" w:rsidP="00A058D6">
      <w:pPr>
        <w:pStyle w:val="ListParagraph"/>
        <w:widowControl/>
        <w:numPr>
          <w:ilvl w:val="0"/>
          <w:numId w:val="42"/>
        </w:numPr>
        <w:ind w:left="1944"/>
      </w:pPr>
      <w:r w:rsidRPr="00E21283">
        <w:t xml:space="preserve">For the Purpose of Formal Evaluation. Observation of online courses for the purpose of formal evaluation shall </w:t>
      </w:r>
      <w:r w:rsidR="0055616C">
        <w:t xml:space="preserve">be </w:t>
      </w:r>
      <w:r w:rsidRPr="00E21283">
        <w:t xml:space="preserve">observation of </w:t>
      </w:r>
      <w:r w:rsidR="0055616C">
        <w:t xml:space="preserve">a </w:t>
      </w:r>
      <w:r w:rsidRPr="00E21283">
        <w:t>mutually agreed upon SIA from the course.</w:t>
      </w:r>
    </w:p>
    <w:p w14:paraId="01179687" w14:textId="77777777" w:rsidR="008E1C77" w:rsidRPr="00532FDD" w:rsidRDefault="00404A9E" w:rsidP="00A058D6">
      <w:pPr>
        <w:pStyle w:val="ListParagraph"/>
        <w:widowControl/>
        <w:numPr>
          <w:ilvl w:val="0"/>
          <w:numId w:val="42"/>
        </w:numPr>
        <w:ind w:left="1944"/>
      </w:pPr>
      <w:r w:rsidRPr="00532FDD">
        <w:t>For Other Purposes. The College may observe online courses for other purposes, including but not limited to compensation pursuant to Section 5.14.C.5 and adherence to third-party requirements. In such instances, the College will notify the instructor in advance in writing (which includes e-mail) of the section to be observed, when the observation will begin and when the observation will end. The College may visit courses for the purpose of response to technical problems without prior written notification.</w:t>
      </w:r>
    </w:p>
    <w:p w14:paraId="00F66721" w14:textId="77777777" w:rsidR="008E1C77" w:rsidRDefault="008E1C77" w:rsidP="00A058D6">
      <w:pPr>
        <w:ind w:left="2232"/>
        <w:rPr>
          <w:szCs w:val="24"/>
        </w:rPr>
      </w:pPr>
    </w:p>
    <w:p w14:paraId="07DF054E" w14:textId="77777777" w:rsidR="008E1C77" w:rsidRPr="00532FDD" w:rsidRDefault="008E1C77" w:rsidP="008E7F49">
      <w:pPr>
        <w:ind w:left="720"/>
      </w:pPr>
      <w:r w:rsidRPr="00532FDD">
        <w:t xml:space="preserve">D. </w:t>
      </w:r>
      <w:proofErr w:type="spellStart"/>
      <w:r w:rsidRPr="00532FDD">
        <w:t>Hyflex</w:t>
      </w:r>
      <w:proofErr w:type="spellEnd"/>
      <w:r w:rsidRPr="00532FDD">
        <w:t xml:space="preserve"> Instruction</w:t>
      </w:r>
    </w:p>
    <w:p w14:paraId="11DB35AD" w14:textId="77777777" w:rsidR="008E1C77" w:rsidRPr="00532FDD" w:rsidRDefault="008E1C77" w:rsidP="00A058D6">
      <w:pPr>
        <w:widowControl/>
        <w:numPr>
          <w:ilvl w:val="0"/>
          <w:numId w:val="43"/>
        </w:numPr>
        <w:ind w:left="1800"/>
      </w:pPr>
      <w:r w:rsidRPr="00532FDD">
        <w:t xml:space="preserve">Definition. </w:t>
      </w:r>
    </w:p>
    <w:p w14:paraId="21A6D8C1" w14:textId="77777777" w:rsidR="008E1C77" w:rsidRPr="00532FDD" w:rsidRDefault="008E1C77" w:rsidP="00A058D6">
      <w:pPr>
        <w:widowControl/>
        <w:numPr>
          <w:ilvl w:val="0"/>
          <w:numId w:val="44"/>
        </w:numPr>
        <w:ind w:left="2160"/>
      </w:pPr>
      <w:proofErr w:type="spellStart"/>
      <w:r w:rsidRPr="00532FDD">
        <w:rPr>
          <w:b/>
          <w:bCs/>
          <w:i/>
          <w:iCs/>
        </w:rPr>
        <w:t>Hyflex</w:t>
      </w:r>
      <w:proofErr w:type="spellEnd"/>
      <w:r w:rsidRPr="00532FDD">
        <w:rPr>
          <w:b/>
          <w:bCs/>
          <w:i/>
          <w:iCs/>
        </w:rPr>
        <w:t xml:space="preserve"> Instruction</w:t>
      </w:r>
      <w:r w:rsidRPr="00532FDD">
        <w:t xml:space="preserve"> exists when an instructor provides instruction by way of live instruction from an on-campus classroom synchronously to a number of sites or through web video conferencing. </w:t>
      </w:r>
    </w:p>
    <w:p w14:paraId="18D6399C" w14:textId="77777777" w:rsidR="008E1C77" w:rsidRPr="00A64F40" w:rsidRDefault="008E1C77" w:rsidP="00A058D6">
      <w:pPr>
        <w:widowControl/>
        <w:numPr>
          <w:ilvl w:val="0"/>
          <w:numId w:val="44"/>
        </w:numPr>
        <w:ind w:left="2160"/>
      </w:pPr>
      <w:proofErr w:type="spellStart"/>
      <w:r w:rsidRPr="00532FDD">
        <w:rPr>
          <w:b/>
          <w:bCs/>
          <w:i/>
          <w:iCs/>
        </w:rPr>
        <w:t>Hyflex</w:t>
      </w:r>
      <w:proofErr w:type="spellEnd"/>
      <w:r w:rsidRPr="00532FDD">
        <w:rPr>
          <w:b/>
          <w:bCs/>
          <w:i/>
          <w:iCs/>
        </w:rPr>
        <w:t xml:space="preserve"> Instruction</w:t>
      </w:r>
      <w:r w:rsidRPr="00A64F40">
        <w:t xml:space="preserve"> will be considered a part of the SIA for a course and is a choice made before or during development and can only be changed upon mutual agreement between the college and the bargaining unit member.</w:t>
      </w:r>
    </w:p>
    <w:p w14:paraId="6D6CD2D0" w14:textId="77777777" w:rsidR="008E1C77" w:rsidRPr="00A64F40" w:rsidRDefault="008E1C77" w:rsidP="00A058D6">
      <w:pPr>
        <w:widowControl/>
        <w:numPr>
          <w:ilvl w:val="0"/>
          <w:numId w:val="44"/>
        </w:numPr>
        <w:ind w:left="2160"/>
      </w:pPr>
      <w:r w:rsidRPr="00A64F40">
        <w:t xml:space="preserve">Participation in </w:t>
      </w:r>
      <w:proofErr w:type="spellStart"/>
      <w:r w:rsidRPr="00A64F40">
        <w:rPr>
          <w:b/>
          <w:bCs/>
          <w:i/>
          <w:iCs/>
        </w:rPr>
        <w:t>Hyflex</w:t>
      </w:r>
      <w:proofErr w:type="spellEnd"/>
      <w:r w:rsidRPr="00A64F40">
        <w:rPr>
          <w:b/>
          <w:bCs/>
          <w:i/>
          <w:iCs/>
        </w:rPr>
        <w:t xml:space="preserve"> Instruction</w:t>
      </w:r>
      <w:r w:rsidRPr="00A64F40">
        <w:t xml:space="preserve"> shall be voluntary for all bargaining unit members unless a bargaining unit member is otherwise informed in the appointment letter.</w:t>
      </w:r>
    </w:p>
    <w:p w14:paraId="02E057CC" w14:textId="77777777" w:rsidR="008E1C77" w:rsidRPr="00A64F40" w:rsidRDefault="008E1C77" w:rsidP="008E7F49">
      <w:pPr>
        <w:ind w:left="720"/>
      </w:pPr>
    </w:p>
    <w:p w14:paraId="7394E5AD" w14:textId="77777777" w:rsidR="008E1C77" w:rsidRPr="00A64F40" w:rsidRDefault="008E1C77" w:rsidP="00A058D6">
      <w:pPr>
        <w:pStyle w:val="ListParagraph"/>
        <w:widowControl/>
        <w:numPr>
          <w:ilvl w:val="0"/>
          <w:numId w:val="43"/>
        </w:numPr>
        <w:ind w:left="1800"/>
      </w:pPr>
      <w:r w:rsidRPr="00A64F40">
        <w:t>Training and Preparation</w:t>
      </w:r>
    </w:p>
    <w:p w14:paraId="323C2360" w14:textId="77777777" w:rsidR="008E1C77" w:rsidRDefault="008E1C77" w:rsidP="00A058D6">
      <w:pPr>
        <w:pStyle w:val="ListParagraph"/>
        <w:widowControl/>
        <w:numPr>
          <w:ilvl w:val="1"/>
          <w:numId w:val="41"/>
        </w:numPr>
        <w:ind w:left="2160" w:hanging="270"/>
      </w:pPr>
      <w:r w:rsidRPr="00A64F40">
        <w:lastRenderedPageBreak/>
        <w:t xml:space="preserve">A bargaining unit member who conducts </w:t>
      </w:r>
      <w:proofErr w:type="spellStart"/>
      <w:r w:rsidRPr="00A64F40">
        <w:t>Hyflex</w:t>
      </w:r>
      <w:proofErr w:type="spellEnd"/>
      <w:r w:rsidRPr="00A64F40">
        <w:t xml:space="preserve"> Instruction shall be offered training in the use of necessary technology prior to the start of the initial assignment. The College shall determine the type of training and shall make the training available prior to the start of the initial assignment.</w:t>
      </w:r>
    </w:p>
    <w:p w14:paraId="4825D84A" w14:textId="77777777" w:rsidR="008E1C77" w:rsidRPr="00532FDD" w:rsidRDefault="008E1C77" w:rsidP="00A058D6">
      <w:pPr>
        <w:pStyle w:val="ListParagraph"/>
        <w:widowControl/>
        <w:numPr>
          <w:ilvl w:val="1"/>
          <w:numId w:val="41"/>
        </w:numPr>
        <w:ind w:left="2160" w:hanging="270"/>
      </w:pPr>
      <w:r w:rsidRPr="00532FDD">
        <w:t>Additional training shall be offered where feasible as determined by the College at the request of the bargaining unit member.</w:t>
      </w:r>
    </w:p>
    <w:p w14:paraId="6EE7747C" w14:textId="77777777" w:rsidR="008E1C77" w:rsidRPr="00532FDD" w:rsidRDefault="008E1C77" w:rsidP="008E7F49">
      <w:pPr>
        <w:ind w:left="720"/>
      </w:pPr>
    </w:p>
    <w:p w14:paraId="406C9E93" w14:textId="77777777" w:rsidR="008E1C77" w:rsidRPr="00532FDD" w:rsidRDefault="008E1C77" w:rsidP="00A058D6">
      <w:pPr>
        <w:pStyle w:val="ListParagraph"/>
        <w:widowControl/>
        <w:numPr>
          <w:ilvl w:val="0"/>
          <w:numId w:val="43"/>
        </w:numPr>
        <w:ind w:left="1800"/>
      </w:pPr>
      <w:r w:rsidRPr="00532FDD">
        <w:t xml:space="preserve">Class Size. </w:t>
      </w:r>
    </w:p>
    <w:p w14:paraId="220C4C0A" w14:textId="77777777" w:rsidR="008E1C77" w:rsidRPr="00532FDD" w:rsidRDefault="008E1C77" w:rsidP="00A058D6">
      <w:pPr>
        <w:pStyle w:val="ListParagraph"/>
        <w:widowControl/>
        <w:numPr>
          <w:ilvl w:val="1"/>
          <w:numId w:val="43"/>
        </w:numPr>
        <w:ind w:left="2250"/>
      </w:pPr>
      <w:r w:rsidRPr="00532FDD">
        <w:t xml:space="preserve">Initial credit for any </w:t>
      </w:r>
      <w:proofErr w:type="spellStart"/>
      <w:r w:rsidRPr="00532FDD">
        <w:t>Hyflex</w:t>
      </w:r>
      <w:proofErr w:type="spellEnd"/>
      <w:r w:rsidRPr="00532FDD">
        <w:t xml:space="preserve"> Instruction, shall be one (1) section on load or overload. Once the combined enrollment at all sites exceeds thirty (30), the college will make an effort to open a new section of the course</w:t>
      </w:r>
    </w:p>
    <w:p w14:paraId="4CCDDEEB" w14:textId="77777777" w:rsidR="008E1C77" w:rsidRPr="00A64F40" w:rsidRDefault="008E1C77" w:rsidP="00A058D6">
      <w:pPr>
        <w:pStyle w:val="ListParagraph"/>
        <w:ind w:left="2520"/>
      </w:pPr>
    </w:p>
    <w:p w14:paraId="10EDBB8F" w14:textId="77777777" w:rsidR="008E1C77" w:rsidRPr="00A64F40" w:rsidRDefault="008E1C77" w:rsidP="00A058D6">
      <w:pPr>
        <w:pStyle w:val="ListParagraph"/>
        <w:widowControl/>
        <w:numPr>
          <w:ilvl w:val="0"/>
          <w:numId w:val="43"/>
        </w:numPr>
        <w:ind w:left="1800"/>
      </w:pPr>
      <w:r w:rsidRPr="00A64F40">
        <w:t>Conduct of Session.</w:t>
      </w:r>
    </w:p>
    <w:p w14:paraId="28304F22" w14:textId="6CF27C38" w:rsidR="00C6213A" w:rsidRPr="007946B6" w:rsidRDefault="008E1C77" w:rsidP="007946B6">
      <w:pPr>
        <w:pStyle w:val="ListParagraph"/>
        <w:ind w:left="1800"/>
        <w:rPr>
          <w:szCs w:val="24"/>
        </w:rPr>
      </w:pPr>
      <w:r w:rsidRPr="00A64F40">
        <w:t>Any observation of such sections shall be made following the same procedures used for observation of classes taught by other methods.</w:t>
      </w:r>
      <w:r w:rsidR="00C6213A" w:rsidRPr="007946B6">
        <w:rPr>
          <w:szCs w:val="24"/>
        </w:rPr>
        <w:br/>
      </w:r>
    </w:p>
    <w:p w14:paraId="60588EDC" w14:textId="2D945FB0" w:rsidR="00C6213A" w:rsidRPr="00CF1AC3" w:rsidRDefault="00C6213A" w:rsidP="00A058D6">
      <w:pPr>
        <w:pStyle w:val="article5"/>
      </w:pPr>
      <w:bookmarkStart w:id="38" w:name="_Toc82699528"/>
      <w:r w:rsidRPr="00CF1AC3">
        <w:t>Dual-Credit Courses</w:t>
      </w:r>
      <w:bookmarkEnd w:id="38"/>
    </w:p>
    <w:p w14:paraId="406D8103" w14:textId="77777777" w:rsidR="00C6213A" w:rsidRPr="00CF1AC3" w:rsidRDefault="00C6213A" w:rsidP="00A058D6">
      <w:pPr>
        <w:pStyle w:val="ListParagraph"/>
        <w:numPr>
          <w:ilvl w:val="1"/>
          <w:numId w:val="47"/>
        </w:numPr>
        <w:rPr>
          <w:szCs w:val="24"/>
        </w:rPr>
      </w:pPr>
      <w:r w:rsidRPr="00CF1AC3">
        <w:rPr>
          <w:szCs w:val="24"/>
        </w:rPr>
        <w:t>Definition</w:t>
      </w:r>
      <w:r w:rsidR="00B6052F" w:rsidRPr="00CF1AC3">
        <w:rPr>
          <w:szCs w:val="24"/>
        </w:rPr>
        <w:t xml:space="preserve">.  </w:t>
      </w:r>
      <w:r w:rsidRPr="00CF1AC3">
        <w:rPr>
          <w:szCs w:val="24"/>
        </w:rPr>
        <w:t>Dual-credit courses are courses taught in high schools which carry both high school and Mohawk Valley Community College credit.</w:t>
      </w:r>
      <w:r w:rsidRPr="00CF1AC3">
        <w:rPr>
          <w:szCs w:val="24"/>
        </w:rPr>
        <w:br/>
      </w:r>
    </w:p>
    <w:p w14:paraId="43FB29EE" w14:textId="77777777" w:rsidR="00C6213A" w:rsidRPr="00CF1AC3" w:rsidRDefault="00C6213A" w:rsidP="00A058D6">
      <w:pPr>
        <w:pStyle w:val="ListParagraph"/>
        <w:numPr>
          <w:ilvl w:val="1"/>
          <w:numId w:val="47"/>
        </w:numPr>
        <w:rPr>
          <w:szCs w:val="24"/>
        </w:rPr>
      </w:pPr>
      <w:r w:rsidRPr="00CF1AC3">
        <w:rPr>
          <w:szCs w:val="24"/>
        </w:rPr>
        <w:t>Dual-credit courses shall not be used for the purpose of reducing the number of, consolidating or eliminating bargaining unit positions.</w:t>
      </w:r>
      <w:r w:rsidRPr="00CF1AC3">
        <w:rPr>
          <w:szCs w:val="24"/>
        </w:rPr>
        <w:br/>
      </w:r>
    </w:p>
    <w:p w14:paraId="15846123" w14:textId="3027B9C8" w:rsidR="00C6213A" w:rsidRPr="00CF1AC3" w:rsidRDefault="00C6213A" w:rsidP="00A058D6">
      <w:pPr>
        <w:pStyle w:val="ListParagraph"/>
        <w:numPr>
          <w:ilvl w:val="1"/>
          <w:numId w:val="47"/>
        </w:numPr>
        <w:rPr>
          <w:szCs w:val="24"/>
        </w:rPr>
      </w:pPr>
      <w:r w:rsidRPr="00CF1AC3">
        <w:rPr>
          <w:szCs w:val="24"/>
        </w:rPr>
        <w:t>Assignment.</w:t>
      </w:r>
    </w:p>
    <w:p w14:paraId="128F2EBE" w14:textId="7F0EF522" w:rsidR="00C6213A" w:rsidRPr="00CF1AC3" w:rsidRDefault="00C6213A" w:rsidP="00A058D6">
      <w:pPr>
        <w:pStyle w:val="ListParagraph"/>
        <w:numPr>
          <w:ilvl w:val="2"/>
          <w:numId w:val="47"/>
        </w:numPr>
        <w:rPr>
          <w:szCs w:val="24"/>
        </w:rPr>
      </w:pPr>
      <w:r w:rsidRPr="00CF1AC3">
        <w:rPr>
          <w:szCs w:val="24"/>
        </w:rPr>
        <w:t>The College may request the services of a qualified bargaining unit member to teach a dual-credit course on load</w:t>
      </w:r>
      <w:r w:rsidR="00B6052F" w:rsidRPr="00CF1AC3">
        <w:rPr>
          <w:szCs w:val="24"/>
        </w:rPr>
        <w:t xml:space="preserve">.  </w:t>
      </w:r>
      <w:r w:rsidRPr="00CF1AC3">
        <w:rPr>
          <w:szCs w:val="24"/>
        </w:rPr>
        <w:t>The</w:t>
      </w:r>
      <w:r w:rsidR="00E3599F">
        <w:rPr>
          <w:szCs w:val="24"/>
        </w:rPr>
        <w:t xml:space="preserve"> </w:t>
      </w:r>
      <w:r w:rsidRPr="00CF1AC3">
        <w:rPr>
          <w:szCs w:val="24"/>
        </w:rPr>
        <w:t>bargaining unit member shall have the right to refuse the request.</w:t>
      </w:r>
    </w:p>
    <w:p w14:paraId="1A00FD40" w14:textId="77777777" w:rsidR="00C6213A" w:rsidRPr="00CF1AC3" w:rsidRDefault="00C6213A" w:rsidP="00A058D6">
      <w:pPr>
        <w:pStyle w:val="ListParagraph"/>
        <w:numPr>
          <w:ilvl w:val="2"/>
          <w:numId w:val="47"/>
        </w:numPr>
        <w:rPr>
          <w:szCs w:val="24"/>
        </w:rPr>
      </w:pPr>
      <w:r w:rsidRPr="00CF1AC3">
        <w:rPr>
          <w:szCs w:val="24"/>
        </w:rPr>
        <w:t>Dual-credit courses shall not be available for overload assignment except at the option of the College.</w:t>
      </w:r>
      <w:r w:rsidRPr="00CF1AC3">
        <w:rPr>
          <w:szCs w:val="24"/>
        </w:rPr>
        <w:br/>
      </w:r>
    </w:p>
    <w:p w14:paraId="33004C01" w14:textId="37F5BF08" w:rsidR="00FA13F0" w:rsidRPr="00FE4FDB" w:rsidRDefault="0083299E" w:rsidP="00A058D6">
      <w:pPr>
        <w:pStyle w:val="ListParagraph"/>
        <w:widowControl/>
        <w:numPr>
          <w:ilvl w:val="1"/>
          <w:numId w:val="47"/>
        </w:numPr>
        <w:rPr>
          <w:szCs w:val="24"/>
        </w:rPr>
      </w:pPr>
      <w:r w:rsidRPr="00CF1AC3">
        <w:rPr>
          <w:szCs w:val="24"/>
        </w:rPr>
        <w:t>The College and Association shall each appoint up to three (3) representatives to a committee empowered to meet and discuss general matters arising from the operations of this contract</w:t>
      </w:r>
      <w:r>
        <w:rPr>
          <w:szCs w:val="24"/>
        </w:rPr>
        <w:t xml:space="preserve"> or terms and conditions of employment</w:t>
      </w:r>
      <w:r w:rsidRPr="00CF1AC3">
        <w:rPr>
          <w:szCs w:val="24"/>
        </w:rPr>
        <w:t>.  Meetings of the committee may be initiated by either party through written request to the other.  The committee shall have no authority to discuss any matter that has been formally submitted as a grievance or in negotiations.</w:t>
      </w:r>
      <w:r>
        <w:rPr>
          <w:szCs w:val="24"/>
        </w:rPr>
        <w:br/>
      </w:r>
    </w:p>
    <w:p w14:paraId="2D708E58" w14:textId="72B0DDDC" w:rsidR="005D2AD0" w:rsidRDefault="00C6213A" w:rsidP="00A058D6">
      <w:pPr>
        <w:pStyle w:val="article5"/>
      </w:pPr>
      <w:bookmarkStart w:id="39" w:name="_Toc82699529"/>
      <w:r w:rsidRPr="00CF1AC3">
        <w:lastRenderedPageBreak/>
        <w:t>Combined sections in the Engineering Technologies and Trades</w:t>
      </w:r>
      <w:bookmarkEnd w:id="39"/>
    </w:p>
    <w:p w14:paraId="5211807D" w14:textId="5D250567" w:rsidR="00C6213A" w:rsidRPr="00CF1AC3" w:rsidRDefault="00C6213A" w:rsidP="00A058D6">
      <w:pPr>
        <w:ind w:left="1800"/>
      </w:pPr>
      <w:r w:rsidRPr="00CF1AC3">
        <w:t>The following shall be the method to determine the compensation for combined sections in CNC Machinist Technology, Machinist Technology, Carpentry and Masonry, Welding, and Airframe and Powerplant courses</w:t>
      </w:r>
      <w:r w:rsidR="00B6052F" w:rsidRPr="00CF1AC3">
        <w:t xml:space="preserve">.  </w:t>
      </w:r>
      <w:r w:rsidRPr="00CF1AC3">
        <w:t>Such shall also be the method used for any future courses in the Engineering Technologies and Trades by mutual agreement</w:t>
      </w:r>
      <w:r w:rsidR="00B6052F" w:rsidRPr="00CF1AC3">
        <w:t xml:space="preserve">.  </w:t>
      </w:r>
      <w:r w:rsidRPr="00CF1AC3">
        <w:t xml:space="preserve">Those sections taught simultaneously during the same session by a single bargaining unit </w:t>
      </w:r>
      <w:proofErr w:type="gramStart"/>
      <w:r w:rsidRPr="00CF1AC3">
        <w:t>member</w:t>
      </w:r>
      <w:proofErr w:type="gramEnd"/>
      <w:r w:rsidRPr="00CF1AC3">
        <w:t xml:space="preserve"> and which require </w:t>
      </w:r>
      <w:r w:rsidR="00FA13F0" w:rsidRPr="00CF1AC3">
        <w:t>one-hundred and twenty (</w:t>
      </w:r>
      <w:r w:rsidRPr="00CF1AC3">
        <w:t>120</w:t>
      </w:r>
      <w:r w:rsidR="00FA13F0" w:rsidRPr="00CF1AC3">
        <w:t>)</w:t>
      </w:r>
      <w:r w:rsidRPr="00CF1AC3">
        <w:t xml:space="preserve"> academic hours of instruction and which have a combined enrollment of </w:t>
      </w:r>
      <w:r w:rsidR="00FA13F0" w:rsidRPr="00CF1AC3">
        <w:t>twenty-four (</w:t>
      </w:r>
      <w:r w:rsidRPr="00CF1AC3">
        <w:t>24</w:t>
      </w:r>
      <w:r w:rsidR="00FA13F0" w:rsidRPr="00CF1AC3">
        <w:t>)</w:t>
      </w:r>
      <w:r w:rsidRPr="00CF1AC3">
        <w:t xml:space="preserve"> or fewer students on the census date shall be credited a total of </w:t>
      </w:r>
      <w:r w:rsidR="00FA13F0" w:rsidRPr="00CF1AC3">
        <w:t>eight (</w:t>
      </w:r>
      <w:r w:rsidRPr="00CF1AC3">
        <w:t>8</w:t>
      </w:r>
      <w:r w:rsidR="00FA13F0" w:rsidRPr="00CF1AC3">
        <w:t>)</w:t>
      </w:r>
      <w:r w:rsidRPr="00CF1AC3">
        <w:t xml:space="preserve"> contact hours toward load or overload for the combined sections</w:t>
      </w:r>
      <w:r w:rsidR="00B6052F" w:rsidRPr="00CF1AC3">
        <w:t xml:space="preserve">.  </w:t>
      </w:r>
      <w:r w:rsidRPr="00CF1AC3">
        <w:t xml:space="preserve">If the combined enrollment of such sections exceeds </w:t>
      </w:r>
      <w:r w:rsidR="00FA13F0" w:rsidRPr="00CF1AC3">
        <w:t>twenty-four (</w:t>
      </w:r>
      <w:r w:rsidRPr="00CF1AC3">
        <w:t>24</w:t>
      </w:r>
      <w:r w:rsidR="00FA13F0" w:rsidRPr="00CF1AC3">
        <w:t>)</w:t>
      </w:r>
      <w:r w:rsidRPr="00CF1AC3">
        <w:t xml:space="preserve"> students, the bargaining unit member will receive additional compensation according to the following table.</w:t>
      </w:r>
      <w:r w:rsidRPr="00CF1AC3">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342"/>
      </w:tblGrid>
      <w:tr w:rsidR="00C6213A" w:rsidRPr="00CF1AC3" w14:paraId="3E611DE3" w14:textId="77777777" w:rsidTr="00B7131F">
        <w:tc>
          <w:tcPr>
            <w:tcW w:w="4788" w:type="dxa"/>
            <w:tcMar>
              <w:top w:w="58" w:type="dxa"/>
              <w:left w:w="115" w:type="dxa"/>
              <w:bottom w:w="58" w:type="dxa"/>
              <w:right w:w="115" w:type="dxa"/>
            </w:tcMar>
            <w:vAlign w:val="center"/>
          </w:tcPr>
          <w:p w14:paraId="047B0FEF" w14:textId="77777777" w:rsidR="00C6213A" w:rsidRPr="00CF1AC3" w:rsidRDefault="00C6213A" w:rsidP="00FE4FDB">
            <w:pPr>
              <w:jc w:val="center"/>
              <w:rPr>
                <w:b/>
                <w:szCs w:val="24"/>
                <w:u w:val="single"/>
              </w:rPr>
            </w:pPr>
            <w:r w:rsidRPr="00CF1AC3">
              <w:rPr>
                <w:b/>
                <w:szCs w:val="24"/>
                <w:u w:val="single"/>
              </w:rPr>
              <w:t xml:space="preserve">Number of Students </w:t>
            </w:r>
            <w:r w:rsidR="00FE4FDB">
              <w:rPr>
                <w:b/>
                <w:szCs w:val="24"/>
                <w:u w:val="single"/>
              </w:rPr>
              <w:br/>
            </w:r>
            <w:r w:rsidRPr="00CF1AC3">
              <w:rPr>
                <w:b/>
                <w:szCs w:val="24"/>
                <w:u w:val="single"/>
              </w:rPr>
              <w:t>on the Census Date</w:t>
            </w:r>
          </w:p>
        </w:tc>
        <w:tc>
          <w:tcPr>
            <w:tcW w:w="4788" w:type="dxa"/>
            <w:tcMar>
              <w:top w:w="58" w:type="dxa"/>
              <w:left w:w="115" w:type="dxa"/>
              <w:bottom w:w="58" w:type="dxa"/>
              <w:right w:w="115" w:type="dxa"/>
            </w:tcMar>
            <w:vAlign w:val="center"/>
          </w:tcPr>
          <w:p w14:paraId="001EF31C" w14:textId="77777777" w:rsidR="00C6213A" w:rsidRPr="00CF1AC3" w:rsidRDefault="00C6213A" w:rsidP="00FE4FDB">
            <w:pPr>
              <w:jc w:val="center"/>
              <w:rPr>
                <w:b/>
                <w:szCs w:val="24"/>
                <w:u w:val="single"/>
              </w:rPr>
            </w:pPr>
            <w:r w:rsidRPr="00CF1AC3">
              <w:rPr>
                <w:b/>
                <w:szCs w:val="24"/>
                <w:u w:val="single"/>
              </w:rPr>
              <w:t>Contact Hours</w:t>
            </w:r>
          </w:p>
        </w:tc>
      </w:tr>
      <w:tr w:rsidR="00C6213A" w:rsidRPr="00CF1AC3" w14:paraId="0634FA12" w14:textId="77777777" w:rsidTr="00B7131F">
        <w:tc>
          <w:tcPr>
            <w:tcW w:w="4788" w:type="dxa"/>
            <w:tcMar>
              <w:top w:w="58" w:type="dxa"/>
              <w:left w:w="115" w:type="dxa"/>
              <w:bottom w:w="58" w:type="dxa"/>
              <w:right w:w="115" w:type="dxa"/>
            </w:tcMar>
            <w:vAlign w:val="center"/>
          </w:tcPr>
          <w:p w14:paraId="2EC46775" w14:textId="77777777" w:rsidR="00C6213A" w:rsidRPr="00CF1AC3" w:rsidRDefault="00C6213A" w:rsidP="00FE4FDB">
            <w:pPr>
              <w:jc w:val="center"/>
              <w:rPr>
                <w:szCs w:val="24"/>
              </w:rPr>
            </w:pPr>
            <w:r w:rsidRPr="00CF1AC3">
              <w:rPr>
                <w:szCs w:val="24"/>
              </w:rPr>
              <w:t>25 – 30</w:t>
            </w:r>
          </w:p>
        </w:tc>
        <w:tc>
          <w:tcPr>
            <w:tcW w:w="4788" w:type="dxa"/>
            <w:tcMar>
              <w:top w:w="58" w:type="dxa"/>
              <w:left w:w="115" w:type="dxa"/>
              <w:bottom w:w="58" w:type="dxa"/>
              <w:right w:w="115" w:type="dxa"/>
            </w:tcMar>
            <w:vAlign w:val="center"/>
          </w:tcPr>
          <w:p w14:paraId="3FC1BB23" w14:textId="77777777" w:rsidR="00C6213A" w:rsidRPr="00CF1AC3" w:rsidRDefault="00C6213A" w:rsidP="00FE4FDB">
            <w:pPr>
              <w:jc w:val="center"/>
              <w:rPr>
                <w:szCs w:val="24"/>
              </w:rPr>
            </w:pPr>
            <w:r w:rsidRPr="00CF1AC3">
              <w:rPr>
                <w:szCs w:val="24"/>
              </w:rPr>
              <w:t>3</w:t>
            </w:r>
          </w:p>
        </w:tc>
      </w:tr>
      <w:tr w:rsidR="00C6213A" w:rsidRPr="00CF1AC3" w14:paraId="737EECDF" w14:textId="77777777" w:rsidTr="00B7131F">
        <w:tc>
          <w:tcPr>
            <w:tcW w:w="4788" w:type="dxa"/>
            <w:tcMar>
              <w:top w:w="58" w:type="dxa"/>
              <w:left w:w="115" w:type="dxa"/>
              <w:bottom w:w="58" w:type="dxa"/>
              <w:right w:w="115" w:type="dxa"/>
            </w:tcMar>
            <w:vAlign w:val="center"/>
          </w:tcPr>
          <w:p w14:paraId="396A3B8A" w14:textId="77777777" w:rsidR="00C6213A" w:rsidRPr="00CF1AC3" w:rsidRDefault="00C6213A" w:rsidP="00FE4FDB">
            <w:pPr>
              <w:jc w:val="center"/>
              <w:rPr>
                <w:szCs w:val="24"/>
              </w:rPr>
            </w:pPr>
            <w:r w:rsidRPr="00CF1AC3">
              <w:rPr>
                <w:szCs w:val="24"/>
              </w:rPr>
              <w:t>31 – 36</w:t>
            </w:r>
          </w:p>
        </w:tc>
        <w:tc>
          <w:tcPr>
            <w:tcW w:w="4788" w:type="dxa"/>
            <w:tcMar>
              <w:top w:w="58" w:type="dxa"/>
              <w:left w:w="115" w:type="dxa"/>
              <w:bottom w:w="58" w:type="dxa"/>
              <w:right w:w="115" w:type="dxa"/>
            </w:tcMar>
            <w:vAlign w:val="center"/>
          </w:tcPr>
          <w:p w14:paraId="3B7ADD0C" w14:textId="77777777" w:rsidR="00C6213A" w:rsidRPr="00CF1AC3" w:rsidRDefault="00C6213A" w:rsidP="00FE4FDB">
            <w:pPr>
              <w:jc w:val="center"/>
              <w:rPr>
                <w:szCs w:val="24"/>
              </w:rPr>
            </w:pPr>
            <w:r w:rsidRPr="00CF1AC3">
              <w:rPr>
                <w:szCs w:val="24"/>
              </w:rPr>
              <w:t>6</w:t>
            </w:r>
          </w:p>
        </w:tc>
      </w:tr>
    </w:tbl>
    <w:p w14:paraId="67522D35" w14:textId="77777777" w:rsidR="003C6AFE" w:rsidRPr="00CF1AC3" w:rsidRDefault="00C6213A" w:rsidP="00FE4FDB">
      <w:pPr>
        <w:pStyle w:val="ListParagraph"/>
        <w:ind w:left="648"/>
        <w:rPr>
          <w:szCs w:val="24"/>
        </w:rPr>
      </w:pPr>
      <w:r w:rsidRPr="00CF1AC3">
        <w:rPr>
          <w:szCs w:val="24"/>
        </w:rPr>
        <w:br/>
        <w:t>The number of preparations may not exceed three</w:t>
      </w:r>
      <w:r w:rsidR="00E13DA5" w:rsidRPr="00CF1AC3">
        <w:rPr>
          <w:szCs w:val="24"/>
        </w:rPr>
        <w:t xml:space="preserve"> (3)</w:t>
      </w:r>
      <w:r w:rsidRPr="00CF1AC3">
        <w:rPr>
          <w:szCs w:val="24"/>
        </w:rPr>
        <w:t xml:space="preserve"> at any time except for overload unless the parties mutually agree to allow more than three</w:t>
      </w:r>
      <w:r w:rsidR="00E13DA5" w:rsidRPr="00CF1AC3">
        <w:rPr>
          <w:szCs w:val="24"/>
        </w:rPr>
        <w:t xml:space="preserve"> (3)</w:t>
      </w:r>
      <w:r w:rsidRPr="00CF1AC3">
        <w:rPr>
          <w:szCs w:val="24"/>
        </w:rPr>
        <w:t xml:space="preserve"> following procedures used to implement Section 5.11 of the collective bargaining agreement.</w:t>
      </w:r>
    </w:p>
    <w:p w14:paraId="569D3061" w14:textId="77777777" w:rsidR="003C6AFE" w:rsidRPr="00CF1AC3" w:rsidRDefault="003C6AFE">
      <w:pPr>
        <w:widowControl/>
        <w:spacing w:after="200" w:line="276" w:lineRule="auto"/>
        <w:rPr>
          <w:szCs w:val="24"/>
        </w:rPr>
      </w:pPr>
      <w:r w:rsidRPr="00CF1AC3">
        <w:rPr>
          <w:szCs w:val="24"/>
        </w:rPr>
        <w:br w:type="page"/>
      </w:r>
    </w:p>
    <w:p w14:paraId="6755E92E" w14:textId="77777777" w:rsidR="00362A63" w:rsidRPr="00CF1AC3" w:rsidRDefault="003C6AFE" w:rsidP="00A058D6">
      <w:pPr>
        <w:pStyle w:val="Heading1"/>
      </w:pPr>
      <w:bookmarkStart w:id="40" w:name="_Toc82699530"/>
      <w:r w:rsidRPr="00CF1AC3">
        <w:lastRenderedPageBreak/>
        <w:t>ARTICLE 6 – Professional Obligation</w:t>
      </w:r>
      <w:bookmarkEnd w:id="40"/>
    </w:p>
    <w:p w14:paraId="65DF71C9" w14:textId="77777777" w:rsidR="003C6AFE" w:rsidRPr="00CF1AC3" w:rsidRDefault="003C6AFE" w:rsidP="003C6AFE">
      <w:pPr>
        <w:rPr>
          <w:szCs w:val="24"/>
        </w:rPr>
      </w:pPr>
    </w:p>
    <w:p w14:paraId="481D1153" w14:textId="77777777" w:rsidR="003C6AFE" w:rsidRPr="00CF1AC3" w:rsidRDefault="003C6AFE" w:rsidP="003C6AFE">
      <w:pPr>
        <w:rPr>
          <w:szCs w:val="24"/>
        </w:rPr>
      </w:pPr>
    </w:p>
    <w:p w14:paraId="1E2E66CF" w14:textId="0EBF0BE2" w:rsidR="008E7F49" w:rsidRPr="00AC76A8" w:rsidRDefault="00783AB7" w:rsidP="00A058D6">
      <w:pPr>
        <w:pStyle w:val="article6"/>
      </w:pPr>
      <w:bookmarkStart w:id="41" w:name="_Toc82699531"/>
      <w:r w:rsidRPr="00AC76A8">
        <w:t>Professional Obligation</w:t>
      </w:r>
      <w:bookmarkEnd w:id="41"/>
    </w:p>
    <w:p w14:paraId="752ADBE0" w14:textId="704D1875" w:rsidR="003C6AFE" w:rsidRPr="008E7F49" w:rsidRDefault="003C6AFE" w:rsidP="00A058D6">
      <w:pPr>
        <w:ind w:left="648"/>
        <w:rPr>
          <w:szCs w:val="24"/>
        </w:rPr>
      </w:pPr>
      <w:r w:rsidRPr="008E7F49">
        <w:rPr>
          <w:szCs w:val="24"/>
        </w:rPr>
        <w:t>The professional obligation of a fiscal-year employee shall begin on the first day of the fiscal year of the College or on the effective date of appointment, whichever is later, and continue to the last day of the fiscal year</w:t>
      </w:r>
      <w:r w:rsidR="00B6052F" w:rsidRPr="008E7F49">
        <w:rPr>
          <w:szCs w:val="24"/>
        </w:rPr>
        <w:t xml:space="preserve">.  </w:t>
      </w:r>
      <w:r w:rsidRPr="008E7F49">
        <w:rPr>
          <w:szCs w:val="24"/>
        </w:rPr>
        <w:t xml:space="preserve">Except as provided in 6.3, the professional obligation of an academic year employee shall begin one (1) week prior to the first day of instruction in the day classes of the fall semester or the effective date of appointment, whichever is later, on which day </w:t>
      </w:r>
      <w:r w:rsidR="008E1C77" w:rsidRPr="008E7F49">
        <w:rPr>
          <w:szCs w:val="24"/>
        </w:rPr>
        <w:t>they</w:t>
      </w:r>
      <w:r w:rsidRPr="008E7F49">
        <w:rPr>
          <w:szCs w:val="24"/>
        </w:rPr>
        <w:t xml:space="preserve"> shall report for service, unless otherwise directed by the College, and continue until one </w:t>
      </w:r>
      <w:r w:rsidR="002F34E8" w:rsidRPr="008E7F49">
        <w:rPr>
          <w:szCs w:val="24"/>
        </w:rPr>
        <w:t xml:space="preserve">(1) </w:t>
      </w:r>
      <w:r w:rsidRPr="008E7F49">
        <w:rPr>
          <w:szCs w:val="24"/>
        </w:rPr>
        <w:t>week beyond May Commencement.</w:t>
      </w:r>
      <w:r w:rsidRPr="008E7F49">
        <w:rPr>
          <w:szCs w:val="24"/>
        </w:rPr>
        <w:br/>
      </w:r>
    </w:p>
    <w:p w14:paraId="084227ED" w14:textId="52BB5779" w:rsidR="008E7F49" w:rsidRPr="00AC76A8" w:rsidRDefault="00AC76A8" w:rsidP="00A058D6">
      <w:pPr>
        <w:pStyle w:val="article6"/>
      </w:pPr>
      <w:bookmarkStart w:id="42" w:name="_Toc82699532"/>
      <w:r w:rsidRPr="00AC76A8">
        <w:t>Availability during obligation</w:t>
      </w:r>
      <w:bookmarkEnd w:id="42"/>
    </w:p>
    <w:p w14:paraId="6D0252D6" w14:textId="77777777" w:rsidR="003C6AFE" w:rsidRPr="008E7F49" w:rsidRDefault="003C6AFE" w:rsidP="00A058D6">
      <w:pPr>
        <w:ind w:left="648"/>
        <w:rPr>
          <w:szCs w:val="24"/>
        </w:rPr>
      </w:pPr>
      <w:r w:rsidRPr="008E7F49">
        <w:rPr>
          <w:szCs w:val="24"/>
        </w:rPr>
        <w:t>Employees will be available at such times scheduled or required to satisfactorily complete their professional obligation</w:t>
      </w:r>
      <w:r w:rsidR="00B6052F" w:rsidRPr="008E7F49">
        <w:rPr>
          <w:szCs w:val="24"/>
        </w:rPr>
        <w:t xml:space="preserve">.  </w:t>
      </w:r>
      <w:r w:rsidRPr="008E7F49">
        <w:rPr>
          <w:szCs w:val="24"/>
        </w:rPr>
        <w:t>Such availability will normally be on campus except by arrangement with the appropriate College Administrator</w:t>
      </w:r>
      <w:r w:rsidR="00B6052F" w:rsidRPr="008E7F49">
        <w:rPr>
          <w:szCs w:val="24"/>
        </w:rPr>
        <w:t xml:space="preserve">.  </w:t>
      </w:r>
      <w:r w:rsidRPr="008E7F49">
        <w:rPr>
          <w:szCs w:val="24"/>
        </w:rPr>
        <w:t>The professional obligations and duties will include, but not be limited to, attending all meetings scheduled by the appropriate College Administrative Officer or College Administrator; all meetings of committees to which they have been appointed or elected; providing academic advisement; instructional advisement; attending all meetings called by the President; and attending either the December or May Commencement at the option of the College.</w:t>
      </w:r>
      <w:r w:rsidRPr="008E7F49">
        <w:rPr>
          <w:szCs w:val="24"/>
        </w:rPr>
        <w:br/>
      </w:r>
    </w:p>
    <w:p w14:paraId="0D30CE3C" w14:textId="3A87DB74" w:rsidR="003C6AFE" w:rsidRPr="00CF1AC3" w:rsidRDefault="000B75CC" w:rsidP="00A058D6">
      <w:pPr>
        <w:pStyle w:val="article6"/>
      </w:pPr>
      <w:bookmarkStart w:id="43" w:name="_Toc82699533"/>
      <w:r>
        <w:t>Job Descriptions</w:t>
      </w:r>
      <w:bookmarkEnd w:id="43"/>
    </w:p>
    <w:p w14:paraId="24649C41" w14:textId="4BE9D680" w:rsidR="003C6AFE" w:rsidRPr="00CF1AC3" w:rsidRDefault="003C6AFE" w:rsidP="003C6AFE">
      <w:pPr>
        <w:pStyle w:val="ListParagraph"/>
        <w:numPr>
          <w:ilvl w:val="1"/>
          <w:numId w:val="12"/>
        </w:numPr>
        <w:rPr>
          <w:szCs w:val="24"/>
        </w:rPr>
      </w:pPr>
      <w:r w:rsidRPr="00CF1AC3">
        <w:rPr>
          <w:szCs w:val="24"/>
        </w:rPr>
        <w:t>Non-teaching faculty will be provided with a job description for their position</w:t>
      </w:r>
      <w:r w:rsidR="00B6052F" w:rsidRPr="00CF1AC3">
        <w:rPr>
          <w:szCs w:val="24"/>
        </w:rPr>
        <w:t xml:space="preserve">.  </w:t>
      </w:r>
      <w:r w:rsidR="00FE0E49">
        <w:rPr>
          <w:szCs w:val="24"/>
        </w:rPr>
        <w:t xml:space="preserve">Should the job description include the concept of other duties as assigned, such other duties shall be construed to mean only those other duties that are related to the job description.  </w:t>
      </w:r>
      <w:r w:rsidRPr="00CF1AC3">
        <w:rPr>
          <w:szCs w:val="24"/>
        </w:rPr>
        <w:t>Excepting Librarians and such other classifications of employees as have heretofore been otherwise scheduled, the normal schedule for non-teaching faculty shall be on-campus availability Monday through Friday for seven</w:t>
      </w:r>
      <w:r w:rsidR="00C32308" w:rsidRPr="00CF1AC3">
        <w:rPr>
          <w:szCs w:val="24"/>
        </w:rPr>
        <w:t xml:space="preserve"> (7)</w:t>
      </w:r>
      <w:r w:rsidRPr="00CF1AC3">
        <w:rPr>
          <w:szCs w:val="24"/>
        </w:rPr>
        <w:t xml:space="preserve"> consecutive hours each day, exclusive of meal periods, unless on vacation (fiscal-year obligation only) as approved by the appropriate College Administrator</w:t>
      </w:r>
      <w:r w:rsidR="00B6052F" w:rsidRPr="00CF1AC3">
        <w:rPr>
          <w:szCs w:val="24"/>
        </w:rPr>
        <w:t xml:space="preserve">.  </w:t>
      </w:r>
      <w:r w:rsidRPr="00CF1AC3">
        <w:rPr>
          <w:szCs w:val="24"/>
        </w:rPr>
        <w:t>The normal schedule for Librarians and such other classifications, as herein above mentioned, shall be on-campus availability five (5) days per week, seven (7)  consecutive hours each day, exclusive of meal periods, unless on vacation (fiscal- year obligation only) as approved by the appropriate College Administrator.</w:t>
      </w:r>
      <w:r w:rsidRPr="00CF1AC3">
        <w:rPr>
          <w:szCs w:val="24"/>
        </w:rPr>
        <w:br/>
      </w:r>
      <w:r w:rsidRPr="00CF1AC3">
        <w:rPr>
          <w:szCs w:val="24"/>
        </w:rPr>
        <w:br/>
        <w:t xml:space="preserve">Licensed Mental Health Counselors shall be assignable between </w:t>
      </w:r>
      <w:r w:rsidRPr="00CF1AC3">
        <w:rPr>
          <w:szCs w:val="24"/>
        </w:rPr>
        <w:lastRenderedPageBreak/>
        <w:t>8:00 a.m</w:t>
      </w:r>
      <w:r w:rsidR="00FC0F33" w:rsidRPr="00CF1AC3">
        <w:rPr>
          <w:szCs w:val="24"/>
        </w:rPr>
        <w:t xml:space="preserve">. </w:t>
      </w:r>
      <w:r w:rsidRPr="00CF1AC3">
        <w:rPr>
          <w:szCs w:val="24"/>
        </w:rPr>
        <w:t>and 10:00 p.m</w:t>
      </w:r>
      <w:r w:rsidR="00FC0F33" w:rsidRPr="00CF1AC3">
        <w:rPr>
          <w:szCs w:val="24"/>
        </w:rPr>
        <w:t xml:space="preserve">. </w:t>
      </w:r>
      <w:r w:rsidRPr="00CF1AC3">
        <w:rPr>
          <w:szCs w:val="24"/>
        </w:rPr>
        <w:t>for seven (7) consecutive hours each day, exclusive of meal periods, Monday through Friday.</w:t>
      </w:r>
      <w:r w:rsidRPr="00CF1AC3">
        <w:rPr>
          <w:szCs w:val="24"/>
        </w:rPr>
        <w:br/>
      </w:r>
      <w:r w:rsidR="00967AC1">
        <w:rPr>
          <w:szCs w:val="24"/>
        </w:rPr>
        <w:br/>
      </w:r>
    </w:p>
    <w:p w14:paraId="42CB35E4" w14:textId="79BC2D2C" w:rsidR="003C6AFE" w:rsidRPr="00967AC1" w:rsidRDefault="0083299E" w:rsidP="00967AC1">
      <w:pPr>
        <w:pStyle w:val="ListParagraph"/>
        <w:numPr>
          <w:ilvl w:val="1"/>
          <w:numId w:val="12"/>
        </w:numPr>
        <w:rPr>
          <w:szCs w:val="24"/>
        </w:rPr>
      </w:pPr>
      <w:r w:rsidRPr="00CF1AC3">
        <w:rPr>
          <w:szCs w:val="24"/>
        </w:rPr>
        <w:t>The College and Association shall each appoint up to three (3) representatives to a committee empowered to meet and discuss general matters arising from the operations of this contract</w:t>
      </w:r>
      <w:r>
        <w:rPr>
          <w:szCs w:val="24"/>
        </w:rPr>
        <w:t xml:space="preserve"> or terms and conditions of employment</w:t>
      </w:r>
      <w:r w:rsidRPr="00CF1AC3">
        <w:rPr>
          <w:szCs w:val="24"/>
        </w:rPr>
        <w:t>.  Meetings of the committee may be initiated by either party through written request to the other.  The committee shall have no authority to discuss any matter that has been formally submitted as a grievance or in negotiations.</w:t>
      </w:r>
      <w:r>
        <w:rPr>
          <w:szCs w:val="24"/>
        </w:rPr>
        <w:br/>
      </w:r>
      <w:r w:rsidR="00967AC1">
        <w:rPr>
          <w:szCs w:val="24"/>
        </w:rPr>
        <w:br/>
      </w:r>
    </w:p>
    <w:p w14:paraId="08DF4239" w14:textId="7BDF247D" w:rsidR="003C6AFE" w:rsidRPr="00CF1AC3" w:rsidRDefault="000B75CC" w:rsidP="00A058D6">
      <w:pPr>
        <w:pStyle w:val="article6"/>
      </w:pPr>
      <w:bookmarkStart w:id="44" w:name="_Toc82699534"/>
      <w:r>
        <w:t>Professional Obligation</w:t>
      </w:r>
      <w:bookmarkEnd w:id="44"/>
    </w:p>
    <w:p w14:paraId="77FC48BD" w14:textId="77777777" w:rsidR="003C6AFE" w:rsidRPr="00CF1AC3" w:rsidRDefault="003C6AFE" w:rsidP="00A058D6">
      <w:pPr>
        <w:pStyle w:val="ListParagraph"/>
        <w:numPr>
          <w:ilvl w:val="1"/>
          <w:numId w:val="72"/>
        </w:numPr>
        <w:rPr>
          <w:szCs w:val="24"/>
        </w:rPr>
      </w:pPr>
      <w:r w:rsidRPr="00CF1AC3">
        <w:rPr>
          <w:szCs w:val="24"/>
        </w:rPr>
        <w:t>Unit members may be assigned to fulfill their professional obligation at the Utica campus, the Rome campus, or off-campus sites</w:t>
      </w:r>
      <w:r w:rsidR="00B6052F" w:rsidRPr="00CF1AC3">
        <w:rPr>
          <w:szCs w:val="24"/>
        </w:rPr>
        <w:t xml:space="preserve">.  </w:t>
      </w:r>
      <w:r w:rsidRPr="00CF1AC3">
        <w:rPr>
          <w:szCs w:val="24"/>
        </w:rPr>
        <w:t>Unit members who have professional obligations (excluding overload) at more than one</w:t>
      </w:r>
      <w:r w:rsidR="00CA4A33" w:rsidRPr="00CF1AC3">
        <w:rPr>
          <w:szCs w:val="24"/>
        </w:rPr>
        <w:t xml:space="preserve"> (1)</w:t>
      </w:r>
      <w:r w:rsidRPr="00CF1AC3">
        <w:rPr>
          <w:szCs w:val="24"/>
        </w:rPr>
        <w:t xml:space="preserve"> site on the same day and who use their own motor vehicles for transportation shall be reimbursed at the federal mileage rate for travel between work sites</w:t>
      </w:r>
      <w:r w:rsidR="00B6052F" w:rsidRPr="00CF1AC3">
        <w:rPr>
          <w:szCs w:val="24"/>
        </w:rPr>
        <w:t xml:space="preserve">.  </w:t>
      </w:r>
      <w:r w:rsidRPr="00CF1AC3">
        <w:rPr>
          <w:szCs w:val="24"/>
        </w:rPr>
        <w:t>For purpose</w:t>
      </w:r>
      <w:r w:rsidR="00FE4FDB">
        <w:rPr>
          <w:szCs w:val="24"/>
        </w:rPr>
        <w:t>s of this Agreement, travel one-</w:t>
      </w:r>
      <w:r w:rsidRPr="00CF1AC3">
        <w:rPr>
          <w:szCs w:val="24"/>
        </w:rPr>
        <w:t xml:space="preserve">way between the Utica and Rome campuses is </w:t>
      </w:r>
      <w:r w:rsidR="00CA4A33" w:rsidRPr="00CF1AC3">
        <w:rPr>
          <w:szCs w:val="24"/>
        </w:rPr>
        <w:t>twenty (</w:t>
      </w:r>
      <w:r w:rsidRPr="00CF1AC3">
        <w:rPr>
          <w:szCs w:val="24"/>
        </w:rPr>
        <w:t>20</w:t>
      </w:r>
      <w:r w:rsidR="00CA4A33" w:rsidRPr="00CF1AC3">
        <w:rPr>
          <w:szCs w:val="24"/>
        </w:rPr>
        <w:t>)</w:t>
      </w:r>
      <w:r w:rsidRPr="00CF1AC3">
        <w:rPr>
          <w:szCs w:val="24"/>
        </w:rPr>
        <w:t xml:space="preserve"> miles.</w:t>
      </w:r>
      <w:r w:rsidRPr="00CF1AC3">
        <w:rPr>
          <w:szCs w:val="24"/>
        </w:rPr>
        <w:br/>
      </w:r>
    </w:p>
    <w:p w14:paraId="247F782B" w14:textId="77777777" w:rsidR="003C6AFE" w:rsidRPr="00CF1AC3" w:rsidRDefault="003C6AFE" w:rsidP="00A058D6">
      <w:pPr>
        <w:pStyle w:val="ListParagraph"/>
        <w:numPr>
          <w:ilvl w:val="1"/>
          <w:numId w:val="72"/>
        </w:numPr>
        <w:rPr>
          <w:szCs w:val="24"/>
        </w:rPr>
      </w:pPr>
      <w:r w:rsidRPr="00CF1AC3">
        <w:rPr>
          <w:szCs w:val="24"/>
        </w:rPr>
        <w:t xml:space="preserve">Unit members assigned to fulfill their professional obligation (excluding overload) at an off-campus site located </w:t>
      </w:r>
      <w:r w:rsidR="00FB4B6A" w:rsidRPr="00CF1AC3">
        <w:rPr>
          <w:szCs w:val="24"/>
        </w:rPr>
        <w:t>ten (</w:t>
      </w:r>
      <w:r w:rsidRPr="00CF1AC3">
        <w:rPr>
          <w:szCs w:val="24"/>
        </w:rPr>
        <w:t>10</w:t>
      </w:r>
      <w:r w:rsidR="00FB4B6A" w:rsidRPr="00CF1AC3">
        <w:rPr>
          <w:szCs w:val="24"/>
        </w:rPr>
        <w:t>)</w:t>
      </w:r>
      <w:r w:rsidRPr="00CF1AC3">
        <w:rPr>
          <w:szCs w:val="24"/>
        </w:rPr>
        <w:t xml:space="preserve"> miles in excess of the distance normally traveled by the unit member to the on-campus site to which the unit member is primarily assigned as determined by the College and who use their own vehicles for transportation will be reimbursed at the federal mileage rate for travel for the excess distance</w:t>
      </w:r>
      <w:r w:rsidR="00B6052F" w:rsidRPr="00CF1AC3">
        <w:rPr>
          <w:szCs w:val="24"/>
        </w:rPr>
        <w:t xml:space="preserve">.  </w:t>
      </w:r>
      <w:r w:rsidRPr="00CF1AC3">
        <w:rPr>
          <w:szCs w:val="24"/>
        </w:rPr>
        <w:t>For the purposes of this Agreement these distances will be determined by a mutually agreed upon online d</w:t>
      </w:r>
      <w:r w:rsidR="00CA4A33" w:rsidRPr="00CF1AC3">
        <w:rPr>
          <w:szCs w:val="24"/>
        </w:rPr>
        <w:t>riving distance calculation web</w:t>
      </w:r>
      <w:r w:rsidRPr="00CF1AC3">
        <w:rPr>
          <w:szCs w:val="24"/>
        </w:rPr>
        <w:t>site.</w:t>
      </w:r>
      <w:r w:rsidRPr="00CF1AC3">
        <w:rPr>
          <w:szCs w:val="24"/>
        </w:rPr>
        <w:br/>
      </w:r>
    </w:p>
    <w:p w14:paraId="4931C6B0" w14:textId="77777777" w:rsidR="003C6AFE" w:rsidRPr="00CF1AC3" w:rsidRDefault="003C6AFE" w:rsidP="00A058D6">
      <w:pPr>
        <w:pStyle w:val="ListParagraph"/>
        <w:numPr>
          <w:ilvl w:val="1"/>
          <w:numId w:val="72"/>
        </w:numPr>
        <w:rPr>
          <w:szCs w:val="24"/>
        </w:rPr>
      </w:pPr>
      <w:r w:rsidRPr="00CF1AC3">
        <w:rPr>
          <w:szCs w:val="24"/>
        </w:rPr>
        <w:t>Assignments to the off-campus sites located at prisons or correctional facilities shall be subject to the following conditions:</w:t>
      </w:r>
      <w:r w:rsidRPr="00CF1AC3">
        <w:rPr>
          <w:szCs w:val="24"/>
        </w:rPr>
        <w:br/>
      </w:r>
    </w:p>
    <w:p w14:paraId="15A02934" w14:textId="77777777" w:rsidR="003C6AFE" w:rsidRPr="00CF1AC3" w:rsidRDefault="003C6AFE" w:rsidP="00A058D6">
      <w:pPr>
        <w:pStyle w:val="ListParagraph"/>
        <w:numPr>
          <w:ilvl w:val="2"/>
          <w:numId w:val="72"/>
        </w:numPr>
        <w:rPr>
          <w:szCs w:val="24"/>
        </w:rPr>
      </w:pPr>
      <w:r w:rsidRPr="00CF1AC3">
        <w:rPr>
          <w:szCs w:val="24"/>
        </w:rPr>
        <w:t>Employees hired beginning with the 1989-90 year may be assigned to off-campus sites located at prisons and/or correctional facilities</w:t>
      </w:r>
      <w:r w:rsidR="00B6052F" w:rsidRPr="00CF1AC3">
        <w:rPr>
          <w:szCs w:val="24"/>
        </w:rPr>
        <w:t xml:space="preserve">.  </w:t>
      </w:r>
      <w:r w:rsidRPr="00CF1AC3">
        <w:rPr>
          <w:szCs w:val="24"/>
        </w:rPr>
        <w:t>Assignment to off-campus sites located at prisons and/or correctional facilities is voluntary for all employees hired before the 1989-90 year.</w:t>
      </w:r>
      <w:r w:rsidRPr="00CF1AC3">
        <w:rPr>
          <w:szCs w:val="24"/>
        </w:rPr>
        <w:br/>
      </w:r>
    </w:p>
    <w:p w14:paraId="3C596C82" w14:textId="77777777" w:rsidR="003C6AFE" w:rsidRPr="00CF1AC3" w:rsidRDefault="003C6AFE" w:rsidP="00A058D6">
      <w:pPr>
        <w:pStyle w:val="ListParagraph"/>
        <w:numPr>
          <w:ilvl w:val="2"/>
          <w:numId w:val="72"/>
        </w:numPr>
        <w:rPr>
          <w:szCs w:val="24"/>
        </w:rPr>
      </w:pPr>
      <w:r w:rsidRPr="00CF1AC3">
        <w:rPr>
          <w:szCs w:val="24"/>
        </w:rPr>
        <w:t>Participants in the program will be provided a full orientation.</w:t>
      </w:r>
      <w:r w:rsidRPr="00CF1AC3">
        <w:rPr>
          <w:szCs w:val="24"/>
        </w:rPr>
        <w:br/>
      </w:r>
    </w:p>
    <w:p w14:paraId="4DA48F0B" w14:textId="5FF47809" w:rsidR="003C6AFE" w:rsidRPr="00CF1AC3" w:rsidRDefault="003C6AFE" w:rsidP="00A058D6">
      <w:pPr>
        <w:pStyle w:val="article6"/>
      </w:pPr>
      <w:bookmarkStart w:id="45" w:name="_Toc82699535"/>
      <w:r w:rsidRPr="00CF1AC3">
        <w:lastRenderedPageBreak/>
        <w:t>Collegial and Public Service Activity</w:t>
      </w:r>
      <w:bookmarkEnd w:id="45"/>
      <w:r w:rsidRPr="00CF1AC3">
        <w:br/>
      </w:r>
    </w:p>
    <w:p w14:paraId="3D106E57" w14:textId="77777777" w:rsidR="003C6AFE" w:rsidRPr="00CF1AC3" w:rsidRDefault="003C6AFE" w:rsidP="00A058D6">
      <w:pPr>
        <w:pStyle w:val="ListParagraph"/>
        <w:numPr>
          <w:ilvl w:val="1"/>
          <w:numId w:val="73"/>
        </w:numPr>
        <w:rPr>
          <w:szCs w:val="24"/>
        </w:rPr>
      </w:pPr>
      <w:r w:rsidRPr="00CF1AC3">
        <w:rPr>
          <w:szCs w:val="24"/>
        </w:rPr>
        <w:t>Before a bargaining unit member agrees to involvement in a collegial or public service activity, the unit member and the appropriate College administrator may discuss adjustments in the unit member’s work schedule to accommodate time spent beyond the normal work schedule per 6.3.</w:t>
      </w:r>
      <w:r w:rsidRPr="00CF1AC3">
        <w:rPr>
          <w:szCs w:val="24"/>
        </w:rPr>
        <w:br/>
      </w:r>
    </w:p>
    <w:p w14:paraId="3A65D52D" w14:textId="77777777" w:rsidR="003C6AFE" w:rsidRPr="00CF1AC3" w:rsidRDefault="003C6AFE" w:rsidP="00A058D6">
      <w:pPr>
        <w:pStyle w:val="ListParagraph"/>
        <w:numPr>
          <w:ilvl w:val="1"/>
          <w:numId w:val="73"/>
        </w:numPr>
        <w:rPr>
          <w:szCs w:val="24"/>
        </w:rPr>
      </w:pPr>
      <w:r w:rsidRPr="00CF1AC3">
        <w:rPr>
          <w:szCs w:val="24"/>
        </w:rPr>
        <w:t>Failure to accept involvement in a specific collegial or public service activity shall not be used in a bargaining unit member’s evaluation nor shall it become part of a promotion recommendation</w:t>
      </w:r>
      <w:r w:rsidR="008E1C77">
        <w:rPr>
          <w:szCs w:val="24"/>
        </w:rPr>
        <w:t xml:space="preserve"> unless participation in such activity is expressly tied to mandated training which is essential to the bargaining unit member’s position or is mandated by SUNY, State or Federal regulations</w:t>
      </w:r>
      <w:r w:rsidRPr="00CF1AC3">
        <w:rPr>
          <w:szCs w:val="24"/>
        </w:rPr>
        <w:t>.</w:t>
      </w:r>
      <w:r w:rsidRPr="00CF1AC3">
        <w:rPr>
          <w:szCs w:val="24"/>
        </w:rPr>
        <w:br/>
      </w:r>
    </w:p>
    <w:p w14:paraId="6FAFE374" w14:textId="77777777" w:rsidR="003C6AFE" w:rsidRPr="00CF1AC3" w:rsidRDefault="003C6AFE" w:rsidP="00A058D6">
      <w:pPr>
        <w:pStyle w:val="ListParagraph"/>
        <w:numPr>
          <w:ilvl w:val="1"/>
          <w:numId w:val="73"/>
        </w:numPr>
        <w:rPr>
          <w:szCs w:val="24"/>
        </w:rPr>
      </w:pPr>
      <w:r w:rsidRPr="00CF1AC3">
        <w:rPr>
          <w:szCs w:val="24"/>
        </w:rPr>
        <w:t>The College retains all rights to consider and comment on collegial and public service involvement as provided in 7.1.A and 4.</w:t>
      </w:r>
      <w:proofErr w:type="gramStart"/>
      <w:r w:rsidRPr="00CF1AC3">
        <w:rPr>
          <w:szCs w:val="24"/>
        </w:rPr>
        <w:t>6.A.</w:t>
      </w:r>
      <w:proofErr w:type="gramEnd"/>
      <w:r w:rsidRPr="00CF1AC3">
        <w:rPr>
          <w:szCs w:val="24"/>
        </w:rPr>
        <w:t>4.</w:t>
      </w:r>
      <w:r w:rsidRPr="00CF1AC3">
        <w:rPr>
          <w:szCs w:val="24"/>
        </w:rPr>
        <w:br/>
      </w:r>
    </w:p>
    <w:p w14:paraId="49B5DD9D" w14:textId="447840D7" w:rsidR="008E7F49" w:rsidRDefault="003C6AFE" w:rsidP="00A058D6">
      <w:pPr>
        <w:pStyle w:val="article6"/>
      </w:pPr>
      <w:bookmarkStart w:id="46" w:name="_Toc82699536"/>
      <w:r w:rsidRPr="00CF1AC3">
        <w:t>Advisement</w:t>
      </w:r>
      <w:bookmarkEnd w:id="46"/>
      <w:r w:rsidR="00B6052F" w:rsidRPr="00CF1AC3">
        <w:t xml:space="preserve">  </w:t>
      </w:r>
    </w:p>
    <w:p w14:paraId="6103AF44" w14:textId="068B4C61" w:rsidR="00FE0E49" w:rsidRPr="00354EBE" w:rsidRDefault="0083299E" w:rsidP="00A058D6">
      <w:pPr>
        <w:widowControl/>
        <w:ind w:left="360"/>
        <w:rPr>
          <w:szCs w:val="24"/>
        </w:rPr>
      </w:pPr>
      <w:r w:rsidRPr="008E7F49">
        <w:rPr>
          <w:szCs w:val="24"/>
        </w:rPr>
        <w:t>The College and Association shall each appoint up to three (3) representatives to a committee empowered to meet and discuss general matters arising from the operations of this contract or terms and conditions of employment.  Meetings of the committee may be initiated by either party through written request to the other.  The committee shall have no authority to discuss any matter that has been formally submitted as a grievance or in negotiations.</w:t>
      </w:r>
      <w:r w:rsidRPr="008E7F49">
        <w:rPr>
          <w:szCs w:val="24"/>
        </w:rPr>
        <w:br/>
      </w:r>
    </w:p>
    <w:p w14:paraId="6567BEBC" w14:textId="77777777" w:rsidR="008C5E3E" w:rsidRPr="002B04A0" w:rsidRDefault="008C5E3E" w:rsidP="002B04A0">
      <w:pPr>
        <w:widowControl/>
        <w:rPr>
          <w:szCs w:val="24"/>
        </w:rPr>
      </w:pPr>
    </w:p>
    <w:p w14:paraId="580D15E0" w14:textId="1117B126" w:rsidR="008E7F49" w:rsidRPr="00594FBC" w:rsidRDefault="00783AB7" w:rsidP="00A058D6">
      <w:pPr>
        <w:pStyle w:val="article6"/>
      </w:pPr>
      <w:bookmarkStart w:id="47" w:name="_Toc82699537"/>
      <w:r w:rsidRPr="00594FBC">
        <w:rPr>
          <w:szCs w:val="24"/>
        </w:rPr>
        <w:t>Non-teaching Pay Grade Assignments</w:t>
      </w:r>
      <w:bookmarkEnd w:id="47"/>
    </w:p>
    <w:p w14:paraId="090D1B94" w14:textId="6193B6CE" w:rsidR="0092450A" w:rsidRPr="008E7F49" w:rsidRDefault="00FE0E49" w:rsidP="00A058D6">
      <w:pPr>
        <w:widowControl/>
        <w:ind w:left="360"/>
        <w:rPr>
          <w:szCs w:val="24"/>
        </w:rPr>
      </w:pPr>
      <w:r w:rsidRPr="008E7F49">
        <w:rPr>
          <w:szCs w:val="24"/>
        </w:rPr>
        <w:t xml:space="preserve">During the term of the agreement the parties shall establish a Joint Committee to study and make recommendations regarding the assignments of pay grades to non-teaching professional positions based upon qualifications, responsibilities, job scope, and other factors.  Such recommendations, if mutually acceptable to the parties to this agreement, may </w:t>
      </w:r>
      <w:r w:rsidR="008C5E3E" w:rsidRPr="008E7F49">
        <w:rPr>
          <w:szCs w:val="24"/>
        </w:rPr>
        <w:t>be implemented at any time.  This committee shall consist of three (3) members appointed by the President of the Association, and three (3) members appointed by the College President.</w:t>
      </w:r>
      <w:r w:rsidR="00891EEB" w:rsidRPr="008E7F49">
        <w:rPr>
          <w:szCs w:val="24"/>
        </w:rPr>
        <w:br/>
      </w:r>
      <w:r w:rsidR="0092450A" w:rsidRPr="008E7F49">
        <w:rPr>
          <w:szCs w:val="24"/>
        </w:rPr>
        <w:br w:type="page"/>
      </w:r>
    </w:p>
    <w:p w14:paraId="56E7B124" w14:textId="1D7C3C34" w:rsidR="003C6AFE" w:rsidRPr="00CF1AC3" w:rsidRDefault="0092450A" w:rsidP="00A058D6">
      <w:pPr>
        <w:pStyle w:val="Heading1"/>
      </w:pPr>
      <w:bookmarkStart w:id="48" w:name="_Toc82699538"/>
      <w:r w:rsidRPr="00CF1AC3">
        <w:lastRenderedPageBreak/>
        <w:t>ARTICLE 7 – Evaluation and Employee Records</w:t>
      </w:r>
      <w:bookmarkEnd w:id="48"/>
    </w:p>
    <w:p w14:paraId="11838AA6" w14:textId="77777777" w:rsidR="0092450A" w:rsidRPr="00CF1AC3" w:rsidRDefault="0092450A" w:rsidP="006E7E77">
      <w:pPr>
        <w:rPr>
          <w:szCs w:val="24"/>
        </w:rPr>
      </w:pPr>
    </w:p>
    <w:p w14:paraId="7E6AAA3D" w14:textId="77777777" w:rsidR="0092450A" w:rsidRPr="00CF1AC3" w:rsidRDefault="0092450A" w:rsidP="006E7E77">
      <w:pPr>
        <w:rPr>
          <w:szCs w:val="24"/>
        </w:rPr>
      </w:pPr>
    </w:p>
    <w:p w14:paraId="5D11DF3E" w14:textId="08FAB75A" w:rsidR="0092450A" w:rsidRPr="00CF1AC3" w:rsidRDefault="0092450A" w:rsidP="00A058D6">
      <w:pPr>
        <w:pStyle w:val="article7"/>
      </w:pPr>
      <w:bookmarkStart w:id="49" w:name="_Toc82699539"/>
      <w:r w:rsidRPr="00CF1AC3">
        <w:t>Evaluation</w:t>
      </w:r>
      <w:bookmarkEnd w:id="49"/>
    </w:p>
    <w:p w14:paraId="11AE3BBF" w14:textId="7B9C12EE" w:rsidR="0092450A" w:rsidRPr="00CF1AC3" w:rsidRDefault="0092450A" w:rsidP="006E7E77">
      <w:pPr>
        <w:pStyle w:val="ListParagraph"/>
        <w:numPr>
          <w:ilvl w:val="1"/>
          <w:numId w:val="13"/>
        </w:numPr>
        <w:rPr>
          <w:szCs w:val="24"/>
        </w:rPr>
      </w:pPr>
      <w:r w:rsidRPr="00CF1AC3">
        <w:rPr>
          <w:szCs w:val="24"/>
        </w:rPr>
        <w:t>At least once each year, the professional activities of each employee who holds a probationary, term, or grant-funded appointment shall be formally evaluated, in writing</w:t>
      </w:r>
      <w:r w:rsidR="00B6052F" w:rsidRPr="00CF1AC3">
        <w:rPr>
          <w:szCs w:val="24"/>
        </w:rPr>
        <w:t xml:space="preserve">.  </w:t>
      </w:r>
      <w:r w:rsidRPr="00CF1AC3">
        <w:rPr>
          <w:szCs w:val="24"/>
        </w:rPr>
        <w:t xml:space="preserve">Employees holding continuing or career appointment will be evaluated at intervals determined by the College, but at least once every five </w:t>
      </w:r>
      <w:r w:rsidR="00D82A6E" w:rsidRPr="00CF1AC3">
        <w:rPr>
          <w:szCs w:val="24"/>
        </w:rPr>
        <w:t xml:space="preserve">(5) </w:t>
      </w:r>
      <w:r w:rsidRPr="00CF1AC3">
        <w:rPr>
          <w:szCs w:val="24"/>
        </w:rPr>
        <w:t>years</w:t>
      </w:r>
      <w:r w:rsidR="00B6052F" w:rsidRPr="00CF1AC3">
        <w:rPr>
          <w:szCs w:val="24"/>
        </w:rPr>
        <w:t xml:space="preserve">.  </w:t>
      </w:r>
      <w:r w:rsidRPr="00CF1AC3">
        <w:rPr>
          <w:szCs w:val="24"/>
        </w:rPr>
        <w:t>Employees on leave will be evaluated at the option of the College</w:t>
      </w:r>
      <w:r w:rsidR="00B6052F" w:rsidRPr="00CF1AC3">
        <w:rPr>
          <w:szCs w:val="24"/>
        </w:rPr>
        <w:t xml:space="preserve">.  </w:t>
      </w:r>
      <w:r w:rsidRPr="00CF1AC3">
        <w:rPr>
          <w:szCs w:val="24"/>
        </w:rPr>
        <w:t>Such evaluation (recognizing that variations occur among disciplines) will be in accord with the standards and procedures adopted by the College</w:t>
      </w:r>
      <w:r w:rsidR="00B6052F" w:rsidRPr="00CF1AC3">
        <w:rPr>
          <w:szCs w:val="24"/>
        </w:rPr>
        <w:t xml:space="preserve">.  </w:t>
      </w:r>
      <w:r w:rsidRPr="00CF1AC3">
        <w:rPr>
          <w:szCs w:val="24"/>
        </w:rPr>
        <w:t>Such formal evaluation of employees shall be made through consideration of, though not limited to, the following factors: teaching and/or professional performance, collegiality, professional growth, and public service</w:t>
      </w:r>
      <w:r w:rsidR="00B6052F" w:rsidRPr="00CF1AC3">
        <w:rPr>
          <w:szCs w:val="24"/>
        </w:rPr>
        <w:t xml:space="preserve">.  </w:t>
      </w:r>
      <w:r w:rsidRPr="00CF1AC3">
        <w:rPr>
          <w:szCs w:val="24"/>
        </w:rPr>
        <w:t>The evaluator shall discuss the formal evaluation with the employee who shall be given the opportunity to inspect and duplicate each evaluation</w:t>
      </w:r>
      <w:r w:rsidR="00B6052F" w:rsidRPr="00CF1AC3">
        <w:rPr>
          <w:szCs w:val="24"/>
        </w:rPr>
        <w:t xml:space="preserve">.  </w:t>
      </w:r>
      <w:r w:rsidRPr="00CF1AC3">
        <w:rPr>
          <w:szCs w:val="24"/>
        </w:rPr>
        <w:t>At the conference, to be held no later than the last day of the professional obligation for academic year employees</w:t>
      </w:r>
      <w:r w:rsidR="008C5E3E">
        <w:rPr>
          <w:szCs w:val="24"/>
        </w:rPr>
        <w:t xml:space="preserve"> and no later than the last working day in July for fiscal year employees. </w:t>
      </w:r>
      <w:r w:rsidR="008C5E3E" w:rsidRPr="00CF1AC3">
        <w:rPr>
          <w:szCs w:val="24"/>
        </w:rPr>
        <w:t xml:space="preserve"> </w:t>
      </w:r>
      <w:r w:rsidR="008C5E3E">
        <w:rPr>
          <w:szCs w:val="24"/>
        </w:rPr>
        <w:t>T</w:t>
      </w:r>
      <w:r w:rsidRPr="00CF1AC3">
        <w:rPr>
          <w:szCs w:val="24"/>
        </w:rPr>
        <w:t xml:space="preserve">he employee shall have the right to bring any material </w:t>
      </w:r>
      <w:r w:rsidR="00DD04FC">
        <w:rPr>
          <w:szCs w:val="24"/>
        </w:rPr>
        <w:t>they feel</w:t>
      </w:r>
      <w:r w:rsidRPr="00CF1AC3">
        <w:rPr>
          <w:szCs w:val="24"/>
        </w:rPr>
        <w:t xml:space="preserve"> is pertinent to the proper consideration of the nature and scope of the formal evaluation prior to its submission to the appropriate College Administrative officer</w:t>
      </w:r>
      <w:r w:rsidR="00B6052F" w:rsidRPr="00CF1AC3">
        <w:rPr>
          <w:szCs w:val="24"/>
        </w:rPr>
        <w:t xml:space="preserve">.  </w:t>
      </w:r>
      <w:r w:rsidRPr="00CF1AC3">
        <w:rPr>
          <w:szCs w:val="24"/>
        </w:rPr>
        <w:t>The employee has the right to supplement the evaluation, and any such material shall become a permanent part of the employee's personnel file</w:t>
      </w:r>
      <w:r w:rsidR="00B6052F" w:rsidRPr="00CF1AC3">
        <w:rPr>
          <w:szCs w:val="24"/>
        </w:rPr>
        <w:t xml:space="preserve">.  </w:t>
      </w:r>
      <w:r w:rsidRPr="00CF1AC3">
        <w:rPr>
          <w:szCs w:val="24"/>
        </w:rPr>
        <w:t>At such conference, the employee's total academic and professional program that year and cumulatively to date shall be reviewed.</w:t>
      </w:r>
      <w:r w:rsidRPr="00CF1AC3">
        <w:rPr>
          <w:szCs w:val="24"/>
        </w:rPr>
        <w:br/>
      </w:r>
    </w:p>
    <w:p w14:paraId="6436C947" w14:textId="77777777" w:rsidR="0092450A" w:rsidRPr="00CF1AC3" w:rsidRDefault="0092450A" w:rsidP="0092450A">
      <w:pPr>
        <w:pStyle w:val="ListParagraph"/>
        <w:numPr>
          <w:ilvl w:val="1"/>
          <w:numId w:val="13"/>
        </w:numPr>
        <w:rPr>
          <w:szCs w:val="24"/>
        </w:rPr>
      </w:pPr>
      <w:r w:rsidRPr="00CF1AC3">
        <w:rPr>
          <w:szCs w:val="24"/>
        </w:rPr>
        <w:t>Areas that are not suitable for evaluative comment include but are not limited to:</w:t>
      </w:r>
      <w:r w:rsidRPr="00CF1AC3">
        <w:rPr>
          <w:szCs w:val="24"/>
        </w:rPr>
        <w:br/>
      </w:r>
    </w:p>
    <w:p w14:paraId="24D4A028" w14:textId="77777777" w:rsidR="0092450A" w:rsidRPr="00CF1AC3" w:rsidRDefault="0092450A" w:rsidP="0092450A">
      <w:pPr>
        <w:pStyle w:val="ListParagraph"/>
        <w:numPr>
          <w:ilvl w:val="2"/>
          <w:numId w:val="13"/>
        </w:numPr>
        <w:rPr>
          <w:szCs w:val="24"/>
        </w:rPr>
      </w:pPr>
      <w:r w:rsidRPr="00CF1AC3">
        <w:rPr>
          <w:szCs w:val="24"/>
        </w:rPr>
        <w:t>Carrying a reduced load at the employee’s option.</w:t>
      </w:r>
      <w:r w:rsidRPr="00CF1AC3">
        <w:rPr>
          <w:szCs w:val="24"/>
        </w:rPr>
        <w:br/>
      </w:r>
    </w:p>
    <w:p w14:paraId="0C10DF93" w14:textId="6799C9E3" w:rsidR="0092450A" w:rsidRPr="00CF1AC3" w:rsidRDefault="0092450A" w:rsidP="0092450A">
      <w:pPr>
        <w:pStyle w:val="ListParagraph"/>
        <w:numPr>
          <w:ilvl w:val="2"/>
          <w:numId w:val="13"/>
        </w:numPr>
        <w:rPr>
          <w:szCs w:val="24"/>
        </w:rPr>
      </w:pPr>
      <w:r w:rsidRPr="00CF1AC3">
        <w:rPr>
          <w:szCs w:val="24"/>
        </w:rPr>
        <w:t xml:space="preserve">All or part of an unauthorized audio or video </w:t>
      </w:r>
      <w:r w:rsidR="00DD04FC">
        <w:rPr>
          <w:szCs w:val="24"/>
        </w:rPr>
        <w:t xml:space="preserve">recording </w:t>
      </w:r>
      <w:r w:rsidRPr="00CF1AC3">
        <w:rPr>
          <w:szCs w:val="24"/>
        </w:rPr>
        <w:t>of a class or practicum made by a student.</w:t>
      </w:r>
      <w:r w:rsidRPr="00CF1AC3">
        <w:rPr>
          <w:szCs w:val="24"/>
        </w:rPr>
        <w:br/>
      </w:r>
    </w:p>
    <w:p w14:paraId="7E5DB0FD" w14:textId="77777777" w:rsidR="002D2015" w:rsidRPr="00CF1AC3" w:rsidRDefault="0092450A" w:rsidP="0092450A">
      <w:pPr>
        <w:pStyle w:val="ListParagraph"/>
        <w:numPr>
          <w:ilvl w:val="2"/>
          <w:numId w:val="13"/>
        </w:numPr>
        <w:rPr>
          <w:szCs w:val="24"/>
        </w:rPr>
      </w:pPr>
      <w:r w:rsidRPr="00CF1AC3">
        <w:rPr>
          <w:szCs w:val="24"/>
        </w:rPr>
        <w:t>Non-participation in a specific activity set forth herein as voluntary.</w:t>
      </w:r>
      <w:r w:rsidR="002D2015" w:rsidRPr="00CF1AC3">
        <w:rPr>
          <w:szCs w:val="24"/>
        </w:rPr>
        <w:br/>
      </w:r>
    </w:p>
    <w:p w14:paraId="6B5BC8A7" w14:textId="77777777" w:rsidR="0092450A" w:rsidRPr="00CF1AC3" w:rsidRDefault="0092450A" w:rsidP="002D2015">
      <w:pPr>
        <w:pStyle w:val="ListParagraph"/>
        <w:ind w:left="1296"/>
        <w:rPr>
          <w:szCs w:val="24"/>
        </w:rPr>
      </w:pPr>
      <w:r w:rsidRPr="00CF1AC3">
        <w:rPr>
          <w:szCs w:val="24"/>
        </w:rPr>
        <w:t>The College retains all rights to consider and evaluate the level of participation in activities as provided in Article 4 and Section 7.</w:t>
      </w:r>
      <w:proofErr w:type="gramStart"/>
      <w:r w:rsidRPr="00CF1AC3">
        <w:rPr>
          <w:szCs w:val="24"/>
        </w:rPr>
        <w:t>1.A.</w:t>
      </w:r>
      <w:proofErr w:type="gramEnd"/>
      <w:r w:rsidRPr="00CF1AC3">
        <w:rPr>
          <w:szCs w:val="24"/>
        </w:rPr>
        <w:br/>
      </w:r>
      <w:r w:rsidR="00967AC1">
        <w:rPr>
          <w:szCs w:val="24"/>
        </w:rPr>
        <w:br/>
      </w:r>
      <w:r w:rsidR="00967AC1">
        <w:rPr>
          <w:szCs w:val="24"/>
        </w:rPr>
        <w:br/>
      </w:r>
      <w:r w:rsidR="00967AC1">
        <w:rPr>
          <w:szCs w:val="24"/>
        </w:rPr>
        <w:br/>
      </w:r>
    </w:p>
    <w:p w14:paraId="3B2D9A7E" w14:textId="7E25AFB7" w:rsidR="00354EBE" w:rsidRDefault="0092450A" w:rsidP="00A058D6">
      <w:pPr>
        <w:pStyle w:val="article7"/>
      </w:pPr>
      <w:bookmarkStart w:id="50" w:name="_Toc82699540"/>
      <w:r w:rsidRPr="00CF1AC3">
        <w:t>Employee Records</w:t>
      </w:r>
      <w:bookmarkEnd w:id="50"/>
    </w:p>
    <w:p w14:paraId="5F8C95EF" w14:textId="77777777" w:rsidR="0092450A" w:rsidRPr="00354EBE" w:rsidRDefault="0092450A" w:rsidP="00A058D6">
      <w:pPr>
        <w:ind w:left="0"/>
        <w:rPr>
          <w:szCs w:val="24"/>
        </w:rPr>
      </w:pPr>
      <w:r w:rsidRPr="00354EBE">
        <w:rPr>
          <w:szCs w:val="24"/>
        </w:rPr>
        <w:t>The College shall maintain one</w:t>
      </w:r>
      <w:r w:rsidR="00D82A6E" w:rsidRPr="00354EBE">
        <w:rPr>
          <w:szCs w:val="24"/>
        </w:rPr>
        <w:t xml:space="preserve"> (1)</w:t>
      </w:r>
      <w:r w:rsidRPr="00354EBE">
        <w:rPr>
          <w:szCs w:val="24"/>
        </w:rPr>
        <w:t xml:space="preserve"> official Human Resources File for each employee</w:t>
      </w:r>
      <w:r w:rsidR="00B6052F" w:rsidRPr="00354EBE">
        <w:rPr>
          <w:szCs w:val="24"/>
        </w:rPr>
        <w:t xml:space="preserve">.  </w:t>
      </w:r>
      <w:r w:rsidRPr="00354EBE">
        <w:rPr>
          <w:szCs w:val="24"/>
        </w:rPr>
        <w:t>This file should be located in the Human Resources Office and shall contain, among other things, the following items:</w:t>
      </w:r>
      <w:r w:rsidRPr="00354EBE">
        <w:rPr>
          <w:szCs w:val="24"/>
        </w:rPr>
        <w:br/>
      </w:r>
    </w:p>
    <w:p w14:paraId="2F60DA93" w14:textId="77777777" w:rsidR="0092450A" w:rsidRPr="00CF1AC3" w:rsidRDefault="0092450A" w:rsidP="00A058D6">
      <w:pPr>
        <w:pStyle w:val="ListParagraph"/>
        <w:numPr>
          <w:ilvl w:val="1"/>
          <w:numId w:val="75"/>
        </w:numPr>
        <w:rPr>
          <w:szCs w:val="24"/>
        </w:rPr>
      </w:pPr>
      <w:r w:rsidRPr="00CF1AC3">
        <w:rPr>
          <w:szCs w:val="24"/>
        </w:rPr>
        <w:t>Copies of all formal evaluations of the employee made pursuant to this Article.</w:t>
      </w:r>
      <w:r w:rsidRPr="00CF1AC3">
        <w:rPr>
          <w:szCs w:val="24"/>
        </w:rPr>
        <w:br/>
      </w:r>
    </w:p>
    <w:p w14:paraId="31AE10B2" w14:textId="11E2E687" w:rsidR="0092450A" w:rsidRPr="00CF1AC3" w:rsidRDefault="0092450A" w:rsidP="00A058D6">
      <w:pPr>
        <w:pStyle w:val="ListParagraph"/>
        <w:numPr>
          <w:ilvl w:val="1"/>
          <w:numId w:val="75"/>
        </w:numPr>
        <w:rPr>
          <w:szCs w:val="24"/>
        </w:rPr>
      </w:pPr>
      <w:r w:rsidRPr="00CF1AC3">
        <w:rPr>
          <w:szCs w:val="24"/>
        </w:rPr>
        <w:t xml:space="preserve">Information relating to the employee's academic and professional accomplishments submitted by the employee to be placed in the file at </w:t>
      </w:r>
      <w:r w:rsidR="00DD04FC">
        <w:rPr>
          <w:szCs w:val="24"/>
        </w:rPr>
        <w:t>their</w:t>
      </w:r>
      <w:r w:rsidRPr="00CF1AC3">
        <w:rPr>
          <w:szCs w:val="24"/>
        </w:rPr>
        <w:t xml:space="preserve"> request.</w:t>
      </w:r>
      <w:r w:rsidRPr="00CF1AC3">
        <w:rPr>
          <w:szCs w:val="24"/>
        </w:rPr>
        <w:br/>
      </w:r>
    </w:p>
    <w:p w14:paraId="7DC34797" w14:textId="05CF646B" w:rsidR="0092450A" w:rsidRPr="00CF1AC3" w:rsidRDefault="0092450A" w:rsidP="00A058D6">
      <w:pPr>
        <w:pStyle w:val="ListParagraph"/>
        <w:numPr>
          <w:ilvl w:val="1"/>
          <w:numId w:val="75"/>
        </w:numPr>
        <w:rPr>
          <w:szCs w:val="24"/>
        </w:rPr>
      </w:pPr>
      <w:r w:rsidRPr="00CF1AC3">
        <w:rPr>
          <w:szCs w:val="24"/>
        </w:rPr>
        <w:t>Any other materials which become pertinent to an employee's evaluation for any purpose</w:t>
      </w:r>
      <w:r w:rsidR="00B6052F" w:rsidRPr="00CF1AC3">
        <w:rPr>
          <w:szCs w:val="24"/>
        </w:rPr>
        <w:t xml:space="preserve">.  </w:t>
      </w:r>
      <w:r w:rsidRPr="00CF1AC3">
        <w:rPr>
          <w:szCs w:val="24"/>
        </w:rPr>
        <w:t>The Human Resources File shall be available for review by the employee's representative, under written authorization by the employee, during normal office hours</w:t>
      </w:r>
      <w:r w:rsidR="00B6052F" w:rsidRPr="00CF1AC3">
        <w:rPr>
          <w:szCs w:val="24"/>
        </w:rPr>
        <w:t xml:space="preserve">.  </w:t>
      </w:r>
      <w:r w:rsidRPr="00CF1AC3">
        <w:rPr>
          <w:szCs w:val="24"/>
        </w:rPr>
        <w:t xml:space="preserve">Copies of materials shall be made by the College and furnished to the employee upon </w:t>
      </w:r>
      <w:r w:rsidR="00DD04FC">
        <w:rPr>
          <w:szCs w:val="24"/>
        </w:rPr>
        <w:t>their</w:t>
      </w:r>
      <w:r w:rsidRPr="00CF1AC3">
        <w:rPr>
          <w:szCs w:val="24"/>
        </w:rPr>
        <w:t xml:space="preserve"> request and at </w:t>
      </w:r>
      <w:r w:rsidR="00DD04FC">
        <w:rPr>
          <w:szCs w:val="24"/>
        </w:rPr>
        <w:t>their</w:t>
      </w:r>
      <w:r w:rsidRPr="00CF1AC3">
        <w:rPr>
          <w:szCs w:val="24"/>
        </w:rPr>
        <w:t xml:space="preserve"> expense.</w:t>
      </w:r>
      <w:r w:rsidRPr="00CF1AC3">
        <w:rPr>
          <w:szCs w:val="24"/>
        </w:rPr>
        <w:br/>
      </w:r>
    </w:p>
    <w:p w14:paraId="479E5E45" w14:textId="004C14D9" w:rsidR="0092450A" w:rsidRPr="00CF1AC3" w:rsidRDefault="0092450A" w:rsidP="00A058D6">
      <w:pPr>
        <w:pStyle w:val="ListParagraph"/>
        <w:numPr>
          <w:ilvl w:val="1"/>
          <w:numId w:val="75"/>
        </w:numPr>
        <w:rPr>
          <w:szCs w:val="24"/>
        </w:rPr>
      </w:pPr>
      <w:r w:rsidRPr="00CF1AC3">
        <w:rPr>
          <w:szCs w:val="24"/>
        </w:rPr>
        <w:t xml:space="preserve">An employee will be notified at the time of inclusion of any material in </w:t>
      </w:r>
      <w:r w:rsidR="00DD04FC">
        <w:rPr>
          <w:szCs w:val="24"/>
        </w:rPr>
        <w:t>their</w:t>
      </w:r>
      <w:r w:rsidRPr="00CF1AC3">
        <w:rPr>
          <w:szCs w:val="24"/>
        </w:rPr>
        <w:t xml:space="preserve"> Official Human Resources File and will be provided a copy thereof.</w:t>
      </w:r>
      <w:r w:rsidRPr="00CF1AC3">
        <w:rPr>
          <w:szCs w:val="24"/>
        </w:rPr>
        <w:br/>
      </w:r>
    </w:p>
    <w:p w14:paraId="219364FE" w14:textId="3806ADF0" w:rsidR="0092450A" w:rsidRPr="00CF1AC3" w:rsidRDefault="0092450A" w:rsidP="00A058D6">
      <w:pPr>
        <w:pStyle w:val="ListParagraph"/>
        <w:numPr>
          <w:ilvl w:val="1"/>
          <w:numId w:val="75"/>
        </w:numPr>
        <w:rPr>
          <w:szCs w:val="24"/>
        </w:rPr>
      </w:pPr>
      <w:r w:rsidRPr="00CF1AC3">
        <w:rPr>
          <w:szCs w:val="24"/>
        </w:rPr>
        <w:t xml:space="preserve">Failure of any unit employee to give at least </w:t>
      </w:r>
      <w:r w:rsidR="00DD04FC">
        <w:rPr>
          <w:szCs w:val="24"/>
        </w:rPr>
        <w:t>fifteen (15) business</w:t>
      </w:r>
      <w:r w:rsidRPr="00CF1AC3">
        <w:rPr>
          <w:szCs w:val="24"/>
        </w:rPr>
        <w:t xml:space="preserve"> days’ notice of termination of </w:t>
      </w:r>
      <w:r w:rsidR="00594FBC">
        <w:rPr>
          <w:szCs w:val="24"/>
        </w:rPr>
        <w:t>their</w:t>
      </w:r>
      <w:r w:rsidRPr="00CF1AC3">
        <w:rPr>
          <w:szCs w:val="24"/>
        </w:rPr>
        <w:t xml:space="preserve"> employment, except for reasons of health or serious hardship, may, at the option of the College, be noted in the employee's Human Resources file including for the purpose of subsequent recommendations.</w:t>
      </w:r>
      <w:r w:rsidRPr="00CF1AC3">
        <w:rPr>
          <w:szCs w:val="24"/>
        </w:rPr>
        <w:br/>
      </w:r>
    </w:p>
    <w:p w14:paraId="2E963BA4" w14:textId="1D0B1C92" w:rsidR="00354EBE" w:rsidRDefault="0092450A" w:rsidP="00A058D6">
      <w:pPr>
        <w:pStyle w:val="article7"/>
      </w:pPr>
      <w:bookmarkStart w:id="51" w:name="_Toc82699541"/>
      <w:r w:rsidRPr="00CF1AC3">
        <w:t>Discipline</w:t>
      </w:r>
      <w:bookmarkEnd w:id="51"/>
    </w:p>
    <w:p w14:paraId="547AD479" w14:textId="77777777" w:rsidR="0092450A" w:rsidRPr="00354EBE" w:rsidRDefault="0092450A" w:rsidP="00A058D6">
      <w:pPr>
        <w:ind w:left="0"/>
        <w:rPr>
          <w:szCs w:val="24"/>
        </w:rPr>
      </w:pPr>
      <w:r w:rsidRPr="00354EBE">
        <w:rPr>
          <w:szCs w:val="24"/>
        </w:rPr>
        <w:t>The parties affirm the concept of progressive discipline including oral warning, written warning, written reprimand, suspension, and termination.</w:t>
      </w:r>
      <w:r w:rsidRPr="00354EBE">
        <w:rPr>
          <w:szCs w:val="24"/>
        </w:rPr>
        <w:br/>
      </w:r>
    </w:p>
    <w:p w14:paraId="07361441" w14:textId="3A142BC4" w:rsidR="0092450A" w:rsidRPr="00CF1AC3" w:rsidRDefault="0092450A" w:rsidP="00A058D6">
      <w:pPr>
        <w:pStyle w:val="ListParagraph"/>
        <w:numPr>
          <w:ilvl w:val="1"/>
          <w:numId w:val="76"/>
        </w:numPr>
        <w:rPr>
          <w:szCs w:val="24"/>
        </w:rPr>
      </w:pPr>
      <w:r w:rsidRPr="00CF1AC3">
        <w:rPr>
          <w:szCs w:val="24"/>
        </w:rPr>
        <w:t>Notice of Charge</w:t>
      </w:r>
      <w:r w:rsidR="00B6052F" w:rsidRPr="00CF1AC3">
        <w:rPr>
          <w:szCs w:val="24"/>
        </w:rPr>
        <w:t xml:space="preserve">.  </w:t>
      </w:r>
      <w:r w:rsidRPr="00CF1AC3">
        <w:rPr>
          <w:szCs w:val="24"/>
        </w:rPr>
        <w:t xml:space="preserve">The initiation of a disciplinary charge against an employee shall be in writing subscribed or endorsed by the appropriate administrator as determined by the President of the College; shall contain a reasonably detailed description of the charges being brought against the employee; the penalty sought and shall inform the employee of </w:t>
      </w:r>
      <w:r w:rsidR="00DD04FC">
        <w:rPr>
          <w:szCs w:val="24"/>
        </w:rPr>
        <w:t>their</w:t>
      </w:r>
      <w:r w:rsidRPr="00CF1AC3">
        <w:rPr>
          <w:szCs w:val="24"/>
        </w:rPr>
        <w:t xml:space="preserve"> right of Professional Association representation.</w:t>
      </w:r>
      <w:r w:rsidR="00E3599F">
        <w:rPr>
          <w:szCs w:val="24"/>
        </w:rPr>
        <w:br/>
      </w:r>
    </w:p>
    <w:p w14:paraId="40B3C37A" w14:textId="77777777" w:rsidR="0092450A" w:rsidRPr="00CF1AC3" w:rsidRDefault="0092450A" w:rsidP="00A058D6">
      <w:pPr>
        <w:pStyle w:val="ListParagraph"/>
        <w:numPr>
          <w:ilvl w:val="1"/>
          <w:numId w:val="76"/>
        </w:numPr>
        <w:rPr>
          <w:szCs w:val="24"/>
        </w:rPr>
      </w:pPr>
      <w:r w:rsidRPr="00CF1AC3">
        <w:rPr>
          <w:szCs w:val="24"/>
        </w:rPr>
        <w:t>Right to Meet</w:t>
      </w:r>
      <w:r w:rsidR="00B6052F" w:rsidRPr="00CF1AC3">
        <w:rPr>
          <w:szCs w:val="24"/>
        </w:rPr>
        <w:t xml:space="preserve">.  </w:t>
      </w:r>
      <w:r w:rsidRPr="00CF1AC3">
        <w:rPr>
          <w:szCs w:val="24"/>
        </w:rPr>
        <w:t xml:space="preserve">The employee may, within seven (7) working days of the notification of the charge, call for a meeting with a representative(s) of the College, as determined by the College, for the </w:t>
      </w:r>
      <w:r w:rsidRPr="00CF1AC3">
        <w:rPr>
          <w:szCs w:val="24"/>
        </w:rPr>
        <w:lastRenderedPageBreak/>
        <w:t>purpose of providing clarification and specifics of the charge and the opportunity to dispose of the charge without further processing</w:t>
      </w:r>
      <w:r w:rsidR="00B6052F" w:rsidRPr="00CF1AC3">
        <w:rPr>
          <w:szCs w:val="24"/>
        </w:rPr>
        <w:t xml:space="preserve">.  </w:t>
      </w:r>
      <w:r w:rsidRPr="00CF1AC3">
        <w:rPr>
          <w:szCs w:val="24"/>
        </w:rPr>
        <w:t>This meeting shall be held within seven (7) working days of the employee's request.</w:t>
      </w:r>
      <w:r w:rsidRPr="00CF1AC3">
        <w:rPr>
          <w:szCs w:val="24"/>
        </w:rPr>
        <w:br/>
      </w:r>
    </w:p>
    <w:p w14:paraId="4B5EEC32" w14:textId="77777777" w:rsidR="0092450A" w:rsidRPr="00CF1AC3" w:rsidRDefault="0092450A" w:rsidP="00A058D6">
      <w:pPr>
        <w:pStyle w:val="ListParagraph"/>
        <w:numPr>
          <w:ilvl w:val="1"/>
          <w:numId w:val="76"/>
        </w:numPr>
        <w:rPr>
          <w:szCs w:val="24"/>
        </w:rPr>
      </w:pPr>
      <w:r w:rsidRPr="00CF1AC3">
        <w:rPr>
          <w:szCs w:val="24"/>
        </w:rPr>
        <w:t>Right to Respond</w:t>
      </w:r>
      <w:r w:rsidR="00B6052F" w:rsidRPr="00CF1AC3">
        <w:rPr>
          <w:szCs w:val="24"/>
        </w:rPr>
        <w:t xml:space="preserve">.  </w:t>
      </w:r>
      <w:r w:rsidRPr="00CF1AC3">
        <w:rPr>
          <w:szCs w:val="24"/>
        </w:rPr>
        <w:t>Within seven (7) working days of this meeting or within ten (10) working days of notice if no meeting was called for, the employee may respond in writing to the allegation</w:t>
      </w:r>
      <w:r w:rsidR="00B6052F" w:rsidRPr="00CF1AC3">
        <w:rPr>
          <w:szCs w:val="24"/>
        </w:rPr>
        <w:t xml:space="preserve">.  </w:t>
      </w:r>
      <w:r w:rsidRPr="00CF1AC3">
        <w:rPr>
          <w:szCs w:val="24"/>
        </w:rPr>
        <w:t>Such response shall be without prejudice to any forthcoming grievance activity.</w:t>
      </w:r>
      <w:r w:rsidRPr="00CF1AC3">
        <w:rPr>
          <w:szCs w:val="24"/>
        </w:rPr>
        <w:br/>
      </w:r>
    </w:p>
    <w:p w14:paraId="139821F1" w14:textId="77777777" w:rsidR="0092450A" w:rsidRPr="00967AC1" w:rsidRDefault="0092450A" w:rsidP="00A058D6">
      <w:pPr>
        <w:pStyle w:val="ListParagraph"/>
        <w:numPr>
          <w:ilvl w:val="1"/>
          <w:numId w:val="76"/>
        </w:numPr>
        <w:rPr>
          <w:szCs w:val="24"/>
        </w:rPr>
      </w:pPr>
      <w:r w:rsidRPr="00CF1AC3">
        <w:rPr>
          <w:szCs w:val="24"/>
        </w:rPr>
        <w:t>Disposition</w:t>
      </w:r>
      <w:r w:rsidR="00B6052F" w:rsidRPr="00CF1AC3">
        <w:rPr>
          <w:szCs w:val="24"/>
        </w:rPr>
        <w:t xml:space="preserve">.  </w:t>
      </w:r>
      <w:r w:rsidRPr="00CF1AC3">
        <w:rPr>
          <w:szCs w:val="24"/>
        </w:rPr>
        <w:t>Within ten (10) working days of the employee's response, or lack thereof, the College will notify the employee of the disposition of the charge, including the specific disciplinary action, if any, to be imposed</w:t>
      </w:r>
      <w:r w:rsidR="00B6052F" w:rsidRPr="00CF1AC3">
        <w:rPr>
          <w:szCs w:val="24"/>
        </w:rPr>
        <w:t xml:space="preserve">.  </w:t>
      </w:r>
      <w:r w:rsidRPr="00CF1AC3">
        <w:rPr>
          <w:szCs w:val="24"/>
        </w:rPr>
        <w:t>A copy will be provided to the Professional Association if the employee has elected Association representation</w:t>
      </w:r>
      <w:r w:rsidR="00B6052F" w:rsidRPr="00CF1AC3">
        <w:rPr>
          <w:szCs w:val="24"/>
        </w:rPr>
        <w:t xml:space="preserve">.  </w:t>
      </w:r>
      <w:r w:rsidRPr="00CF1AC3">
        <w:rPr>
          <w:szCs w:val="24"/>
        </w:rPr>
        <w:t>Upon notification the employee may acquiesce or proceed under the representation of the Association to a formal grievance per Article 15 of this agreement on the issue of the propriety of the discipline</w:t>
      </w:r>
      <w:r w:rsidR="00B6052F" w:rsidRPr="00CF1AC3">
        <w:rPr>
          <w:szCs w:val="24"/>
        </w:rPr>
        <w:t xml:space="preserve">.  </w:t>
      </w:r>
      <w:r w:rsidRPr="00CF1AC3">
        <w:rPr>
          <w:szCs w:val="24"/>
        </w:rPr>
        <w:t>Acceptance of the College's disposition shall in no way compromise the employee's right to respond to the charge by way of the employee's official personnel file.</w:t>
      </w:r>
      <w:r w:rsidR="00967AC1">
        <w:rPr>
          <w:szCs w:val="24"/>
        </w:rPr>
        <w:br/>
      </w:r>
    </w:p>
    <w:p w14:paraId="4E5AE3FB" w14:textId="77777777" w:rsidR="0092450A" w:rsidRPr="00CF1AC3" w:rsidRDefault="0092450A" w:rsidP="00A058D6">
      <w:pPr>
        <w:pStyle w:val="ListParagraph"/>
        <w:numPr>
          <w:ilvl w:val="1"/>
          <w:numId w:val="76"/>
        </w:numPr>
        <w:rPr>
          <w:szCs w:val="24"/>
        </w:rPr>
      </w:pPr>
      <w:r w:rsidRPr="00CF1AC3">
        <w:rPr>
          <w:szCs w:val="24"/>
        </w:rPr>
        <w:t>Exclusions</w:t>
      </w:r>
      <w:r w:rsidR="00B6052F" w:rsidRPr="00CF1AC3">
        <w:rPr>
          <w:szCs w:val="24"/>
        </w:rPr>
        <w:t xml:space="preserve">.  </w:t>
      </w:r>
      <w:r w:rsidRPr="00CF1AC3">
        <w:rPr>
          <w:szCs w:val="24"/>
        </w:rPr>
        <w:t>The provisions of this article apply only to those actions determined by the College to be discipline</w:t>
      </w:r>
      <w:r w:rsidR="00B6052F" w:rsidRPr="00CF1AC3">
        <w:rPr>
          <w:szCs w:val="24"/>
        </w:rPr>
        <w:t xml:space="preserve">.  </w:t>
      </w:r>
      <w:r w:rsidRPr="00CF1AC3">
        <w:rPr>
          <w:szCs w:val="24"/>
        </w:rPr>
        <w:t>Excluded hereunder are matters covered under Article 4.</w:t>
      </w:r>
      <w:r w:rsidRPr="00CF1AC3">
        <w:rPr>
          <w:szCs w:val="24"/>
        </w:rPr>
        <w:br/>
      </w:r>
    </w:p>
    <w:p w14:paraId="0FE8EE53" w14:textId="77777777" w:rsidR="0092450A" w:rsidRPr="00CF1AC3" w:rsidRDefault="0092450A" w:rsidP="00A058D6">
      <w:pPr>
        <w:pStyle w:val="ListParagraph"/>
        <w:numPr>
          <w:ilvl w:val="1"/>
          <w:numId w:val="76"/>
        </w:numPr>
        <w:rPr>
          <w:szCs w:val="24"/>
        </w:rPr>
      </w:pPr>
      <w:r w:rsidRPr="00CF1AC3">
        <w:rPr>
          <w:szCs w:val="24"/>
        </w:rPr>
        <w:t>No Precedent Established</w:t>
      </w:r>
      <w:r w:rsidR="00B6052F" w:rsidRPr="00CF1AC3">
        <w:rPr>
          <w:szCs w:val="24"/>
        </w:rPr>
        <w:t xml:space="preserve">.  </w:t>
      </w:r>
      <w:r w:rsidRPr="00CF1AC3">
        <w:rPr>
          <w:szCs w:val="24"/>
        </w:rPr>
        <w:t>The disposition of any particular case short of arbitration shall not constitute a precedent nor prejudice the position of either party with respect to matters processed hereunder.</w:t>
      </w:r>
      <w:r w:rsidR="00606F12" w:rsidRPr="00CF1AC3">
        <w:rPr>
          <w:szCs w:val="24"/>
        </w:rPr>
        <w:br/>
      </w:r>
    </w:p>
    <w:p w14:paraId="760BAD55" w14:textId="77777777" w:rsidR="00606F12" w:rsidRPr="00CF1AC3" w:rsidRDefault="00606F12" w:rsidP="00A058D6">
      <w:pPr>
        <w:pStyle w:val="ListParagraph"/>
        <w:numPr>
          <w:ilvl w:val="1"/>
          <w:numId w:val="76"/>
        </w:numPr>
        <w:rPr>
          <w:szCs w:val="24"/>
        </w:rPr>
      </w:pPr>
      <w:r w:rsidRPr="00CF1AC3">
        <w:rPr>
          <w:szCs w:val="24"/>
        </w:rPr>
        <w:t>Before the issuance of the notice of the ch</w:t>
      </w:r>
      <w:r w:rsidR="00891EEB">
        <w:rPr>
          <w:szCs w:val="24"/>
        </w:rPr>
        <w:t>arge outlined in Section 7.3.A</w:t>
      </w:r>
      <w:r w:rsidRPr="00CF1AC3">
        <w:rPr>
          <w:szCs w:val="24"/>
        </w:rPr>
        <w:t>, the College may inform an employee that discipline may be avoided or lessened by eliminating recurrence of alleged misconduct.  The College is free to suggest, in whatever manner, that the use of EAP may be helpful to accomplish the elimination of such alleged misconduct.  In the pre-charge stage, EAP should not be phrased as an either/or option.</w:t>
      </w:r>
    </w:p>
    <w:p w14:paraId="39058526" w14:textId="77777777" w:rsidR="0092450A" w:rsidRPr="00CF1AC3" w:rsidRDefault="0092450A">
      <w:pPr>
        <w:widowControl/>
        <w:spacing w:after="200" w:line="276" w:lineRule="auto"/>
        <w:rPr>
          <w:szCs w:val="24"/>
        </w:rPr>
      </w:pPr>
      <w:r w:rsidRPr="00CF1AC3">
        <w:rPr>
          <w:szCs w:val="24"/>
        </w:rPr>
        <w:br w:type="page"/>
      </w:r>
    </w:p>
    <w:p w14:paraId="23D1D29B" w14:textId="77777777" w:rsidR="0092450A" w:rsidRPr="00CF1AC3" w:rsidRDefault="0092450A" w:rsidP="00A058D6">
      <w:pPr>
        <w:pStyle w:val="Heading1"/>
      </w:pPr>
      <w:bookmarkStart w:id="52" w:name="_Toc82699542"/>
      <w:r w:rsidRPr="00CF1AC3">
        <w:lastRenderedPageBreak/>
        <w:t>ARTICLE 8 – Employment Policies</w:t>
      </w:r>
      <w:bookmarkEnd w:id="52"/>
    </w:p>
    <w:p w14:paraId="438948F1" w14:textId="77777777" w:rsidR="0092450A" w:rsidRPr="00CF1AC3" w:rsidRDefault="0092450A" w:rsidP="0092450A">
      <w:pPr>
        <w:rPr>
          <w:szCs w:val="24"/>
        </w:rPr>
      </w:pPr>
    </w:p>
    <w:p w14:paraId="04C02E14" w14:textId="77777777" w:rsidR="0092450A" w:rsidRPr="00CF1AC3" w:rsidRDefault="0092450A" w:rsidP="0092450A">
      <w:pPr>
        <w:rPr>
          <w:szCs w:val="24"/>
        </w:rPr>
      </w:pPr>
    </w:p>
    <w:p w14:paraId="5BB477A7" w14:textId="77777777" w:rsidR="0092450A" w:rsidRPr="00CF1AC3" w:rsidRDefault="00EA0704" w:rsidP="00A058D6">
      <w:pPr>
        <w:pStyle w:val="article8"/>
      </w:pPr>
      <w:bookmarkStart w:id="53" w:name="_Toc82699543"/>
      <w:r>
        <w:t>Professional Vacancies</w:t>
      </w:r>
      <w:bookmarkEnd w:id="53"/>
    </w:p>
    <w:p w14:paraId="355F18F6" w14:textId="77777777" w:rsidR="0092450A" w:rsidRPr="00CF1AC3" w:rsidRDefault="0092450A" w:rsidP="0092450A">
      <w:pPr>
        <w:pStyle w:val="ListParagraph"/>
        <w:numPr>
          <w:ilvl w:val="1"/>
          <w:numId w:val="14"/>
        </w:numPr>
        <w:rPr>
          <w:szCs w:val="24"/>
        </w:rPr>
      </w:pPr>
      <w:r w:rsidRPr="00CF1AC3">
        <w:rPr>
          <w:szCs w:val="24"/>
        </w:rPr>
        <w:t>Professional Vacancies</w:t>
      </w:r>
      <w:r w:rsidR="00B6052F" w:rsidRPr="00CF1AC3">
        <w:rPr>
          <w:szCs w:val="24"/>
        </w:rPr>
        <w:t xml:space="preserve">.  </w:t>
      </w:r>
      <w:r w:rsidRPr="00CF1AC3">
        <w:rPr>
          <w:szCs w:val="24"/>
        </w:rPr>
        <w:t>The College shall post prominently a notice of any vacancy in a permanent full-time professional position at the College</w:t>
      </w:r>
      <w:r w:rsidR="00B6052F" w:rsidRPr="00CF1AC3">
        <w:rPr>
          <w:szCs w:val="24"/>
        </w:rPr>
        <w:t xml:space="preserve">.  </w:t>
      </w:r>
      <w:r w:rsidRPr="00CF1AC3">
        <w:rPr>
          <w:szCs w:val="24"/>
        </w:rPr>
        <w:t>Such notice shall be posted prior to or concurrently with publication elsewhere and shall include the duties and desirable qualifications for the position</w:t>
      </w:r>
      <w:r w:rsidR="00B6052F" w:rsidRPr="00CF1AC3">
        <w:rPr>
          <w:szCs w:val="24"/>
        </w:rPr>
        <w:t xml:space="preserve">.  </w:t>
      </w:r>
      <w:r w:rsidRPr="00CF1AC3">
        <w:rPr>
          <w:szCs w:val="24"/>
        </w:rPr>
        <w:t>Qualified bargaining unit members shall be given consideration equal to others in filling such vacancies.</w:t>
      </w:r>
      <w:r w:rsidRPr="00CF1AC3">
        <w:rPr>
          <w:szCs w:val="24"/>
        </w:rPr>
        <w:br/>
      </w:r>
    </w:p>
    <w:p w14:paraId="1C4D604C" w14:textId="77777777" w:rsidR="0092450A" w:rsidRPr="00CF1AC3" w:rsidRDefault="0092450A" w:rsidP="0092450A">
      <w:pPr>
        <w:pStyle w:val="ListParagraph"/>
        <w:numPr>
          <w:ilvl w:val="1"/>
          <w:numId w:val="14"/>
        </w:numPr>
        <w:rPr>
          <w:szCs w:val="24"/>
        </w:rPr>
      </w:pPr>
      <w:r w:rsidRPr="00CF1AC3">
        <w:rPr>
          <w:szCs w:val="24"/>
        </w:rPr>
        <w:t>Upon request by the Association, the College shall provide the unit designation for any vacancy in a full-time professional position.</w:t>
      </w:r>
      <w:r w:rsidRPr="00CF1AC3">
        <w:rPr>
          <w:szCs w:val="24"/>
        </w:rPr>
        <w:br/>
      </w:r>
    </w:p>
    <w:p w14:paraId="5F740FA9" w14:textId="77777777" w:rsidR="0092450A" w:rsidRPr="00CF1AC3" w:rsidRDefault="0092450A" w:rsidP="0092450A">
      <w:pPr>
        <w:pStyle w:val="ListParagraph"/>
        <w:numPr>
          <w:ilvl w:val="1"/>
          <w:numId w:val="14"/>
        </w:numPr>
        <w:rPr>
          <w:szCs w:val="24"/>
        </w:rPr>
      </w:pPr>
      <w:r w:rsidRPr="00CF1AC3">
        <w:rPr>
          <w:szCs w:val="24"/>
        </w:rPr>
        <w:t>The College maintains its right to determine the level of services to be offered.</w:t>
      </w:r>
      <w:r w:rsidRPr="00CF1AC3">
        <w:rPr>
          <w:szCs w:val="24"/>
        </w:rPr>
        <w:br/>
      </w:r>
    </w:p>
    <w:p w14:paraId="0289AE40" w14:textId="32DFCC94" w:rsidR="0092450A" w:rsidRPr="00CF1AC3" w:rsidRDefault="0092450A" w:rsidP="0092450A">
      <w:pPr>
        <w:pStyle w:val="ListParagraph"/>
        <w:numPr>
          <w:ilvl w:val="1"/>
          <w:numId w:val="14"/>
        </w:numPr>
        <w:rPr>
          <w:szCs w:val="24"/>
        </w:rPr>
      </w:pPr>
      <w:r w:rsidRPr="00CF1AC3">
        <w:rPr>
          <w:szCs w:val="24"/>
        </w:rPr>
        <w:t xml:space="preserve">The College may transfer vacant bargaining unit positions to a different </w:t>
      </w:r>
      <w:r w:rsidR="00DD04FC">
        <w:rPr>
          <w:szCs w:val="24"/>
        </w:rPr>
        <w:t>School</w:t>
      </w:r>
      <w:r w:rsidRPr="00CF1AC3">
        <w:rPr>
          <w:szCs w:val="24"/>
        </w:rPr>
        <w:t>, department, or title.</w:t>
      </w:r>
      <w:r w:rsidRPr="00CF1AC3">
        <w:rPr>
          <w:szCs w:val="24"/>
        </w:rPr>
        <w:br/>
      </w:r>
    </w:p>
    <w:p w14:paraId="76EE7748" w14:textId="1558B2BE" w:rsidR="0092450A" w:rsidRPr="00CF1AC3" w:rsidRDefault="0092450A" w:rsidP="00A058D6">
      <w:pPr>
        <w:pStyle w:val="article8"/>
      </w:pPr>
      <w:bookmarkStart w:id="54" w:name="_Toc82699544"/>
      <w:r w:rsidRPr="00CF1AC3">
        <w:t>Transfers</w:t>
      </w:r>
      <w:bookmarkEnd w:id="54"/>
    </w:p>
    <w:p w14:paraId="3563018A" w14:textId="77777777" w:rsidR="0092450A" w:rsidRPr="00CF1AC3" w:rsidRDefault="0092450A" w:rsidP="0092450A">
      <w:pPr>
        <w:pStyle w:val="ListParagraph"/>
        <w:numPr>
          <w:ilvl w:val="1"/>
          <w:numId w:val="14"/>
        </w:numPr>
        <w:rPr>
          <w:szCs w:val="24"/>
        </w:rPr>
      </w:pPr>
      <w:r w:rsidRPr="00CF1AC3">
        <w:rPr>
          <w:szCs w:val="24"/>
        </w:rPr>
        <w:t>Definition.</w:t>
      </w:r>
      <w:r w:rsidRPr="00CF1AC3">
        <w:rPr>
          <w:szCs w:val="24"/>
        </w:rPr>
        <w:br/>
      </w:r>
    </w:p>
    <w:p w14:paraId="323EE9C5" w14:textId="4EB82374" w:rsidR="0092450A" w:rsidRPr="00CF1AC3" w:rsidRDefault="0092450A" w:rsidP="0092450A">
      <w:pPr>
        <w:pStyle w:val="ListParagraph"/>
        <w:numPr>
          <w:ilvl w:val="2"/>
          <w:numId w:val="14"/>
        </w:numPr>
        <w:rPr>
          <w:szCs w:val="24"/>
        </w:rPr>
      </w:pPr>
      <w:r w:rsidRPr="00CF1AC3">
        <w:rPr>
          <w:szCs w:val="24"/>
        </w:rPr>
        <w:t xml:space="preserve">A transfer for a teaching faculty member is a move to a different academic </w:t>
      </w:r>
      <w:r w:rsidR="00DD04FC">
        <w:rPr>
          <w:szCs w:val="24"/>
        </w:rPr>
        <w:t>School</w:t>
      </w:r>
      <w:r w:rsidR="00DD04FC" w:rsidRPr="00CF1AC3">
        <w:rPr>
          <w:szCs w:val="24"/>
        </w:rPr>
        <w:t xml:space="preserve"> </w:t>
      </w:r>
      <w:r w:rsidRPr="00CF1AC3">
        <w:rPr>
          <w:szCs w:val="24"/>
        </w:rPr>
        <w:t>with the same professional rank.</w:t>
      </w:r>
      <w:r w:rsidRPr="00CF1AC3">
        <w:rPr>
          <w:szCs w:val="24"/>
        </w:rPr>
        <w:br/>
      </w:r>
    </w:p>
    <w:p w14:paraId="329AEDDA" w14:textId="0935033E" w:rsidR="0092450A" w:rsidRPr="00CF1AC3" w:rsidRDefault="0092450A" w:rsidP="0092450A">
      <w:pPr>
        <w:pStyle w:val="ListParagraph"/>
        <w:numPr>
          <w:ilvl w:val="2"/>
          <w:numId w:val="14"/>
        </w:numPr>
        <w:rPr>
          <w:szCs w:val="24"/>
        </w:rPr>
      </w:pPr>
      <w:r w:rsidRPr="00CF1AC3">
        <w:rPr>
          <w:szCs w:val="24"/>
        </w:rPr>
        <w:t xml:space="preserve">A transfer for any non-teaching faculty member is a move to the same or a different job title in a different department or </w:t>
      </w:r>
      <w:r w:rsidR="00DD04FC">
        <w:rPr>
          <w:szCs w:val="24"/>
        </w:rPr>
        <w:t>School</w:t>
      </w:r>
      <w:r w:rsidR="00DD04FC" w:rsidRPr="00CF1AC3">
        <w:rPr>
          <w:szCs w:val="24"/>
        </w:rPr>
        <w:t xml:space="preserve"> </w:t>
      </w:r>
      <w:r w:rsidRPr="00CF1AC3">
        <w:rPr>
          <w:szCs w:val="24"/>
        </w:rPr>
        <w:t>at the same grade.</w:t>
      </w:r>
      <w:r w:rsidRPr="00CF1AC3">
        <w:rPr>
          <w:szCs w:val="24"/>
        </w:rPr>
        <w:br/>
      </w:r>
    </w:p>
    <w:p w14:paraId="7CA3A260" w14:textId="51BF6539" w:rsidR="0092450A" w:rsidRPr="00CF1AC3" w:rsidRDefault="0092450A" w:rsidP="0092450A">
      <w:pPr>
        <w:pStyle w:val="ListParagraph"/>
        <w:numPr>
          <w:ilvl w:val="1"/>
          <w:numId w:val="14"/>
        </w:numPr>
        <w:rPr>
          <w:szCs w:val="24"/>
        </w:rPr>
      </w:pPr>
      <w:r w:rsidRPr="00CF1AC3">
        <w:rPr>
          <w:szCs w:val="24"/>
        </w:rPr>
        <w:t xml:space="preserve">An employee may be transferred to perform duties for which, in the opinion of the College, </w:t>
      </w:r>
      <w:r w:rsidR="00DD04FC">
        <w:rPr>
          <w:szCs w:val="24"/>
        </w:rPr>
        <w:t>they are</w:t>
      </w:r>
      <w:r w:rsidRPr="00CF1AC3">
        <w:rPr>
          <w:szCs w:val="24"/>
        </w:rPr>
        <w:t xml:space="preserve"> qualified</w:t>
      </w:r>
      <w:r w:rsidR="00B6052F" w:rsidRPr="00CF1AC3">
        <w:rPr>
          <w:szCs w:val="24"/>
        </w:rPr>
        <w:t xml:space="preserve">.  </w:t>
      </w:r>
      <w:r w:rsidRPr="00CF1AC3">
        <w:rPr>
          <w:szCs w:val="24"/>
        </w:rPr>
        <w:t>Before such transfer is acted upon by the Board of Trustees, the employee has the right to discuss the proposed transfer with the College Administrator(s) concerned.</w:t>
      </w:r>
      <w:r w:rsidRPr="00CF1AC3">
        <w:rPr>
          <w:szCs w:val="24"/>
        </w:rPr>
        <w:br/>
      </w:r>
    </w:p>
    <w:p w14:paraId="2C994971" w14:textId="220FDB83" w:rsidR="00354EBE" w:rsidRDefault="0092450A" w:rsidP="00A058D6">
      <w:pPr>
        <w:pStyle w:val="article8"/>
      </w:pPr>
      <w:bookmarkStart w:id="55" w:name="_Toc82699545"/>
      <w:r w:rsidRPr="00CF1AC3">
        <w:t>Seniority</w:t>
      </w:r>
      <w:bookmarkEnd w:id="55"/>
    </w:p>
    <w:p w14:paraId="0FA3449A" w14:textId="77777777" w:rsidR="0092450A" w:rsidRPr="00354EBE" w:rsidRDefault="0092450A" w:rsidP="00A058D6">
      <w:pPr>
        <w:ind w:left="0"/>
        <w:rPr>
          <w:szCs w:val="24"/>
        </w:rPr>
      </w:pPr>
      <w:r w:rsidRPr="00354EBE">
        <w:rPr>
          <w:szCs w:val="24"/>
        </w:rPr>
        <w:t>For the purposes of retrenchment, seniority shall apply as follows:</w:t>
      </w:r>
      <w:r w:rsidRPr="00354EBE">
        <w:rPr>
          <w:szCs w:val="24"/>
        </w:rPr>
        <w:br/>
      </w:r>
    </w:p>
    <w:p w14:paraId="058B858A" w14:textId="782F13C1" w:rsidR="0092450A" w:rsidRPr="00CF1AC3" w:rsidRDefault="0092450A" w:rsidP="0092450A">
      <w:pPr>
        <w:pStyle w:val="ListParagraph"/>
        <w:numPr>
          <w:ilvl w:val="1"/>
          <w:numId w:val="14"/>
        </w:numPr>
        <w:rPr>
          <w:szCs w:val="24"/>
        </w:rPr>
      </w:pPr>
      <w:r w:rsidRPr="00CF1AC3">
        <w:rPr>
          <w:szCs w:val="24"/>
        </w:rPr>
        <w:t>A bargaining unit member will accumulate seniority based upon initial date of appointment to a bargaining unit position.</w:t>
      </w:r>
    </w:p>
    <w:p w14:paraId="548EBE72" w14:textId="77777777" w:rsidR="0092450A" w:rsidRPr="00CF1AC3" w:rsidRDefault="0092450A" w:rsidP="0092450A">
      <w:pPr>
        <w:pStyle w:val="ListParagraph"/>
        <w:numPr>
          <w:ilvl w:val="1"/>
          <w:numId w:val="14"/>
        </w:numPr>
        <w:rPr>
          <w:szCs w:val="24"/>
        </w:rPr>
      </w:pPr>
      <w:r w:rsidRPr="00CF1AC3">
        <w:rPr>
          <w:szCs w:val="24"/>
        </w:rPr>
        <w:t xml:space="preserve">If an employee moves to a position represented by the Association of Mohawk Valley Administrators, the employee shall maintain </w:t>
      </w:r>
      <w:r w:rsidRPr="00CF1AC3">
        <w:rPr>
          <w:szCs w:val="24"/>
        </w:rPr>
        <w:lastRenderedPageBreak/>
        <w:t>seniority the same as existed on the day of appointment to the new position</w:t>
      </w:r>
      <w:r w:rsidR="00B6052F" w:rsidRPr="00CF1AC3">
        <w:rPr>
          <w:szCs w:val="24"/>
        </w:rPr>
        <w:t xml:space="preserve">.  </w:t>
      </w:r>
      <w:r w:rsidRPr="00CF1AC3">
        <w:rPr>
          <w:szCs w:val="24"/>
        </w:rPr>
        <w:t>Upon return to the bargaining unit, the employee shall resume accumulation of seniority.</w:t>
      </w:r>
      <w:r w:rsidR="00472609">
        <w:rPr>
          <w:szCs w:val="24"/>
        </w:rPr>
        <w:br/>
      </w:r>
    </w:p>
    <w:p w14:paraId="032D07EA" w14:textId="06CDDB99" w:rsidR="0092450A" w:rsidRPr="00CF1AC3" w:rsidRDefault="0092450A" w:rsidP="00A058D6">
      <w:pPr>
        <w:pStyle w:val="article8"/>
      </w:pPr>
      <w:bookmarkStart w:id="56" w:name="_Toc82699546"/>
      <w:r w:rsidRPr="00CF1AC3">
        <w:t>Retrenchment</w:t>
      </w:r>
      <w:bookmarkEnd w:id="56"/>
    </w:p>
    <w:p w14:paraId="71955015" w14:textId="77777777" w:rsidR="0092450A" w:rsidRPr="00CF1AC3" w:rsidRDefault="0092450A" w:rsidP="0092450A">
      <w:pPr>
        <w:pStyle w:val="ListParagraph"/>
        <w:numPr>
          <w:ilvl w:val="1"/>
          <w:numId w:val="14"/>
        </w:numPr>
        <w:rPr>
          <w:szCs w:val="24"/>
        </w:rPr>
      </w:pPr>
      <w:r w:rsidRPr="00CF1AC3">
        <w:rPr>
          <w:szCs w:val="24"/>
        </w:rPr>
        <w:t>Identification of Retrenched Employee.</w:t>
      </w:r>
      <w:r w:rsidRPr="00CF1AC3">
        <w:rPr>
          <w:szCs w:val="24"/>
        </w:rPr>
        <w:br/>
      </w:r>
    </w:p>
    <w:p w14:paraId="082E18B1" w14:textId="77777777" w:rsidR="0092450A" w:rsidRPr="00CF1AC3" w:rsidRDefault="0092450A" w:rsidP="0092450A">
      <w:pPr>
        <w:pStyle w:val="ListParagraph"/>
        <w:numPr>
          <w:ilvl w:val="2"/>
          <w:numId w:val="14"/>
        </w:numPr>
        <w:rPr>
          <w:szCs w:val="24"/>
        </w:rPr>
      </w:pPr>
      <w:r w:rsidRPr="00CF1AC3">
        <w:rPr>
          <w:szCs w:val="24"/>
        </w:rPr>
        <w:t>Teaching Bargaining Unit Members</w:t>
      </w:r>
      <w:r w:rsidRPr="00CF1AC3">
        <w:rPr>
          <w:szCs w:val="24"/>
        </w:rPr>
        <w:br/>
      </w:r>
    </w:p>
    <w:p w14:paraId="6B75E76F" w14:textId="77777777" w:rsidR="0092450A" w:rsidRPr="00CF1AC3" w:rsidRDefault="0092450A" w:rsidP="0092450A">
      <w:pPr>
        <w:pStyle w:val="ListParagraph"/>
        <w:numPr>
          <w:ilvl w:val="3"/>
          <w:numId w:val="14"/>
        </w:numPr>
        <w:rPr>
          <w:szCs w:val="24"/>
        </w:rPr>
      </w:pPr>
      <w:r w:rsidRPr="00CF1AC3">
        <w:rPr>
          <w:szCs w:val="24"/>
        </w:rPr>
        <w:t>Teaching faculty within the same course group shall be terminated in the reverse order of their accumulated seniority</w:t>
      </w:r>
      <w:r w:rsidR="00B6052F" w:rsidRPr="00CF1AC3">
        <w:rPr>
          <w:szCs w:val="24"/>
        </w:rPr>
        <w:t xml:space="preserve">.  </w:t>
      </w:r>
      <w:r w:rsidRPr="00CF1AC3">
        <w:rPr>
          <w:szCs w:val="24"/>
        </w:rPr>
        <w:t>For purposes of retrenchment, a course group shall consist of all courses with the same alphabetic prefix (e</w:t>
      </w:r>
      <w:r w:rsidR="00B6052F" w:rsidRPr="00CF1AC3">
        <w:rPr>
          <w:szCs w:val="24"/>
        </w:rPr>
        <w:t xml:space="preserve">.  </w:t>
      </w:r>
      <w:r w:rsidRPr="00CF1AC3">
        <w:rPr>
          <w:szCs w:val="24"/>
        </w:rPr>
        <w:t>g., MA) eligible for assignment on load or for compensation at the overload rate</w:t>
      </w:r>
      <w:r w:rsidR="00B6052F" w:rsidRPr="00CF1AC3">
        <w:rPr>
          <w:szCs w:val="24"/>
        </w:rPr>
        <w:t xml:space="preserve">.  </w:t>
      </w:r>
      <w:r w:rsidRPr="00CF1AC3">
        <w:rPr>
          <w:szCs w:val="24"/>
        </w:rPr>
        <w:t>In the event of any change in alphabetic prefix or any creation of a new alphabetic prefix, the College shall notify the Association in writing within five (5) business days of the College’s final determination or the College’s receipt of notice from an external agency</w:t>
      </w:r>
      <w:r w:rsidR="00B6052F" w:rsidRPr="00CF1AC3">
        <w:rPr>
          <w:szCs w:val="24"/>
        </w:rPr>
        <w:t xml:space="preserve">.  </w:t>
      </w:r>
      <w:r w:rsidRPr="00CF1AC3">
        <w:rPr>
          <w:szCs w:val="24"/>
        </w:rPr>
        <w:t>Initial assignment of an employee to a course group, or reassignment of an employee to a course group, shall exclude any course group in which that employee’s assignments have been exclusively overload assignments under paragraph 5.</w:t>
      </w:r>
      <w:proofErr w:type="gramStart"/>
      <w:r w:rsidRPr="00CF1AC3">
        <w:rPr>
          <w:szCs w:val="24"/>
        </w:rPr>
        <w:t>6.C.</w:t>
      </w:r>
      <w:proofErr w:type="gramEnd"/>
      <w:r w:rsidRPr="00CF1AC3">
        <w:rPr>
          <w:szCs w:val="24"/>
        </w:rPr>
        <w:br/>
      </w:r>
    </w:p>
    <w:p w14:paraId="253C82D0" w14:textId="369B0E81" w:rsidR="0092450A" w:rsidRPr="00CF1AC3" w:rsidRDefault="0092450A" w:rsidP="0092450A">
      <w:pPr>
        <w:pStyle w:val="ListParagraph"/>
        <w:numPr>
          <w:ilvl w:val="4"/>
          <w:numId w:val="14"/>
        </w:numPr>
        <w:rPr>
          <w:szCs w:val="24"/>
        </w:rPr>
      </w:pPr>
      <w:r w:rsidRPr="00CF1AC3">
        <w:rPr>
          <w:szCs w:val="24"/>
        </w:rPr>
        <w:t xml:space="preserve">A teaching faculty member shall be assigned to the course group in the employee’s current </w:t>
      </w:r>
      <w:r w:rsidR="00DD04FC">
        <w:rPr>
          <w:szCs w:val="24"/>
        </w:rPr>
        <w:t>School</w:t>
      </w:r>
      <w:r w:rsidR="00DD04FC" w:rsidRPr="00CF1AC3">
        <w:rPr>
          <w:szCs w:val="24"/>
        </w:rPr>
        <w:t xml:space="preserve"> </w:t>
      </w:r>
      <w:r w:rsidRPr="00CF1AC3">
        <w:rPr>
          <w:szCs w:val="24"/>
        </w:rPr>
        <w:t>which contains the greatest proportion of contact hours taught by the employee within the current and five</w:t>
      </w:r>
      <w:r w:rsidR="00110A24" w:rsidRPr="00CF1AC3">
        <w:rPr>
          <w:szCs w:val="24"/>
        </w:rPr>
        <w:t xml:space="preserve"> (5)</w:t>
      </w:r>
      <w:r w:rsidRPr="00CF1AC3">
        <w:rPr>
          <w:szCs w:val="24"/>
        </w:rPr>
        <w:t xml:space="preserve"> prior academic years.</w:t>
      </w:r>
      <w:r w:rsidRPr="00CF1AC3">
        <w:rPr>
          <w:szCs w:val="24"/>
        </w:rPr>
        <w:br/>
      </w:r>
    </w:p>
    <w:p w14:paraId="1D733836" w14:textId="599B4F37" w:rsidR="0092450A" w:rsidRPr="00CF1AC3" w:rsidRDefault="0092450A" w:rsidP="0092450A">
      <w:pPr>
        <w:pStyle w:val="ListParagraph"/>
        <w:numPr>
          <w:ilvl w:val="4"/>
          <w:numId w:val="14"/>
        </w:numPr>
        <w:rPr>
          <w:szCs w:val="24"/>
        </w:rPr>
      </w:pPr>
      <w:r w:rsidRPr="00CF1AC3">
        <w:rPr>
          <w:szCs w:val="24"/>
        </w:rPr>
        <w:t>If a teaching faculty member has equal contact hours in two</w:t>
      </w:r>
      <w:r w:rsidR="00110A24" w:rsidRPr="00CF1AC3">
        <w:rPr>
          <w:szCs w:val="24"/>
        </w:rPr>
        <w:t xml:space="preserve"> (2)</w:t>
      </w:r>
      <w:r w:rsidRPr="00CF1AC3">
        <w:rPr>
          <w:szCs w:val="24"/>
        </w:rPr>
        <w:t xml:space="preserve"> or more course groups within the employee’s current </w:t>
      </w:r>
      <w:r w:rsidR="00DD04FC">
        <w:rPr>
          <w:szCs w:val="24"/>
        </w:rPr>
        <w:t>School</w:t>
      </w:r>
      <w:r w:rsidRPr="00CF1AC3">
        <w:rPr>
          <w:szCs w:val="24"/>
        </w:rPr>
        <w:t>, the employee shall be assigned to that course group among the groups in which the tie exists on the basis of the section scheduled first in the most recent term.</w:t>
      </w:r>
      <w:r w:rsidRPr="00CF1AC3">
        <w:rPr>
          <w:szCs w:val="24"/>
        </w:rPr>
        <w:br/>
      </w:r>
    </w:p>
    <w:p w14:paraId="68403081" w14:textId="77777777" w:rsidR="0092450A" w:rsidRPr="00CF1AC3" w:rsidRDefault="0092450A" w:rsidP="0092450A">
      <w:pPr>
        <w:pStyle w:val="ListParagraph"/>
        <w:numPr>
          <w:ilvl w:val="3"/>
          <w:numId w:val="14"/>
        </w:numPr>
        <w:rPr>
          <w:szCs w:val="24"/>
        </w:rPr>
      </w:pPr>
      <w:r w:rsidRPr="00CF1AC3">
        <w:rPr>
          <w:szCs w:val="24"/>
        </w:rPr>
        <w:t>There shall be no retrenchment of a member of the teaching faculty assigned to a course group until the elimination of all overload and part-time teaching in that course group unless no member of the faculty assigned to that course group is qualified to teach such courses as determined by an accrediting agency.</w:t>
      </w:r>
      <w:r w:rsidRPr="00CF1AC3">
        <w:rPr>
          <w:szCs w:val="24"/>
        </w:rPr>
        <w:br/>
      </w:r>
    </w:p>
    <w:p w14:paraId="0191AA3F" w14:textId="77777777" w:rsidR="0092450A" w:rsidRPr="00CF1AC3" w:rsidRDefault="0092450A" w:rsidP="0092450A">
      <w:pPr>
        <w:pStyle w:val="ListParagraph"/>
        <w:numPr>
          <w:ilvl w:val="3"/>
          <w:numId w:val="14"/>
        </w:numPr>
        <w:rPr>
          <w:szCs w:val="24"/>
        </w:rPr>
      </w:pPr>
      <w:r w:rsidRPr="00CF1AC3">
        <w:rPr>
          <w:szCs w:val="24"/>
        </w:rPr>
        <w:lastRenderedPageBreak/>
        <w:t>In the event that the Employer undertakes a retrenchment, a teaching faculty member subject to retrenchment shall be known as an identified employee.</w:t>
      </w:r>
      <w:r w:rsidRPr="00CF1AC3">
        <w:rPr>
          <w:szCs w:val="24"/>
        </w:rPr>
        <w:br/>
      </w:r>
    </w:p>
    <w:p w14:paraId="4C3CDD25" w14:textId="77777777" w:rsidR="0092450A" w:rsidRPr="00CF1AC3" w:rsidRDefault="0092450A" w:rsidP="0092450A">
      <w:pPr>
        <w:pStyle w:val="ListParagraph"/>
        <w:numPr>
          <w:ilvl w:val="4"/>
          <w:numId w:val="14"/>
        </w:numPr>
        <w:rPr>
          <w:szCs w:val="24"/>
        </w:rPr>
      </w:pPr>
      <w:r w:rsidRPr="00CF1AC3">
        <w:rPr>
          <w:szCs w:val="24"/>
        </w:rPr>
        <w:t>Prior to retrenching the identified employee, the Employer shall reassign the identified employee as hereunder.</w:t>
      </w:r>
      <w:r w:rsidRPr="00CF1AC3">
        <w:rPr>
          <w:szCs w:val="24"/>
        </w:rPr>
        <w:br/>
      </w:r>
    </w:p>
    <w:p w14:paraId="55FCBF5D" w14:textId="2C68945A" w:rsidR="0092450A" w:rsidRPr="00CF1AC3" w:rsidRDefault="0092450A" w:rsidP="0092450A">
      <w:pPr>
        <w:pStyle w:val="ListParagraph"/>
        <w:numPr>
          <w:ilvl w:val="5"/>
          <w:numId w:val="14"/>
        </w:numPr>
        <w:rPr>
          <w:szCs w:val="24"/>
        </w:rPr>
      </w:pPr>
      <w:r w:rsidRPr="00CF1AC3">
        <w:rPr>
          <w:szCs w:val="24"/>
        </w:rPr>
        <w:t xml:space="preserve">If the identified employee has teaching experience in multiple course groups, reassignment shall be to the course group within the current </w:t>
      </w:r>
      <w:r w:rsidR="00DD04FC">
        <w:rPr>
          <w:szCs w:val="24"/>
        </w:rPr>
        <w:t>School</w:t>
      </w:r>
      <w:r w:rsidR="00DD04FC" w:rsidRPr="00CF1AC3">
        <w:rPr>
          <w:szCs w:val="24"/>
        </w:rPr>
        <w:t xml:space="preserve"> </w:t>
      </w:r>
      <w:r w:rsidRPr="00CF1AC3">
        <w:rPr>
          <w:szCs w:val="24"/>
        </w:rPr>
        <w:t xml:space="preserve">which contains the next greatest proportion of contact hours taught by the employee until all reassignment possibilities within that </w:t>
      </w:r>
      <w:r w:rsidR="00DD04FC">
        <w:rPr>
          <w:szCs w:val="24"/>
        </w:rPr>
        <w:t>School</w:t>
      </w:r>
      <w:r w:rsidR="00DD04FC" w:rsidRPr="00CF1AC3">
        <w:rPr>
          <w:szCs w:val="24"/>
        </w:rPr>
        <w:t xml:space="preserve"> </w:t>
      </w:r>
      <w:r w:rsidRPr="00CF1AC3">
        <w:rPr>
          <w:szCs w:val="24"/>
        </w:rPr>
        <w:t>are exhausted.</w:t>
      </w:r>
      <w:r w:rsidRPr="00CF1AC3">
        <w:rPr>
          <w:szCs w:val="24"/>
        </w:rPr>
        <w:br/>
      </w:r>
    </w:p>
    <w:p w14:paraId="5C463FCE" w14:textId="4310052E" w:rsidR="0092450A" w:rsidRPr="00CF1AC3" w:rsidRDefault="0092450A" w:rsidP="0092450A">
      <w:pPr>
        <w:pStyle w:val="ListParagraph"/>
        <w:numPr>
          <w:ilvl w:val="5"/>
          <w:numId w:val="14"/>
        </w:numPr>
        <w:rPr>
          <w:szCs w:val="24"/>
        </w:rPr>
      </w:pPr>
      <w:r w:rsidRPr="00CF1AC3">
        <w:rPr>
          <w:szCs w:val="24"/>
        </w:rPr>
        <w:t>If the identified employee has equal contact hours within two</w:t>
      </w:r>
      <w:r w:rsidR="00110A24" w:rsidRPr="00CF1AC3">
        <w:rPr>
          <w:szCs w:val="24"/>
        </w:rPr>
        <w:t xml:space="preserve"> (2)</w:t>
      </w:r>
      <w:r w:rsidRPr="00CF1AC3">
        <w:rPr>
          <w:szCs w:val="24"/>
        </w:rPr>
        <w:t xml:space="preserve"> or more course groups within the current </w:t>
      </w:r>
      <w:r w:rsidR="00DD04FC">
        <w:rPr>
          <w:szCs w:val="24"/>
        </w:rPr>
        <w:t>School</w:t>
      </w:r>
      <w:r w:rsidRPr="00CF1AC3">
        <w:rPr>
          <w:szCs w:val="24"/>
        </w:rPr>
        <w:t>, the employee shall be assigned to that course group among the groups in which the tie exists on the basis of the section scheduled first in the most recent term.</w:t>
      </w:r>
      <w:r w:rsidRPr="00CF1AC3">
        <w:rPr>
          <w:szCs w:val="24"/>
        </w:rPr>
        <w:br/>
      </w:r>
    </w:p>
    <w:p w14:paraId="0E0AA6B1" w14:textId="58A3904C" w:rsidR="0092450A" w:rsidRPr="00CF1AC3" w:rsidRDefault="0092450A" w:rsidP="0092450A">
      <w:pPr>
        <w:pStyle w:val="ListParagraph"/>
        <w:numPr>
          <w:ilvl w:val="5"/>
          <w:numId w:val="14"/>
        </w:numPr>
        <w:rPr>
          <w:szCs w:val="24"/>
        </w:rPr>
      </w:pPr>
      <w:r w:rsidRPr="00CF1AC3">
        <w:rPr>
          <w:szCs w:val="24"/>
        </w:rPr>
        <w:t xml:space="preserve">Subsequently the employee shall be reassigned in the same way to course groups in which the employee has taught while a member of a department or </w:t>
      </w:r>
      <w:r w:rsidR="00DD04FC">
        <w:rPr>
          <w:szCs w:val="24"/>
        </w:rPr>
        <w:t>School</w:t>
      </w:r>
      <w:r w:rsidR="00DD04FC" w:rsidRPr="00CF1AC3">
        <w:rPr>
          <w:szCs w:val="24"/>
        </w:rPr>
        <w:t xml:space="preserve"> </w:t>
      </w:r>
      <w:r w:rsidRPr="00CF1AC3">
        <w:rPr>
          <w:szCs w:val="24"/>
        </w:rPr>
        <w:t>offering the courses in that group, no matter where that course group is now.</w:t>
      </w:r>
      <w:r w:rsidRPr="00CF1AC3">
        <w:rPr>
          <w:szCs w:val="24"/>
        </w:rPr>
        <w:br/>
      </w:r>
    </w:p>
    <w:p w14:paraId="49A99A82" w14:textId="77777777" w:rsidR="0092450A" w:rsidRPr="00CF1AC3" w:rsidRDefault="0092450A" w:rsidP="0092450A">
      <w:pPr>
        <w:pStyle w:val="ListParagraph"/>
        <w:numPr>
          <w:ilvl w:val="4"/>
          <w:numId w:val="14"/>
        </w:numPr>
        <w:rPr>
          <w:szCs w:val="24"/>
        </w:rPr>
      </w:pPr>
      <w:r w:rsidRPr="00CF1AC3">
        <w:rPr>
          <w:szCs w:val="24"/>
        </w:rPr>
        <w:t>Within the reassigned group a teaching load shall be made available to the identified employee at the expense of part-time teaching and overload teaching unless no member of the faculty assigned to that course group is qualified to teach such courses as determined by an accrediting agency.</w:t>
      </w:r>
      <w:r w:rsidRPr="00CF1AC3">
        <w:rPr>
          <w:szCs w:val="24"/>
        </w:rPr>
        <w:br/>
      </w:r>
      <w:r w:rsidR="00472609">
        <w:rPr>
          <w:szCs w:val="24"/>
        </w:rPr>
        <w:br/>
      </w:r>
    </w:p>
    <w:p w14:paraId="0A994EA3" w14:textId="77777777" w:rsidR="0092450A" w:rsidRPr="00CF1AC3" w:rsidRDefault="0092450A" w:rsidP="0092450A">
      <w:pPr>
        <w:pStyle w:val="ListParagraph"/>
        <w:numPr>
          <w:ilvl w:val="5"/>
          <w:numId w:val="14"/>
        </w:numPr>
        <w:rPr>
          <w:szCs w:val="24"/>
        </w:rPr>
      </w:pPr>
      <w:r w:rsidRPr="00CF1AC3">
        <w:rPr>
          <w:szCs w:val="24"/>
        </w:rPr>
        <w:t>If the elimination of part-time and overload teaching creates less than a full teaching load, the identified employee, if not the least senior person in that course group, shall displace the least senior person in that course group.</w:t>
      </w:r>
      <w:r w:rsidRPr="00CF1AC3">
        <w:rPr>
          <w:szCs w:val="24"/>
        </w:rPr>
        <w:br/>
      </w:r>
    </w:p>
    <w:p w14:paraId="366A7BC9" w14:textId="77777777" w:rsidR="0092450A" w:rsidRPr="00CF1AC3" w:rsidRDefault="0092450A" w:rsidP="0092450A">
      <w:pPr>
        <w:pStyle w:val="ListParagraph"/>
        <w:numPr>
          <w:ilvl w:val="5"/>
          <w:numId w:val="14"/>
        </w:numPr>
        <w:rPr>
          <w:szCs w:val="24"/>
        </w:rPr>
      </w:pPr>
      <w:r w:rsidRPr="00CF1AC3">
        <w:rPr>
          <w:szCs w:val="24"/>
        </w:rPr>
        <w:t xml:space="preserve">If least senior, the identified employee shall </w:t>
      </w:r>
      <w:r w:rsidRPr="00CF1AC3">
        <w:rPr>
          <w:szCs w:val="24"/>
        </w:rPr>
        <w:lastRenderedPageBreak/>
        <w:t>continue to be reassigned as herein until eligibility for reassignment is exhausted</w:t>
      </w:r>
      <w:r w:rsidR="00B6052F" w:rsidRPr="00CF1AC3">
        <w:rPr>
          <w:szCs w:val="24"/>
        </w:rPr>
        <w:t xml:space="preserve">.  </w:t>
      </w:r>
      <w:r w:rsidRPr="00CF1AC3">
        <w:rPr>
          <w:szCs w:val="24"/>
        </w:rPr>
        <w:t>At that point the identified employee becomes a retrenched employee.</w:t>
      </w:r>
      <w:r w:rsidRPr="00CF1AC3">
        <w:rPr>
          <w:szCs w:val="24"/>
        </w:rPr>
        <w:br/>
      </w:r>
    </w:p>
    <w:p w14:paraId="2E1BAD2E" w14:textId="77777777" w:rsidR="0092450A" w:rsidRPr="00CF1AC3" w:rsidRDefault="0092450A" w:rsidP="0092450A">
      <w:pPr>
        <w:pStyle w:val="ListParagraph"/>
        <w:numPr>
          <w:ilvl w:val="2"/>
          <w:numId w:val="14"/>
        </w:numPr>
        <w:rPr>
          <w:szCs w:val="24"/>
        </w:rPr>
      </w:pPr>
      <w:r w:rsidRPr="00CF1AC3">
        <w:rPr>
          <w:szCs w:val="24"/>
        </w:rPr>
        <w:t>Non-Teaching Bargaining Unit Members</w:t>
      </w:r>
      <w:r w:rsidRPr="00CF1AC3">
        <w:rPr>
          <w:szCs w:val="24"/>
        </w:rPr>
        <w:br/>
      </w:r>
    </w:p>
    <w:p w14:paraId="76CF8B69" w14:textId="592E7E7C" w:rsidR="0092450A" w:rsidRPr="00CF1AC3" w:rsidRDefault="0092450A" w:rsidP="0092450A">
      <w:pPr>
        <w:pStyle w:val="ListParagraph"/>
        <w:numPr>
          <w:ilvl w:val="3"/>
          <w:numId w:val="14"/>
        </w:numPr>
        <w:rPr>
          <w:szCs w:val="24"/>
        </w:rPr>
      </w:pPr>
      <w:r w:rsidRPr="00CF1AC3">
        <w:rPr>
          <w:szCs w:val="24"/>
        </w:rPr>
        <w:t xml:space="preserve">Non-teaching bargaining unit members within the same department or </w:t>
      </w:r>
      <w:r w:rsidR="00DD04FC">
        <w:rPr>
          <w:szCs w:val="24"/>
        </w:rPr>
        <w:t>School</w:t>
      </w:r>
      <w:r w:rsidR="00DD04FC" w:rsidRPr="00CF1AC3">
        <w:rPr>
          <w:szCs w:val="24"/>
        </w:rPr>
        <w:t xml:space="preserve"> </w:t>
      </w:r>
      <w:r w:rsidRPr="00CF1AC3">
        <w:rPr>
          <w:szCs w:val="24"/>
        </w:rPr>
        <w:t>and with the same title and whose job duties require the same or similar qualifications shall be terminated in reverse order of their accumulated seniority</w:t>
      </w:r>
      <w:r w:rsidR="00B6052F" w:rsidRPr="00CF1AC3">
        <w:rPr>
          <w:szCs w:val="24"/>
        </w:rPr>
        <w:t xml:space="preserve">.  </w:t>
      </w:r>
      <w:r w:rsidRPr="00CF1AC3">
        <w:rPr>
          <w:szCs w:val="24"/>
        </w:rPr>
        <w:t xml:space="preserve">Upon final approval of any elimination, creation, or consolidation of department(s) or </w:t>
      </w:r>
      <w:r w:rsidR="00DD04FC">
        <w:rPr>
          <w:szCs w:val="24"/>
        </w:rPr>
        <w:t>School</w:t>
      </w:r>
      <w:r w:rsidRPr="00CF1AC3">
        <w:rPr>
          <w:szCs w:val="24"/>
        </w:rPr>
        <w:t>(s), the College shall notify the Association in writing within five (5) business days.</w:t>
      </w:r>
      <w:r w:rsidRPr="00CF1AC3">
        <w:rPr>
          <w:szCs w:val="24"/>
        </w:rPr>
        <w:br/>
      </w:r>
    </w:p>
    <w:p w14:paraId="132422D9" w14:textId="77777777" w:rsidR="0092450A" w:rsidRPr="00CF1AC3" w:rsidRDefault="0092450A" w:rsidP="0092450A">
      <w:pPr>
        <w:pStyle w:val="ListParagraph"/>
        <w:numPr>
          <w:ilvl w:val="3"/>
          <w:numId w:val="14"/>
        </w:numPr>
        <w:rPr>
          <w:szCs w:val="24"/>
        </w:rPr>
      </w:pPr>
      <w:r w:rsidRPr="00CF1AC3">
        <w:rPr>
          <w:szCs w:val="24"/>
        </w:rPr>
        <w:t xml:space="preserve">There shall be no retrenchment of a non-teaching bargaining unit member until the elimination of part-time professional employment and on-going compensatory time within the employee’s title until less than a full </w:t>
      </w:r>
      <w:proofErr w:type="gramStart"/>
      <w:r w:rsidRPr="00CF1AC3">
        <w:rPr>
          <w:szCs w:val="24"/>
        </w:rPr>
        <w:t>work load</w:t>
      </w:r>
      <w:proofErr w:type="gramEnd"/>
      <w:r w:rsidRPr="00CF1AC3">
        <w:rPr>
          <w:szCs w:val="24"/>
        </w:rPr>
        <w:t xml:space="preserve"> remains.</w:t>
      </w:r>
      <w:r w:rsidRPr="00CF1AC3">
        <w:rPr>
          <w:szCs w:val="24"/>
        </w:rPr>
        <w:br/>
      </w:r>
    </w:p>
    <w:p w14:paraId="6C59A14B" w14:textId="77777777" w:rsidR="0092450A" w:rsidRPr="00CF1AC3" w:rsidRDefault="0092450A" w:rsidP="0092450A">
      <w:pPr>
        <w:pStyle w:val="ListParagraph"/>
        <w:numPr>
          <w:ilvl w:val="3"/>
          <w:numId w:val="14"/>
        </w:numPr>
        <w:rPr>
          <w:szCs w:val="24"/>
        </w:rPr>
      </w:pPr>
      <w:r w:rsidRPr="00CF1AC3">
        <w:rPr>
          <w:szCs w:val="24"/>
        </w:rPr>
        <w:t>In the event that the Employer undertakes a retrenchment, a non-teaching bargaining unit member subject to retrenchment shall be known as an identified employee.</w:t>
      </w:r>
      <w:r w:rsidRPr="00CF1AC3">
        <w:rPr>
          <w:szCs w:val="24"/>
        </w:rPr>
        <w:br/>
      </w:r>
    </w:p>
    <w:p w14:paraId="458D9882" w14:textId="77777777" w:rsidR="0092450A" w:rsidRPr="00CF1AC3" w:rsidRDefault="0092450A" w:rsidP="0092450A">
      <w:pPr>
        <w:pStyle w:val="ListParagraph"/>
        <w:numPr>
          <w:ilvl w:val="4"/>
          <w:numId w:val="14"/>
        </w:numPr>
        <w:rPr>
          <w:szCs w:val="24"/>
        </w:rPr>
      </w:pPr>
      <w:r w:rsidRPr="00CF1AC3">
        <w:rPr>
          <w:szCs w:val="24"/>
        </w:rPr>
        <w:t>Prior to retrenching the identified employee, the Employer shall reassign the identified employee to a bargaining unit position previously held and currently staffed</w:t>
      </w:r>
      <w:r w:rsidR="00B6052F" w:rsidRPr="00CF1AC3">
        <w:rPr>
          <w:szCs w:val="24"/>
        </w:rPr>
        <w:t xml:space="preserve">.  </w:t>
      </w:r>
      <w:r w:rsidRPr="00CF1AC3">
        <w:rPr>
          <w:szCs w:val="24"/>
        </w:rPr>
        <w:t>If the identified employee has held multiple positions, initial reassignment shall be to the most recent position which the employee has previously held.</w:t>
      </w:r>
      <w:r w:rsidRPr="00CF1AC3">
        <w:rPr>
          <w:szCs w:val="24"/>
        </w:rPr>
        <w:br/>
      </w:r>
    </w:p>
    <w:p w14:paraId="64207A2F" w14:textId="77777777" w:rsidR="0092450A" w:rsidRPr="00CF1AC3" w:rsidRDefault="0092450A" w:rsidP="0092450A">
      <w:pPr>
        <w:pStyle w:val="ListParagraph"/>
        <w:numPr>
          <w:ilvl w:val="4"/>
          <w:numId w:val="14"/>
        </w:numPr>
        <w:rPr>
          <w:szCs w:val="24"/>
        </w:rPr>
      </w:pPr>
      <w:r w:rsidRPr="00CF1AC3">
        <w:rPr>
          <w:szCs w:val="24"/>
        </w:rPr>
        <w:t xml:space="preserve">Within the reassigned position, a </w:t>
      </w:r>
      <w:proofErr w:type="gramStart"/>
      <w:r w:rsidRPr="00CF1AC3">
        <w:rPr>
          <w:szCs w:val="24"/>
        </w:rPr>
        <w:t>work load</w:t>
      </w:r>
      <w:proofErr w:type="gramEnd"/>
      <w:r w:rsidRPr="00CF1AC3">
        <w:rPr>
          <w:szCs w:val="24"/>
        </w:rPr>
        <w:t xml:space="preserve"> shall be made available to the identified employee at the expense of part-time professional work and on-going compensatory time.</w:t>
      </w:r>
    </w:p>
    <w:p w14:paraId="4CFC3770" w14:textId="77777777" w:rsidR="0092450A" w:rsidRPr="00CF1AC3" w:rsidRDefault="0092450A" w:rsidP="0092450A">
      <w:pPr>
        <w:pStyle w:val="ListParagraph"/>
        <w:numPr>
          <w:ilvl w:val="5"/>
          <w:numId w:val="14"/>
        </w:numPr>
        <w:rPr>
          <w:szCs w:val="24"/>
        </w:rPr>
      </w:pPr>
      <w:r w:rsidRPr="00CF1AC3">
        <w:rPr>
          <w:szCs w:val="24"/>
        </w:rPr>
        <w:t xml:space="preserve">If the elimination of part-time professional work and on-going compensatory time creates less than a full </w:t>
      </w:r>
      <w:proofErr w:type="gramStart"/>
      <w:r w:rsidRPr="00CF1AC3">
        <w:rPr>
          <w:szCs w:val="24"/>
        </w:rPr>
        <w:t>work load</w:t>
      </w:r>
      <w:proofErr w:type="gramEnd"/>
      <w:r w:rsidRPr="00CF1AC3">
        <w:rPr>
          <w:szCs w:val="24"/>
        </w:rPr>
        <w:t>, the identified employee, if not the least senior person in that position, shall displace the least senior person in that position.</w:t>
      </w:r>
      <w:r w:rsidRPr="00CF1AC3">
        <w:rPr>
          <w:szCs w:val="24"/>
        </w:rPr>
        <w:br/>
      </w:r>
    </w:p>
    <w:p w14:paraId="02E79FC7" w14:textId="77777777" w:rsidR="0092450A" w:rsidRPr="00CF1AC3" w:rsidRDefault="0092450A" w:rsidP="0092450A">
      <w:pPr>
        <w:pStyle w:val="ListParagraph"/>
        <w:numPr>
          <w:ilvl w:val="5"/>
          <w:numId w:val="14"/>
        </w:numPr>
        <w:rPr>
          <w:szCs w:val="24"/>
        </w:rPr>
      </w:pPr>
      <w:r w:rsidRPr="00CF1AC3">
        <w:rPr>
          <w:szCs w:val="24"/>
        </w:rPr>
        <w:lastRenderedPageBreak/>
        <w:t>If least senior, the identified employee shall continue to be reassigned as herein until eligibility for reassignment is exhausted</w:t>
      </w:r>
      <w:r w:rsidR="00B6052F" w:rsidRPr="00CF1AC3">
        <w:rPr>
          <w:szCs w:val="24"/>
        </w:rPr>
        <w:t xml:space="preserve">.  </w:t>
      </w:r>
      <w:r w:rsidRPr="00CF1AC3">
        <w:rPr>
          <w:szCs w:val="24"/>
        </w:rPr>
        <w:t>At that point the identified employee becomes a retrenched employee.</w:t>
      </w:r>
      <w:r w:rsidRPr="00CF1AC3">
        <w:rPr>
          <w:szCs w:val="24"/>
        </w:rPr>
        <w:br/>
      </w:r>
    </w:p>
    <w:p w14:paraId="0AE951D7" w14:textId="77777777" w:rsidR="0092450A" w:rsidRPr="00CF1AC3" w:rsidRDefault="0092450A" w:rsidP="0092450A">
      <w:pPr>
        <w:pStyle w:val="ListParagraph"/>
        <w:numPr>
          <w:ilvl w:val="1"/>
          <w:numId w:val="14"/>
        </w:numPr>
        <w:rPr>
          <w:szCs w:val="24"/>
        </w:rPr>
      </w:pPr>
      <w:r w:rsidRPr="00CF1AC3">
        <w:rPr>
          <w:szCs w:val="24"/>
        </w:rPr>
        <w:t>Notification of Retrenchment</w:t>
      </w:r>
      <w:r w:rsidRPr="00CF1AC3">
        <w:rPr>
          <w:szCs w:val="24"/>
        </w:rPr>
        <w:br/>
      </w:r>
      <w:r w:rsidRPr="00CF1AC3">
        <w:rPr>
          <w:szCs w:val="24"/>
        </w:rPr>
        <w:br/>
        <w:t>When the number of teaching bargaining unit employees is to be reduced, the Employer will, in writing, notify those employees affected by five (5) business days after the April Board meeting prior to the effective date of retrenchment</w:t>
      </w:r>
      <w:r w:rsidR="00B6052F" w:rsidRPr="00CF1AC3">
        <w:rPr>
          <w:szCs w:val="24"/>
        </w:rPr>
        <w:t xml:space="preserve">.  </w:t>
      </w:r>
      <w:r w:rsidRPr="00CF1AC3">
        <w:rPr>
          <w:szCs w:val="24"/>
        </w:rPr>
        <w:t>When the number of non-teaching bargaining unit employees is to be reduced, the Employer will provide not less than six (6) months written notice thereof prior to the effective date of retrenchment.</w:t>
      </w:r>
      <w:r w:rsidRPr="00CF1AC3">
        <w:rPr>
          <w:szCs w:val="24"/>
        </w:rPr>
        <w:br/>
      </w:r>
    </w:p>
    <w:p w14:paraId="33F54F98" w14:textId="77777777" w:rsidR="0092450A" w:rsidRPr="00CF1AC3" w:rsidRDefault="0092450A" w:rsidP="0092450A">
      <w:pPr>
        <w:pStyle w:val="ListParagraph"/>
        <w:numPr>
          <w:ilvl w:val="1"/>
          <w:numId w:val="14"/>
        </w:numPr>
        <w:rPr>
          <w:szCs w:val="24"/>
        </w:rPr>
      </w:pPr>
      <w:r w:rsidRPr="00CF1AC3">
        <w:rPr>
          <w:szCs w:val="24"/>
        </w:rPr>
        <w:t>Rights upon Retrenchment</w:t>
      </w:r>
      <w:r w:rsidRPr="00CF1AC3">
        <w:rPr>
          <w:szCs w:val="24"/>
        </w:rPr>
        <w:br/>
      </w:r>
    </w:p>
    <w:p w14:paraId="64FB4450" w14:textId="77777777" w:rsidR="0092450A" w:rsidRPr="00CF1AC3" w:rsidRDefault="0092450A" w:rsidP="0092450A">
      <w:pPr>
        <w:pStyle w:val="ListParagraph"/>
        <w:numPr>
          <w:ilvl w:val="2"/>
          <w:numId w:val="14"/>
        </w:numPr>
        <w:rPr>
          <w:szCs w:val="24"/>
        </w:rPr>
      </w:pPr>
      <w:r w:rsidRPr="00CF1AC3">
        <w:rPr>
          <w:szCs w:val="24"/>
        </w:rPr>
        <w:t>In the event less than a full workload remains after the redistribution of functions, duties and services resulting from the retrenchment, a part-time opportunity exists.</w:t>
      </w:r>
      <w:r w:rsidRPr="00CF1AC3">
        <w:rPr>
          <w:szCs w:val="24"/>
        </w:rPr>
        <w:br/>
      </w:r>
    </w:p>
    <w:p w14:paraId="1678944F" w14:textId="77777777" w:rsidR="0092450A" w:rsidRPr="00CF1AC3" w:rsidRDefault="0092450A" w:rsidP="0092450A">
      <w:pPr>
        <w:pStyle w:val="ListParagraph"/>
        <w:numPr>
          <w:ilvl w:val="3"/>
          <w:numId w:val="14"/>
        </w:numPr>
        <w:rPr>
          <w:szCs w:val="24"/>
        </w:rPr>
      </w:pPr>
      <w:r w:rsidRPr="00CF1AC3">
        <w:rPr>
          <w:szCs w:val="24"/>
        </w:rPr>
        <w:t>Unless the retrenched full-time employee is not qualified, the College shall firstly and once offer such part-time opportunity to that employee.</w:t>
      </w:r>
      <w:r w:rsidRPr="00CF1AC3">
        <w:rPr>
          <w:szCs w:val="24"/>
        </w:rPr>
        <w:br/>
      </w:r>
    </w:p>
    <w:p w14:paraId="2ADE5166" w14:textId="77777777" w:rsidR="0092450A" w:rsidRPr="00CF1AC3" w:rsidRDefault="0092450A" w:rsidP="0092450A">
      <w:pPr>
        <w:pStyle w:val="ListParagraph"/>
        <w:numPr>
          <w:ilvl w:val="3"/>
          <w:numId w:val="14"/>
        </w:numPr>
        <w:rPr>
          <w:szCs w:val="24"/>
        </w:rPr>
      </w:pPr>
      <w:r w:rsidRPr="00CF1AC3">
        <w:rPr>
          <w:szCs w:val="24"/>
        </w:rPr>
        <w:t>In the event that the retrenched employee is not qualified for or refuses the part-time opportunity, the College shall once offer the functions, duties and services of the part-time opportunity to bargaining unit members, unless not qualified, as an increase or change in the workload of the employee(s) for appropriate compensation.</w:t>
      </w:r>
      <w:r w:rsidRPr="00CF1AC3">
        <w:rPr>
          <w:szCs w:val="24"/>
        </w:rPr>
        <w:br/>
      </w:r>
    </w:p>
    <w:p w14:paraId="2DE58076" w14:textId="77777777" w:rsidR="0092450A" w:rsidRPr="00CF1AC3" w:rsidRDefault="0092450A" w:rsidP="0092450A">
      <w:pPr>
        <w:pStyle w:val="ListParagraph"/>
        <w:numPr>
          <w:ilvl w:val="3"/>
          <w:numId w:val="14"/>
        </w:numPr>
        <w:rPr>
          <w:szCs w:val="24"/>
        </w:rPr>
      </w:pPr>
      <w:r w:rsidRPr="00CF1AC3">
        <w:rPr>
          <w:szCs w:val="24"/>
        </w:rPr>
        <w:t>In the event that functions, duties, and services of the part-time opportunity remain unstaffed after the application of the above, the College may offer part-time employment to a non-unit member.</w:t>
      </w:r>
      <w:r w:rsidR="00891EEB">
        <w:rPr>
          <w:szCs w:val="24"/>
        </w:rPr>
        <w:br/>
      </w:r>
      <w:r w:rsidRPr="00CF1AC3">
        <w:rPr>
          <w:szCs w:val="24"/>
        </w:rPr>
        <w:br/>
      </w:r>
    </w:p>
    <w:p w14:paraId="587DF081" w14:textId="77777777" w:rsidR="0092450A" w:rsidRPr="00CF1AC3" w:rsidRDefault="00E46703" w:rsidP="00E46703">
      <w:pPr>
        <w:pStyle w:val="ListParagraph"/>
        <w:numPr>
          <w:ilvl w:val="3"/>
          <w:numId w:val="14"/>
        </w:numPr>
        <w:rPr>
          <w:szCs w:val="24"/>
        </w:rPr>
      </w:pPr>
      <w:r w:rsidRPr="00CF1AC3">
        <w:rPr>
          <w:szCs w:val="24"/>
        </w:rPr>
        <w:t>Upon the separation of the non-unit member, the College will repeat steps b and c above.</w:t>
      </w:r>
      <w:r w:rsidRPr="00CF1AC3">
        <w:rPr>
          <w:szCs w:val="24"/>
        </w:rPr>
        <w:br/>
      </w:r>
    </w:p>
    <w:p w14:paraId="72806332" w14:textId="77777777" w:rsidR="00E46703" w:rsidRPr="00CF1AC3" w:rsidRDefault="00E46703" w:rsidP="00E46703">
      <w:pPr>
        <w:pStyle w:val="ListParagraph"/>
        <w:numPr>
          <w:ilvl w:val="2"/>
          <w:numId w:val="14"/>
        </w:numPr>
        <w:rPr>
          <w:szCs w:val="24"/>
        </w:rPr>
      </w:pPr>
      <w:r w:rsidRPr="00CF1AC3">
        <w:rPr>
          <w:szCs w:val="24"/>
        </w:rPr>
        <w:t>Upon notification of retrenchment an employee will receive primary consideration for:</w:t>
      </w:r>
      <w:r w:rsidRPr="00CF1AC3">
        <w:rPr>
          <w:szCs w:val="24"/>
        </w:rPr>
        <w:br/>
      </w:r>
    </w:p>
    <w:p w14:paraId="426A694E" w14:textId="77777777" w:rsidR="00E46703" w:rsidRPr="00CF1AC3" w:rsidRDefault="00E46703" w:rsidP="00E46703">
      <w:pPr>
        <w:pStyle w:val="ListParagraph"/>
        <w:numPr>
          <w:ilvl w:val="3"/>
          <w:numId w:val="14"/>
        </w:numPr>
        <w:rPr>
          <w:szCs w:val="24"/>
        </w:rPr>
      </w:pPr>
      <w:r w:rsidRPr="00CF1AC3">
        <w:rPr>
          <w:szCs w:val="24"/>
        </w:rPr>
        <w:t>Transfer to an available position;</w:t>
      </w:r>
      <w:r w:rsidRPr="00CF1AC3">
        <w:rPr>
          <w:szCs w:val="24"/>
        </w:rPr>
        <w:br/>
      </w:r>
    </w:p>
    <w:p w14:paraId="07569DCC" w14:textId="77777777" w:rsidR="00E46703" w:rsidRPr="00CF1AC3" w:rsidRDefault="00E46703" w:rsidP="00E46703">
      <w:pPr>
        <w:pStyle w:val="ListParagraph"/>
        <w:numPr>
          <w:ilvl w:val="3"/>
          <w:numId w:val="14"/>
        </w:numPr>
        <w:rPr>
          <w:szCs w:val="24"/>
        </w:rPr>
      </w:pPr>
      <w:r w:rsidRPr="00CF1AC3">
        <w:rPr>
          <w:szCs w:val="24"/>
        </w:rPr>
        <w:t>Retraining for assignment to an available position;</w:t>
      </w:r>
      <w:r w:rsidRPr="00CF1AC3">
        <w:rPr>
          <w:szCs w:val="24"/>
        </w:rPr>
        <w:br/>
      </w:r>
    </w:p>
    <w:p w14:paraId="20F04106" w14:textId="67B75361" w:rsidR="00E46703" w:rsidRPr="00CF1AC3" w:rsidRDefault="00E46703" w:rsidP="00E46703">
      <w:pPr>
        <w:pStyle w:val="ListParagraph"/>
        <w:numPr>
          <w:ilvl w:val="3"/>
          <w:numId w:val="14"/>
        </w:numPr>
        <w:rPr>
          <w:szCs w:val="24"/>
        </w:rPr>
      </w:pPr>
      <w:r w:rsidRPr="00CF1AC3">
        <w:rPr>
          <w:szCs w:val="24"/>
        </w:rPr>
        <w:t xml:space="preserve">Fulfillment of the employee’s work obligation by performing available work both within and outside of the employee’s current department or </w:t>
      </w:r>
      <w:r w:rsidR="00DD04FC">
        <w:rPr>
          <w:szCs w:val="24"/>
        </w:rPr>
        <w:t>School</w:t>
      </w:r>
      <w:r w:rsidR="00DD04FC" w:rsidRPr="00CF1AC3">
        <w:rPr>
          <w:szCs w:val="24"/>
        </w:rPr>
        <w:t xml:space="preserve"> </w:t>
      </w:r>
      <w:r w:rsidRPr="00CF1AC3">
        <w:rPr>
          <w:szCs w:val="24"/>
        </w:rPr>
        <w:t>and/or during summer sessions;</w:t>
      </w:r>
      <w:r w:rsidRPr="00CF1AC3">
        <w:rPr>
          <w:szCs w:val="24"/>
        </w:rPr>
        <w:br/>
      </w:r>
    </w:p>
    <w:p w14:paraId="3BFB5993" w14:textId="77777777" w:rsidR="00E46703" w:rsidRPr="00CF1AC3" w:rsidRDefault="00E46703" w:rsidP="00E46703">
      <w:pPr>
        <w:pStyle w:val="ListParagraph"/>
        <w:numPr>
          <w:ilvl w:val="3"/>
          <w:numId w:val="14"/>
        </w:numPr>
        <w:rPr>
          <w:szCs w:val="24"/>
        </w:rPr>
      </w:pPr>
      <w:r w:rsidRPr="00CF1AC3">
        <w:rPr>
          <w:szCs w:val="24"/>
        </w:rPr>
        <w:t>In any of the foregoing instances, the employee must be qualified as determined by the Board; the opportunity applies to work within and outside of the employee’s current job title; the performing of such services does not constitute a transfer; the opportunities shall be at the expense of overload assignments and part-time employees.</w:t>
      </w:r>
      <w:r w:rsidRPr="00CF1AC3">
        <w:rPr>
          <w:szCs w:val="24"/>
        </w:rPr>
        <w:br/>
      </w:r>
    </w:p>
    <w:p w14:paraId="34A82070" w14:textId="77777777" w:rsidR="00E46703" w:rsidRPr="00472609" w:rsidRDefault="00E46703" w:rsidP="00472609">
      <w:pPr>
        <w:pStyle w:val="ListParagraph"/>
        <w:numPr>
          <w:ilvl w:val="2"/>
          <w:numId w:val="14"/>
        </w:numPr>
        <w:rPr>
          <w:szCs w:val="24"/>
        </w:rPr>
      </w:pPr>
      <w:r w:rsidRPr="00CF1AC3">
        <w:rPr>
          <w:szCs w:val="24"/>
        </w:rPr>
        <w:t>A retrenched employee shall be provided a waiver of tuition (after the contribution of any grants-in-aid up to the cost of tuition) and fees credited to College revenue accounts for en</w:t>
      </w:r>
      <w:r w:rsidR="00110A24" w:rsidRPr="00CF1AC3">
        <w:rPr>
          <w:szCs w:val="24"/>
        </w:rPr>
        <w:t>rollment at MVCC in up to sixty-</w:t>
      </w:r>
      <w:r w:rsidRPr="00CF1AC3">
        <w:rPr>
          <w:szCs w:val="24"/>
        </w:rPr>
        <w:t>four (64) credit or non-credit remedial hours or five (5) years, whichever comes first, provided that such retraining begins within one (1) year of the date of retrenchment</w:t>
      </w:r>
      <w:r w:rsidR="00B6052F" w:rsidRPr="00CF1AC3">
        <w:rPr>
          <w:szCs w:val="24"/>
        </w:rPr>
        <w:t xml:space="preserve">.  </w:t>
      </w:r>
      <w:r w:rsidRPr="00CF1AC3">
        <w:rPr>
          <w:szCs w:val="24"/>
        </w:rPr>
        <w:t>A retrenched employee pursuing a certificate or degree program will be required to matriculate and apply for financial aid.</w:t>
      </w:r>
      <w:r w:rsidR="00472609">
        <w:rPr>
          <w:szCs w:val="24"/>
        </w:rPr>
        <w:br/>
      </w:r>
    </w:p>
    <w:p w14:paraId="30F13FD5" w14:textId="77777777" w:rsidR="00910D8B" w:rsidRPr="00CF1AC3" w:rsidRDefault="00E46703" w:rsidP="00910D8B">
      <w:pPr>
        <w:pStyle w:val="ListParagraph"/>
        <w:numPr>
          <w:ilvl w:val="1"/>
          <w:numId w:val="14"/>
        </w:numPr>
        <w:rPr>
          <w:szCs w:val="24"/>
        </w:rPr>
      </w:pPr>
      <w:r w:rsidRPr="00CF1AC3">
        <w:rPr>
          <w:szCs w:val="24"/>
        </w:rPr>
        <w:t>Rights Subsequent to Retrenchment</w:t>
      </w:r>
      <w:r w:rsidRPr="00CF1AC3">
        <w:rPr>
          <w:szCs w:val="24"/>
        </w:rPr>
        <w:br/>
      </w:r>
      <w:r w:rsidRPr="00CF1AC3">
        <w:rPr>
          <w:szCs w:val="24"/>
        </w:rPr>
        <w:br/>
        <w:t>For three (3) years following retrenchment, a retrenched employee shall have preferred eligibility for an available full-time position for which the employee is qualified, either in or outside of the employee’s title, department, Center, or course group</w:t>
      </w:r>
      <w:r w:rsidR="00B6052F" w:rsidRPr="00CF1AC3">
        <w:rPr>
          <w:szCs w:val="24"/>
        </w:rPr>
        <w:t xml:space="preserve">.  </w:t>
      </w:r>
      <w:r w:rsidRPr="00CF1AC3">
        <w:rPr>
          <w:szCs w:val="24"/>
        </w:rPr>
        <w:t>If a retrenched employee is rehired to the same or a previously held full time bargaining unit position or title, the employee maintains all rights and seniority less time of lay-off</w:t>
      </w:r>
      <w:r w:rsidR="00B6052F" w:rsidRPr="00CF1AC3">
        <w:rPr>
          <w:szCs w:val="24"/>
        </w:rPr>
        <w:t xml:space="preserve">.  </w:t>
      </w:r>
      <w:r w:rsidRPr="00CF1AC3">
        <w:rPr>
          <w:szCs w:val="24"/>
        </w:rPr>
        <w:t>If a retrenched employee assumes a different position or title, the employee is considered a new hire and loses previously accumulated seniority.</w:t>
      </w:r>
    </w:p>
    <w:p w14:paraId="322A8B5F" w14:textId="77777777" w:rsidR="00910D8B" w:rsidRPr="00CF1AC3" w:rsidRDefault="00910D8B">
      <w:pPr>
        <w:widowControl/>
        <w:spacing w:after="200" w:line="276" w:lineRule="auto"/>
        <w:rPr>
          <w:szCs w:val="24"/>
        </w:rPr>
      </w:pPr>
      <w:r w:rsidRPr="00CF1AC3">
        <w:rPr>
          <w:szCs w:val="24"/>
        </w:rPr>
        <w:br w:type="page"/>
      </w:r>
    </w:p>
    <w:p w14:paraId="25318FCF" w14:textId="77777777" w:rsidR="00E46703" w:rsidRPr="00CF1AC3" w:rsidRDefault="00910D8B" w:rsidP="00A058D6">
      <w:pPr>
        <w:pStyle w:val="Heading1"/>
      </w:pPr>
      <w:bookmarkStart w:id="57" w:name="_Toc82699547"/>
      <w:r w:rsidRPr="00CF1AC3">
        <w:lastRenderedPageBreak/>
        <w:t>ARTICLE 9 – Compensation</w:t>
      </w:r>
      <w:bookmarkEnd w:id="57"/>
    </w:p>
    <w:p w14:paraId="7966B8EF" w14:textId="77777777" w:rsidR="00910D8B" w:rsidRPr="00CF1AC3" w:rsidRDefault="00910D8B" w:rsidP="00910D8B">
      <w:pPr>
        <w:rPr>
          <w:szCs w:val="24"/>
        </w:rPr>
      </w:pPr>
    </w:p>
    <w:p w14:paraId="74D1A6A0" w14:textId="77777777" w:rsidR="00910D8B" w:rsidRPr="00CF1AC3" w:rsidRDefault="00910D8B" w:rsidP="00910D8B">
      <w:pPr>
        <w:rPr>
          <w:szCs w:val="24"/>
        </w:rPr>
      </w:pPr>
    </w:p>
    <w:p w14:paraId="29F2476E" w14:textId="77777777" w:rsidR="00A55A0D" w:rsidRPr="00CF1AC3" w:rsidRDefault="00910D8B" w:rsidP="00A058D6">
      <w:pPr>
        <w:ind w:left="0"/>
        <w:rPr>
          <w:szCs w:val="24"/>
        </w:rPr>
      </w:pPr>
      <w:r w:rsidRPr="00CF1AC3">
        <w:rPr>
          <w:szCs w:val="24"/>
        </w:rPr>
        <w:t>Applicable salaries and matters of economic concern for the term of this Agreement shall be as set forth in Appendix A, hereto annexed and incorporated herein by this reference.</w:t>
      </w:r>
    </w:p>
    <w:p w14:paraId="4EAB11D0" w14:textId="77777777" w:rsidR="00A55A0D" w:rsidRPr="00CF1AC3" w:rsidRDefault="00A55A0D">
      <w:pPr>
        <w:widowControl/>
        <w:spacing w:after="200" w:line="276" w:lineRule="auto"/>
        <w:rPr>
          <w:szCs w:val="24"/>
        </w:rPr>
      </w:pPr>
      <w:r w:rsidRPr="00CF1AC3">
        <w:rPr>
          <w:szCs w:val="24"/>
        </w:rPr>
        <w:br w:type="page"/>
      </w:r>
    </w:p>
    <w:p w14:paraId="13D74403" w14:textId="77777777" w:rsidR="00A55A0D" w:rsidRPr="00CF1AC3" w:rsidRDefault="00A55A0D" w:rsidP="00A058D6">
      <w:pPr>
        <w:pStyle w:val="Heading1"/>
      </w:pPr>
      <w:bookmarkStart w:id="58" w:name="_Toc82699548"/>
      <w:r w:rsidRPr="00CF1AC3">
        <w:lastRenderedPageBreak/>
        <w:t>ARTICLE 10 – Other Economic Benefits</w:t>
      </w:r>
      <w:bookmarkEnd w:id="58"/>
    </w:p>
    <w:p w14:paraId="227D5F0E" w14:textId="77777777" w:rsidR="00A55A0D" w:rsidRPr="00CF1AC3" w:rsidRDefault="00A55A0D" w:rsidP="007946B6">
      <w:pPr>
        <w:ind w:left="0"/>
        <w:rPr>
          <w:szCs w:val="24"/>
        </w:rPr>
      </w:pPr>
    </w:p>
    <w:p w14:paraId="3EB44F43" w14:textId="478129BD" w:rsidR="00354EBE" w:rsidRDefault="00A55A0D" w:rsidP="00A058D6">
      <w:pPr>
        <w:pStyle w:val="Article10"/>
      </w:pPr>
      <w:bookmarkStart w:id="59" w:name="_Toc82699549"/>
      <w:r w:rsidRPr="00CF1AC3">
        <w:t>Retirement Programs</w:t>
      </w:r>
      <w:bookmarkEnd w:id="59"/>
    </w:p>
    <w:p w14:paraId="26519981" w14:textId="77777777" w:rsidR="00A55A0D" w:rsidRPr="00354EBE" w:rsidRDefault="00A55A0D" w:rsidP="00A058D6">
      <w:pPr>
        <w:ind w:left="0"/>
        <w:rPr>
          <w:szCs w:val="24"/>
        </w:rPr>
      </w:pPr>
      <w:r w:rsidRPr="00354EBE">
        <w:rPr>
          <w:szCs w:val="24"/>
        </w:rPr>
        <w:t>The Employer shall continue contributions to the several retirement programs available to employees at the rate authorized by law, and employees shall continue to be eligible for those retirement benefits and allowances permitted by law.</w:t>
      </w:r>
      <w:r w:rsidRPr="00354EBE">
        <w:rPr>
          <w:szCs w:val="24"/>
        </w:rPr>
        <w:br/>
      </w:r>
    </w:p>
    <w:p w14:paraId="237AAD60" w14:textId="363AE51F" w:rsidR="00A55A0D" w:rsidRPr="00CF1AC3" w:rsidRDefault="00A55A0D" w:rsidP="00A058D6">
      <w:pPr>
        <w:pStyle w:val="Article10"/>
      </w:pPr>
      <w:bookmarkStart w:id="60" w:name="_Toc82699550"/>
      <w:r w:rsidRPr="00CF1AC3">
        <w:t>Health Insurance</w:t>
      </w:r>
      <w:bookmarkEnd w:id="60"/>
    </w:p>
    <w:p w14:paraId="345A089A" w14:textId="77777777" w:rsidR="00A55A0D" w:rsidRPr="00CF1AC3" w:rsidRDefault="00A55A0D" w:rsidP="00A55A0D">
      <w:pPr>
        <w:pStyle w:val="ListParagraph"/>
        <w:numPr>
          <w:ilvl w:val="1"/>
          <w:numId w:val="15"/>
        </w:numPr>
        <w:rPr>
          <w:szCs w:val="24"/>
        </w:rPr>
      </w:pPr>
      <w:r w:rsidRPr="00CF1AC3">
        <w:rPr>
          <w:szCs w:val="24"/>
        </w:rPr>
        <w:t xml:space="preserve">The College shall implement and continue to make available to bargaining unit members, and their eligible dependents, the </w:t>
      </w:r>
      <w:proofErr w:type="spellStart"/>
      <w:r w:rsidRPr="00CF1AC3">
        <w:rPr>
          <w:szCs w:val="24"/>
        </w:rPr>
        <w:t>BluePPO</w:t>
      </w:r>
      <w:proofErr w:type="spellEnd"/>
      <w:r w:rsidRPr="00CF1AC3">
        <w:rPr>
          <w:szCs w:val="24"/>
        </w:rPr>
        <w:t xml:space="preserve"> Option H group health insurance plan, with no co-payment for inpatient hospitalization, and with three-tiered premium rates.</w:t>
      </w:r>
      <w:r w:rsidRPr="00CF1AC3">
        <w:rPr>
          <w:szCs w:val="24"/>
        </w:rPr>
        <w:br/>
      </w:r>
    </w:p>
    <w:p w14:paraId="7D08D5C8" w14:textId="77777777" w:rsidR="00A55A0D" w:rsidRPr="00CF1AC3" w:rsidRDefault="00A55A0D" w:rsidP="00A55A0D">
      <w:pPr>
        <w:pStyle w:val="ListParagraph"/>
        <w:numPr>
          <w:ilvl w:val="1"/>
          <w:numId w:val="15"/>
        </w:numPr>
        <w:rPr>
          <w:szCs w:val="24"/>
        </w:rPr>
      </w:pPr>
      <w:r w:rsidRPr="00CF1AC3">
        <w:rPr>
          <w:szCs w:val="24"/>
        </w:rPr>
        <w:t>For bargaining unit members hired prior to September 1, 1988, the College shall pay 100% of the premium cost for individual and any form of dependent health insurance coverage, based on the cost of the traditional Excellus Health Plan, and the member shall pay 0% of said premium cost</w:t>
      </w:r>
      <w:r w:rsidR="00B6052F" w:rsidRPr="00CF1AC3">
        <w:rPr>
          <w:szCs w:val="24"/>
        </w:rPr>
        <w:t xml:space="preserve">.  </w:t>
      </w:r>
      <w:r w:rsidRPr="00CF1AC3">
        <w:rPr>
          <w:szCs w:val="24"/>
        </w:rPr>
        <w:t>For bargaining unit members hired on or after September 1, 1988, the College shall pay 80% of the premium cost for individual and any form of dependent health insurance coverage, based on the cost of the traditional Excellus Health plan and the member shall pay 20% of said premium cost</w:t>
      </w:r>
      <w:r w:rsidR="00B6052F" w:rsidRPr="00CF1AC3">
        <w:rPr>
          <w:szCs w:val="24"/>
        </w:rPr>
        <w:t xml:space="preserve">.  </w:t>
      </w:r>
      <w:r w:rsidRPr="00CF1AC3">
        <w:rPr>
          <w:szCs w:val="24"/>
        </w:rPr>
        <w:t>At such time that the traditional Excellus Health plan is discontinued by the insurance carrier, the above costs will be based on the cost of the aforesaid Blue PPO Option H Plan.</w:t>
      </w:r>
      <w:r w:rsidRPr="00CF1AC3">
        <w:rPr>
          <w:szCs w:val="24"/>
        </w:rPr>
        <w:br/>
      </w:r>
    </w:p>
    <w:p w14:paraId="56FE51B1" w14:textId="1CACFE3B" w:rsidR="00A55A0D" w:rsidRPr="00CF1AC3" w:rsidRDefault="00A55A0D" w:rsidP="00A55A0D">
      <w:pPr>
        <w:pStyle w:val="ListParagraph"/>
        <w:numPr>
          <w:ilvl w:val="1"/>
          <w:numId w:val="15"/>
        </w:numPr>
        <w:rPr>
          <w:szCs w:val="24"/>
        </w:rPr>
      </w:pPr>
      <w:r w:rsidRPr="00CF1AC3">
        <w:rPr>
          <w:szCs w:val="24"/>
        </w:rPr>
        <w:t xml:space="preserve">The current Excellus traditional health plan, with three-tiered premium rates, shall continue to be provided (but only so long as Excellus continues to offer such plan) to those bargaining unit members hired prior to January 1, 2007, and their eligible dependents, as the sole alternative plan to the aforesaid </w:t>
      </w:r>
      <w:proofErr w:type="spellStart"/>
      <w:r w:rsidRPr="00CF1AC3">
        <w:rPr>
          <w:szCs w:val="24"/>
        </w:rPr>
        <w:t>BluePPO</w:t>
      </w:r>
      <w:proofErr w:type="spellEnd"/>
      <w:r w:rsidRPr="00CF1AC3">
        <w:rPr>
          <w:szCs w:val="24"/>
        </w:rPr>
        <w:t xml:space="preserve"> Option H Plan for said members</w:t>
      </w:r>
      <w:r w:rsidR="00B6052F" w:rsidRPr="00CF1AC3">
        <w:rPr>
          <w:szCs w:val="24"/>
        </w:rPr>
        <w:t xml:space="preserve">.  </w:t>
      </w:r>
      <w:r w:rsidRPr="00CF1AC3">
        <w:rPr>
          <w:szCs w:val="24"/>
        </w:rPr>
        <w:t xml:space="preserve">If the member opts for the Excellus traditional health plan, </w:t>
      </w:r>
      <w:r w:rsidR="003A2F41">
        <w:rPr>
          <w:szCs w:val="24"/>
        </w:rPr>
        <w:t>their</w:t>
      </w:r>
      <w:r w:rsidRPr="00CF1AC3">
        <w:rPr>
          <w:szCs w:val="24"/>
        </w:rPr>
        <w:t xml:space="preserve"> premium contributions shall be at the same percentage rates as stated in 10.2</w:t>
      </w:r>
      <w:r w:rsidR="002338AB">
        <w:rPr>
          <w:szCs w:val="24"/>
        </w:rPr>
        <w:t>.B</w:t>
      </w:r>
      <w:r w:rsidRPr="00CF1AC3">
        <w:rPr>
          <w:szCs w:val="24"/>
        </w:rPr>
        <w:t xml:space="preserve"> above, i.e., either 0% or 20% of the premium cost of the traditional health plan.</w:t>
      </w:r>
      <w:r w:rsidRPr="00CF1AC3">
        <w:rPr>
          <w:szCs w:val="24"/>
        </w:rPr>
        <w:br/>
      </w:r>
    </w:p>
    <w:p w14:paraId="7590CCD6" w14:textId="3F13E848" w:rsidR="00A55A0D" w:rsidRPr="00CF1AC3" w:rsidRDefault="00A55A0D" w:rsidP="00A55A0D">
      <w:pPr>
        <w:pStyle w:val="ListParagraph"/>
        <w:numPr>
          <w:ilvl w:val="1"/>
          <w:numId w:val="15"/>
        </w:numPr>
        <w:rPr>
          <w:szCs w:val="24"/>
        </w:rPr>
      </w:pPr>
      <w:r w:rsidRPr="00CF1AC3">
        <w:rPr>
          <w:szCs w:val="24"/>
        </w:rPr>
        <w:t xml:space="preserve">The College shall continue to make available to bargaining unit members the current self-insured </w:t>
      </w:r>
      <w:proofErr w:type="spellStart"/>
      <w:r w:rsidRPr="00CF1AC3">
        <w:rPr>
          <w:szCs w:val="24"/>
        </w:rPr>
        <w:t>Maxor</w:t>
      </w:r>
      <w:proofErr w:type="spellEnd"/>
      <w:r w:rsidRPr="00CF1AC3">
        <w:rPr>
          <w:szCs w:val="24"/>
        </w:rPr>
        <w:t xml:space="preserve"> Plus Plan with </w:t>
      </w:r>
      <w:r w:rsidR="006A10C2">
        <w:rPr>
          <w:szCs w:val="24"/>
        </w:rPr>
        <w:t>$5/$30/$45 co-payments for retail pharmacy services and $10/$60/$90 for three (3) months via mail order.  Specialty medications will be received through MAXOR</w:t>
      </w:r>
      <w:r w:rsidR="002505CB">
        <w:rPr>
          <w:szCs w:val="24"/>
        </w:rPr>
        <w:t xml:space="preserve"> specialty pharmacy only. Prescriptions filled generic unless medical necessity as determined by physician.  </w:t>
      </w:r>
      <w:r w:rsidR="002338AB">
        <w:rPr>
          <w:szCs w:val="24"/>
        </w:rPr>
        <w:br/>
      </w:r>
    </w:p>
    <w:p w14:paraId="4F0F3044" w14:textId="77777777" w:rsidR="00A55A0D" w:rsidRPr="00CF1AC3" w:rsidRDefault="00A55A0D" w:rsidP="00A55A0D">
      <w:pPr>
        <w:pStyle w:val="ListParagraph"/>
        <w:numPr>
          <w:ilvl w:val="1"/>
          <w:numId w:val="15"/>
        </w:numPr>
        <w:rPr>
          <w:szCs w:val="24"/>
        </w:rPr>
      </w:pPr>
      <w:r w:rsidRPr="00CF1AC3">
        <w:rPr>
          <w:szCs w:val="24"/>
        </w:rPr>
        <w:t>For bargaining unit members hired prior to September 1, 1988, the College shall pay 100% of the premium cost for individual and any form of dependent prescription drug coverage, and the member shall pay 0% of said premium cost</w:t>
      </w:r>
      <w:r w:rsidR="00B6052F" w:rsidRPr="00CF1AC3">
        <w:rPr>
          <w:szCs w:val="24"/>
        </w:rPr>
        <w:t xml:space="preserve">.  </w:t>
      </w:r>
      <w:r w:rsidRPr="00CF1AC3">
        <w:rPr>
          <w:szCs w:val="24"/>
        </w:rPr>
        <w:t>For bargaining unit members hired on or after September 1, 1988, the College shall pay 80% of the premium cost for individual and any form of dependent prescription drug coverage, and the member shall pay 20% of said premium cost.</w:t>
      </w:r>
      <w:r w:rsidRPr="00CF1AC3">
        <w:rPr>
          <w:szCs w:val="24"/>
        </w:rPr>
        <w:br/>
      </w:r>
    </w:p>
    <w:p w14:paraId="14BB8ABB" w14:textId="77777777" w:rsidR="00A55A0D" w:rsidRPr="00CF1AC3" w:rsidRDefault="00A55A0D" w:rsidP="00A55A0D">
      <w:pPr>
        <w:pStyle w:val="ListParagraph"/>
        <w:numPr>
          <w:ilvl w:val="1"/>
          <w:numId w:val="15"/>
        </w:numPr>
        <w:rPr>
          <w:szCs w:val="24"/>
        </w:rPr>
      </w:pPr>
      <w:r w:rsidRPr="00CF1AC3">
        <w:rPr>
          <w:szCs w:val="24"/>
        </w:rPr>
        <w:t>The College shall continue to make available to bargaining unit members, and their eligible dependents, the Delta Dental PPO Plus Premier plan.</w:t>
      </w:r>
      <w:r w:rsidR="00DE03C9">
        <w:rPr>
          <w:szCs w:val="24"/>
        </w:rPr>
        <w:br/>
      </w:r>
    </w:p>
    <w:p w14:paraId="79C5DC3B" w14:textId="77777777" w:rsidR="00A55A0D" w:rsidRPr="00CF1AC3" w:rsidRDefault="00A55A0D" w:rsidP="00A55A0D">
      <w:pPr>
        <w:pStyle w:val="ListParagraph"/>
        <w:numPr>
          <w:ilvl w:val="1"/>
          <w:numId w:val="15"/>
        </w:numPr>
        <w:rPr>
          <w:szCs w:val="24"/>
        </w:rPr>
      </w:pPr>
      <w:r w:rsidRPr="00CF1AC3">
        <w:rPr>
          <w:szCs w:val="24"/>
        </w:rPr>
        <w:t>For bargaining unit members hired prior to September 1, 1988, the College shall Pay 100% of the premium cost for individual and any form of dependent dental insurance coverage, based on the cost of the Delta Dental PPO Plus Premier plan and the member shall pay 0% of said premium cost</w:t>
      </w:r>
      <w:r w:rsidR="00B6052F" w:rsidRPr="00CF1AC3">
        <w:rPr>
          <w:szCs w:val="24"/>
        </w:rPr>
        <w:t xml:space="preserve">.  </w:t>
      </w:r>
      <w:r w:rsidRPr="00CF1AC3">
        <w:rPr>
          <w:szCs w:val="24"/>
        </w:rPr>
        <w:t>For bargaining unit members hired on or after September 1, 1988, the College shall pay 80% of the premium cost for individual and any form of dependent dental insurance coverage, based on the cost of the Delta Dental PPO Plus Premier plan and the member shall pay 20% of said premium cost.</w:t>
      </w:r>
      <w:r w:rsidRPr="00CF1AC3">
        <w:rPr>
          <w:szCs w:val="24"/>
        </w:rPr>
        <w:br/>
      </w:r>
    </w:p>
    <w:p w14:paraId="369EBB65" w14:textId="77777777" w:rsidR="00A55A0D" w:rsidRPr="00CF1AC3" w:rsidRDefault="00A55A0D" w:rsidP="00A55A0D">
      <w:pPr>
        <w:pStyle w:val="ListParagraph"/>
        <w:numPr>
          <w:ilvl w:val="1"/>
          <w:numId w:val="15"/>
        </w:numPr>
        <w:rPr>
          <w:szCs w:val="24"/>
        </w:rPr>
      </w:pPr>
      <w:r w:rsidRPr="00CF1AC3">
        <w:rPr>
          <w:szCs w:val="24"/>
        </w:rPr>
        <w:t>Changing job titles or transfers within the bargaining unit does not constitute rehiring with regard to 10.2.</w:t>
      </w:r>
      <w:r w:rsidRPr="00CF1AC3">
        <w:rPr>
          <w:szCs w:val="24"/>
        </w:rPr>
        <w:br/>
      </w:r>
    </w:p>
    <w:p w14:paraId="0287E431" w14:textId="77777777" w:rsidR="00A55A0D" w:rsidRPr="00CF1AC3" w:rsidRDefault="00A55A0D" w:rsidP="00A55A0D">
      <w:pPr>
        <w:pStyle w:val="ListParagraph"/>
        <w:numPr>
          <w:ilvl w:val="1"/>
          <w:numId w:val="15"/>
        </w:numPr>
        <w:rPr>
          <w:szCs w:val="24"/>
        </w:rPr>
      </w:pPr>
      <w:r w:rsidRPr="00CF1AC3">
        <w:rPr>
          <w:szCs w:val="24"/>
        </w:rPr>
        <w:t>The College shall maintain the aforesaid health insurance coverage unless the parties mutually agree to change such coverage</w:t>
      </w:r>
      <w:r w:rsidR="00B6052F" w:rsidRPr="00CF1AC3">
        <w:rPr>
          <w:szCs w:val="24"/>
        </w:rPr>
        <w:t xml:space="preserve">.  </w:t>
      </w:r>
      <w:r w:rsidRPr="00CF1AC3">
        <w:rPr>
          <w:szCs w:val="24"/>
        </w:rPr>
        <w:t>During the term of the agreement the parties shall establish a Joint Committee to study and make recommendations for possible alternative insurance carriers and/or coverage</w:t>
      </w:r>
      <w:r w:rsidR="00B6052F" w:rsidRPr="00CF1AC3">
        <w:rPr>
          <w:szCs w:val="24"/>
        </w:rPr>
        <w:t xml:space="preserve">.  </w:t>
      </w:r>
      <w:r w:rsidRPr="00CF1AC3">
        <w:rPr>
          <w:szCs w:val="24"/>
        </w:rPr>
        <w:t>Such recommendations, if mutually acceptable to the parties to this agreement, may be implemented at any time</w:t>
      </w:r>
      <w:r w:rsidR="00B6052F" w:rsidRPr="00CF1AC3">
        <w:rPr>
          <w:szCs w:val="24"/>
        </w:rPr>
        <w:t xml:space="preserve">.  </w:t>
      </w:r>
      <w:r w:rsidRPr="00CF1AC3">
        <w:rPr>
          <w:szCs w:val="24"/>
        </w:rPr>
        <w:t>The added costs of any change in carriers and/or coverage, savings as the result of any changes in carriers and/or coverage, the rate of contribution by employees, and the designation of unit employees making such contributions, if any, shall be subject to negotiation.</w:t>
      </w:r>
      <w:r w:rsidR="008C5E3E">
        <w:rPr>
          <w:szCs w:val="24"/>
        </w:rPr>
        <w:t xml:space="preserve"> This committee shall consist of three (3) members appointed by the President of the Association, and three (3) members appointed by the College President.</w:t>
      </w:r>
      <w:r w:rsidRPr="00CF1AC3">
        <w:rPr>
          <w:szCs w:val="24"/>
        </w:rPr>
        <w:br/>
      </w:r>
    </w:p>
    <w:p w14:paraId="3249DEC1" w14:textId="65F0AF04" w:rsidR="00A55A0D" w:rsidRPr="00CF1AC3" w:rsidRDefault="00A55A0D" w:rsidP="00A55A0D">
      <w:pPr>
        <w:pStyle w:val="ListParagraph"/>
        <w:numPr>
          <w:ilvl w:val="1"/>
          <w:numId w:val="15"/>
        </w:numPr>
        <w:rPr>
          <w:szCs w:val="24"/>
        </w:rPr>
      </w:pPr>
      <w:r w:rsidRPr="00CF1AC3">
        <w:rPr>
          <w:szCs w:val="24"/>
        </w:rPr>
        <w:t>Upon ratification of this agreement, the College shall extend benefits to domestic partners under the same terms as Sections 10.2.A, 10.2.B, 10.2.C, 10.2.D, 10.2.E, 10.2.F, 10.2.G, subject to plan provisions and no later than January 1, 2013.</w:t>
      </w:r>
      <w:r w:rsidRPr="00CF1AC3">
        <w:rPr>
          <w:szCs w:val="24"/>
        </w:rPr>
        <w:br/>
      </w:r>
    </w:p>
    <w:p w14:paraId="56F3595F" w14:textId="64425082" w:rsidR="00A55A0D" w:rsidRPr="00CF1AC3" w:rsidRDefault="00A55A0D" w:rsidP="00A55A0D">
      <w:pPr>
        <w:pStyle w:val="ListParagraph"/>
        <w:numPr>
          <w:ilvl w:val="1"/>
          <w:numId w:val="15"/>
        </w:numPr>
        <w:rPr>
          <w:szCs w:val="24"/>
        </w:rPr>
      </w:pPr>
      <w:r w:rsidRPr="00CF1AC3">
        <w:rPr>
          <w:szCs w:val="24"/>
        </w:rPr>
        <w:lastRenderedPageBreak/>
        <w:t>The College shall provide a health insurance waiver payment for Association members who opt out of the College health insurance plan</w:t>
      </w:r>
      <w:r w:rsidR="00B6052F" w:rsidRPr="00CF1AC3">
        <w:rPr>
          <w:szCs w:val="24"/>
        </w:rPr>
        <w:t xml:space="preserve">.  </w:t>
      </w:r>
      <w:r w:rsidRPr="00CF1AC3">
        <w:rPr>
          <w:szCs w:val="24"/>
        </w:rPr>
        <w:t>Such payment shall be $</w:t>
      </w:r>
      <w:r w:rsidR="005E5370">
        <w:rPr>
          <w:szCs w:val="24"/>
        </w:rPr>
        <w:t>1,000</w:t>
      </w:r>
      <w:r w:rsidR="005E5370" w:rsidRPr="00CF1AC3">
        <w:rPr>
          <w:szCs w:val="24"/>
        </w:rPr>
        <w:t xml:space="preserve"> </w:t>
      </w:r>
      <w:r w:rsidRPr="00CF1AC3">
        <w:rPr>
          <w:szCs w:val="24"/>
        </w:rPr>
        <w:t>for the family plan and $</w:t>
      </w:r>
      <w:r w:rsidR="005E5370">
        <w:rPr>
          <w:szCs w:val="24"/>
        </w:rPr>
        <w:t>500</w:t>
      </w:r>
      <w:r w:rsidR="005E5370" w:rsidRPr="00CF1AC3">
        <w:rPr>
          <w:szCs w:val="24"/>
        </w:rPr>
        <w:t xml:space="preserve"> </w:t>
      </w:r>
      <w:r w:rsidRPr="00CF1AC3">
        <w:rPr>
          <w:szCs w:val="24"/>
        </w:rPr>
        <w:t>for the individual plan</w:t>
      </w:r>
      <w:r w:rsidR="00B6052F" w:rsidRPr="00CF1AC3">
        <w:rPr>
          <w:szCs w:val="24"/>
        </w:rPr>
        <w:t xml:space="preserve">.  </w:t>
      </w:r>
      <w:r w:rsidRPr="00CF1AC3">
        <w:rPr>
          <w:szCs w:val="24"/>
        </w:rPr>
        <w:t>All individuals who wish to participate in the waiver may be required to provide proof of alternative insurance to the College.</w:t>
      </w:r>
      <w:r w:rsidRPr="00CF1AC3">
        <w:rPr>
          <w:szCs w:val="24"/>
        </w:rPr>
        <w:br/>
      </w:r>
    </w:p>
    <w:p w14:paraId="0D9AE920" w14:textId="5B70A416" w:rsidR="00FE43C7" w:rsidRPr="00CF1AC3" w:rsidRDefault="00FE43C7" w:rsidP="00DE03C9">
      <w:pPr>
        <w:pStyle w:val="ListParagraph"/>
        <w:ind w:left="1296"/>
        <w:rPr>
          <w:szCs w:val="24"/>
        </w:rPr>
      </w:pPr>
    </w:p>
    <w:p w14:paraId="0AEE1EC9" w14:textId="77777777" w:rsidR="00A55A0D" w:rsidRPr="00CF1AC3" w:rsidRDefault="00FE43C7" w:rsidP="005E5370">
      <w:pPr>
        <w:pStyle w:val="ListParagraph"/>
        <w:numPr>
          <w:ilvl w:val="1"/>
          <w:numId w:val="32"/>
        </w:numPr>
        <w:rPr>
          <w:szCs w:val="24"/>
        </w:rPr>
      </w:pPr>
      <w:r w:rsidRPr="00CF1AC3">
        <w:rPr>
          <w:szCs w:val="24"/>
        </w:rPr>
        <w:t>Effective January 1, 2007, those employees, and only those employees, who were hired on or after September 1, 1988, and who had 2-person coverage under either the MVP plan or CDPHP plan as of December 1, 2006, shall receive a contribution from the College for their health insurance coverage equal to, but no more than, 80% of the premium cost for full family coverage under the traditional Excellus Health Plan.  At such time that the traditional Excellus Health plan is discontinued by the insurance carrier, the above costs will be based upon the cost of the Blue PPO Option H plan.</w:t>
      </w:r>
      <w:r w:rsidRPr="00CF1AC3">
        <w:rPr>
          <w:szCs w:val="24"/>
        </w:rPr>
        <w:br/>
      </w:r>
    </w:p>
    <w:p w14:paraId="6C1FB44C" w14:textId="7B949A28" w:rsidR="00354EBE" w:rsidRDefault="00A55A0D" w:rsidP="00A058D6">
      <w:pPr>
        <w:pStyle w:val="Article10"/>
      </w:pPr>
      <w:bookmarkStart w:id="61" w:name="_Toc82699551"/>
      <w:r w:rsidRPr="00CF1AC3">
        <w:t>Indemnification</w:t>
      </w:r>
      <w:bookmarkEnd w:id="61"/>
    </w:p>
    <w:p w14:paraId="1754B90E" w14:textId="3A478C3C" w:rsidR="00A55A0D" w:rsidRPr="00354EBE" w:rsidRDefault="00A55A0D" w:rsidP="00A058D6">
      <w:pPr>
        <w:ind w:left="0"/>
        <w:rPr>
          <w:szCs w:val="24"/>
        </w:rPr>
      </w:pPr>
      <w:r w:rsidRPr="00354EBE">
        <w:rPr>
          <w:szCs w:val="24"/>
        </w:rPr>
        <w:t xml:space="preserve">The Employer shall provide insurance coverage to protect the employee from financial loss arising out of any claim, demand, suit, or judgment by reason of the alleged negligence of such employee provided the employee, at the time such damages were sustained, was acting in the course of </w:t>
      </w:r>
      <w:r w:rsidR="003A2F41" w:rsidRPr="00354EBE">
        <w:rPr>
          <w:szCs w:val="24"/>
        </w:rPr>
        <w:t>their</w:t>
      </w:r>
      <w:r w:rsidRPr="00354EBE">
        <w:rPr>
          <w:szCs w:val="24"/>
        </w:rPr>
        <w:t xml:space="preserve"> official duties and within the scope of </w:t>
      </w:r>
      <w:r w:rsidR="003A2F41" w:rsidRPr="00354EBE">
        <w:rPr>
          <w:szCs w:val="24"/>
        </w:rPr>
        <w:t>their</w:t>
      </w:r>
      <w:r w:rsidRPr="00354EBE">
        <w:rPr>
          <w:szCs w:val="24"/>
        </w:rPr>
        <w:t xml:space="preserve"> employment, and such act did not result from the willful act or gross negligence of the employee and, provided further, that the employee, within five (5) days of the time </w:t>
      </w:r>
      <w:r w:rsidR="003A2F41" w:rsidRPr="00354EBE">
        <w:rPr>
          <w:szCs w:val="24"/>
        </w:rPr>
        <w:t>they are</w:t>
      </w:r>
      <w:r w:rsidRPr="00354EBE">
        <w:rPr>
          <w:szCs w:val="24"/>
        </w:rPr>
        <w:t xml:space="preserve"> served with any summons, complaint, process, notice, demand, or pleading, will deliver the original or a copy of the same to the Vice President for Administrative Services.</w:t>
      </w:r>
    </w:p>
    <w:p w14:paraId="284C01DD" w14:textId="77777777" w:rsidR="00EA0704" w:rsidRPr="002B04A0" w:rsidRDefault="00EA0704" w:rsidP="002B04A0">
      <w:pPr>
        <w:rPr>
          <w:szCs w:val="24"/>
        </w:rPr>
      </w:pPr>
    </w:p>
    <w:p w14:paraId="06F04279" w14:textId="4F707FBF" w:rsidR="00354EBE" w:rsidRDefault="00DC37FF" w:rsidP="00A058D6">
      <w:pPr>
        <w:pStyle w:val="Article10"/>
      </w:pPr>
      <w:bookmarkStart w:id="62" w:name="_Toc82699552"/>
      <w:r w:rsidRPr="00CF1AC3">
        <w:t>Death Benefit</w:t>
      </w:r>
      <w:bookmarkEnd w:id="62"/>
    </w:p>
    <w:p w14:paraId="4A32BE80" w14:textId="77777777" w:rsidR="00DC37FF" w:rsidRPr="00354EBE" w:rsidRDefault="00DC37FF" w:rsidP="00A058D6">
      <w:pPr>
        <w:ind w:left="0"/>
        <w:rPr>
          <w:szCs w:val="24"/>
        </w:rPr>
      </w:pPr>
      <w:r w:rsidRPr="00354EBE">
        <w:rPr>
          <w:szCs w:val="24"/>
        </w:rPr>
        <w:t>The named beneficiary or the estate, as the case may be, of an employee who dies while in service shall receive that benefit payable by the retirement program in which the employee participated.</w:t>
      </w:r>
      <w:r w:rsidRPr="00354EBE">
        <w:rPr>
          <w:szCs w:val="24"/>
        </w:rPr>
        <w:br/>
      </w:r>
    </w:p>
    <w:p w14:paraId="17C3043A" w14:textId="2FE5ECEC" w:rsidR="00354EBE" w:rsidRPr="00594FBC" w:rsidRDefault="00783AB7" w:rsidP="00A058D6">
      <w:pPr>
        <w:pStyle w:val="Article10"/>
      </w:pPr>
      <w:bookmarkStart w:id="63" w:name="_Toc82699553"/>
      <w:r w:rsidRPr="00594FBC">
        <w:t>Health Professions Insurance</w:t>
      </w:r>
      <w:bookmarkEnd w:id="63"/>
    </w:p>
    <w:p w14:paraId="2F85E2BD" w14:textId="35C722BF" w:rsidR="00DC37FF" w:rsidRPr="00761B6F" w:rsidRDefault="00DC37FF" w:rsidP="00A058D6">
      <w:pPr>
        <w:ind w:left="0"/>
        <w:rPr>
          <w:szCs w:val="24"/>
        </w:rPr>
      </w:pPr>
      <w:r w:rsidRPr="00354EBE">
        <w:rPr>
          <w:szCs w:val="24"/>
        </w:rPr>
        <w:t xml:space="preserve">Employees in </w:t>
      </w:r>
      <w:r w:rsidR="003A2F41" w:rsidRPr="00354EBE">
        <w:rPr>
          <w:szCs w:val="24"/>
        </w:rPr>
        <w:t>the</w:t>
      </w:r>
      <w:r w:rsidRPr="00354EBE">
        <w:rPr>
          <w:szCs w:val="24"/>
        </w:rPr>
        <w:t xml:space="preserve"> Health</w:t>
      </w:r>
      <w:r w:rsidR="003A2F41" w:rsidRPr="00354EBE">
        <w:rPr>
          <w:szCs w:val="24"/>
        </w:rPr>
        <w:t xml:space="preserve"> </w:t>
      </w:r>
      <w:r w:rsidR="00594FBC">
        <w:rPr>
          <w:szCs w:val="24"/>
        </w:rPr>
        <w:t>P</w:t>
      </w:r>
      <w:r w:rsidR="003A2F41" w:rsidRPr="00354EBE">
        <w:rPr>
          <w:szCs w:val="24"/>
        </w:rPr>
        <w:t>rofessions</w:t>
      </w:r>
      <w:r w:rsidRPr="00354EBE">
        <w:rPr>
          <w:szCs w:val="24"/>
        </w:rPr>
        <w:t xml:space="preserve"> and </w:t>
      </w:r>
      <w:r w:rsidR="003A2F41" w:rsidRPr="00354EBE">
        <w:rPr>
          <w:szCs w:val="24"/>
        </w:rPr>
        <w:t xml:space="preserve">the </w:t>
      </w:r>
      <w:r w:rsidRPr="00354EBE">
        <w:rPr>
          <w:szCs w:val="24"/>
        </w:rPr>
        <w:t>Student Health Center who are required to obtain malpractice insuranc</w:t>
      </w:r>
      <w:r w:rsidR="009568A7" w:rsidRPr="00354EBE">
        <w:rPr>
          <w:szCs w:val="24"/>
        </w:rPr>
        <w:t>e shall be reimbursed up to $100</w:t>
      </w:r>
      <w:r w:rsidRPr="00354EBE">
        <w:rPr>
          <w:szCs w:val="24"/>
        </w:rPr>
        <w:t xml:space="preserve"> toward the annual premium cost.</w:t>
      </w:r>
      <w:r w:rsidRPr="00354EBE">
        <w:rPr>
          <w:szCs w:val="24"/>
        </w:rPr>
        <w:br/>
      </w:r>
    </w:p>
    <w:p w14:paraId="3E5832F1" w14:textId="3D65BE21" w:rsidR="00354EBE" w:rsidRDefault="00DC37FF" w:rsidP="00A058D6">
      <w:pPr>
        <w:pStyle w:val="Article10"/>
      </w:pPr>
      <w:bookmarkStart w:id="64" w:name="_Toc82699554"/>
      <w:r w:rsidRPr="00CF1AC3">
        <w:t>Required Procedures</w:t>
      </w:r>
      <w:bookmarkEnd w:id="64"/>
    </w:p>
    <w:p w14:paraId="58A72FED" w14:textId="77777777" w:rsidR="00DC37FF" w:rsidRPr="00354EBE" w:rsidRDefault="00DC37FF" w:rsidP="00A058D6">
      <w:pPr>
        <w:ind w:left="0"/>
        <w:rPr>
          <w:szCs w:val="24"/>
        </w:rPr>
      </w:pPr>
      <w:r w:rsidRPr="00354EBE">
        <w:rPr>
          <w:szCs w:val="24"/>
        </w:rPr>
        <w:t>The College may require and, if so, will pay for the post-deductible uninsured cost of physical examinations, lab or diagnostic tests, and immunizations.</w:t>
      </w:r>
      <w:r w:rsidRPr="00354EBE">
        <w:rPr>
          <w:szCs w:val="24"/>
        </w:rPr>
        <w:br/>
      </w:r>
    </w:p>
    <w:p w14:paraId="20E671EA" w14:textId="0C749E92" w:rsidR="00DC37FF" w:rsidRPr="00CF1AC3" w:rsidRDefault="00DC37FF" w:rsidP="00A058D6">
      <w:pPr>
        <w:pStyle w:val="Article10"/>
      </w:pPr>
      <w:bookmarkStart w:id="65" w:name="_Toc82699555"/>
      <w:r w:rsidRPr="00CF1AC3">
        <w:lastRenderedPageBreak/>
        <w:t>Retirement Benefits</w:t>
      </w:r>
      <w:bookmarkEnd w:id="65"/>
    </w:p>
    <w:p w14:paraId="43ACD72E" w14:textId="77777777" w:rsidR="00DC37FF" w:rsidRPr="00CF1AC3" w:rsidRDefault="00DC37FF" w:rsidP="00DC37FF">
      <w:pPr>
        <w:pStyle w:val="ListParagraph"/>
        <w:numPr>
          <w:ilvl w:val="1"/>
          <w:numId w:val="15"/>
        </w:numPr>
        <w:rPr>
          <w:szCs w:val="24"/>
        </w:rPr>
      </w:pPr>
      <w:r w:rsidRPr="00CF1AC3">
        <w:rPr>
          <w:szCs w:val="24"/>
        </w:rPr>
        <w:t>Eligibility</w:t>
      </w:r>
      <w:r w:rsidR="00B6052F" w:rsidRPr="00CF1AC3">
        <w:rPr>
          <w:szCs w:val="24"/>
        </w:rPr>
        <w:t xml:space="preserve">.  </w:t>
      </w:r>
      <w:r w:rsidRPr="00CF1AC3">
        <w:rPr>
          <w:szCs w:val="24"/>
        </w:rPr>
        <w:t>Employees fifty-five (55) years of age at the time of retirement and/or eligible to retire under their retirement program, and who have at least ten (10) years of service at the College, and who hold academic rank of Professor or Associate Professor or promotional level of Level IV or Level III, are eligible for the benefits provided herein</w:t>
      </w:r>
      <w:r w:rsidR="00B6052F" w:rsidRPr="00CF1AC3">
        <w:rPr>
          <w:szCs w:val="24"/>
        </w:rPr>
        <w:t xml:space="preserve">.  </w:t>
      </w:r>
      <w:r w:rsidRPr="00CF1AC3">
        <w:rPr>
          <w:szCs w:val="24"/>
        </w:rPr>
        <w:t>Employees who have achieved the rank of Level II by September 1, 2007 shall be grandfathered into this provision.</w:t>
      </w:r>
      <w:r w:rsidRPr="00CF1AC3">
        <w:rPr>
          <w:szCs w:val="24"/>
        </w:rPr>
        <w:br/>
      </w:r>
    </w:p>
    <w:p w14:paraId="58C7C9E4" w14:textId="79FEED69" w:rsidR="00DC37FF" w:rsidRPr="00CF1AC3" w:rsidRDefault="00DC37FF" w:rsidP="00DC37FF">
      <w:pPr>
        <w:pStyle w:val="ListParagraph"/>
        <w:numPr>
          <w:ilvl w:val="1"/>
          <w:numId w:val="15"/>
        </w:numPr>
        <w:rPr>
          <w:szCs w:val="24"/>
        </w:rPr>
      </w:pPr>
      <w:r w:rsidRPr="00CF1AC3">
        <w:rPr>
          <w:szCs w:val="24"/>
        </w:rPr>
        <w:t>Limitation</w:t>
      </w:r>
      <w:r w:rsidR="00B6052F" w:rsidRPr="00CF1AC3">
        <w:rPr>
          <w:szCs w:val="24"/>
        </w:rPr>
        <w:t xml:space="preserve">.  </w:t>
      </w:r>
      <w:r w:rsidRPr="00CF1AC3">
        <w:rPr>
          <w:szCs w:val="24"/>
        </w:rPr>
        <w:t>During a fiscal year the College shall make the provisions of this section available to no more than ten (10) bargaining unit members on the basis of length of service in the bargaining unit</w:t>
      </w:r>
      <w:r w:rsidR="00B6052F" w:rsidRPr="00CF1AC3">
        <w:rPr>
          <w:szCs w:val="24"/>
        </w:rPr>
        <w:t xml:space="preserve">.  </w:t>
      </w:r>
      <w:r w:rsidRPr="00CF1AC3">
        <w:rPr>
          <w:szCs w:val="24"/>
        </w:rPr>
        <w:t>Such total sum length of full-time service in the bargaining unit need not be continuous.</w:t>
      </w:r>
      <w:r w:rsidR="00DE03C9">
        <w:rPr>
          <w:szCs w:val="24"/>
        </w:rPr>
        <w:br/>
      </w:r>
    </w:p>
    <w:p w14:paraId="2012026F" w14:textId="70F40560" w:rsidR="00DC37FF" w:rsidRPr="00783AB7" w:rsidRDefault="00DC37FF" w:rsidP="00783AB7">
      <w:pPr>
        <w:pStyle w:val="ListParagraph"/>
        <w:numPr>
          <w:ilvl w:val="1"/>
          <w:numId w:val="15"/>
        </w:numPr>
        <w:rPr>
          <w:szCs w:val="24"/>
        </w:rPr>
      </w:pPr>
      <w:r w:rsidRPr="00CF1AC3">
        <w:rPr>
          <w:szCs w:val="24"/>
        </w:rPr>
        <w:t>Effective with the 20</w:t>
      </w:r>
      <w:r w:rsidR="00594FBC">
        <w:rPr>
          <w:szCs w:val="24"/>
        </w:rPr>
        <w:t>21</w:t>
      </w:r>
      <w:r w:rsidRPr="00CF1AC3">
        <w:rPr>
          <w:szCs w:val="24"/>
        </w:rPr>
        <w:t>-20</w:t>
      </w:r>
      <w:r w:rsidR="00594FBC">
        <w:rPr>
          <w:szCs w:val="24"/>
        </w:rPr>
        <w:t>22</w:t>
      </w:r>
      <w:r w:rsidRPr="00CF1AC3">
        <w:rPr>
          <w:szCs w:val="24"/>
        </w:rPr>
        <w:t xml:space="preserve"> fiscal year of notice as referenced in Section 10.7</w:t>
      </w:r>
      <w:r w:rsidR="00D92E39">
        <w:rPr>
          <w:szCs w:val="24"/>
        </w:rPr>
        <w:t>.</w:t>
      </w:r>
      <w:r w:rsidRPr="00CF1AC3">
        <w:rPr>
          <w:szCs w:val="24"/>
        </w:rPr>
        <w:t>E, as a supplement to the retiree health insurance benefit referenced in Section 10.8 of this Agreement, a sum of money equal to $</w:t>
      </w:r>
      <w:r w:rsidR="005E5370">
        <w:rPr>
          <w:szCs w:val="24"/>
        </w:rPr>
        <w:t>416.67</w:t>
      </w:r>
      <w:r w:rsidRPr="00CF1AC3">
        <w:rPr>
          <w:szCs w:val="24"/>
        </w:rPr>
        <w:t xml:space="preserve"> for each unused, accumulated day of sick leave, but not to exceed $</w:t>
      </w:r>
      <w:r w:rsidR="005E5370">
        <w:rPr>
          <w:szCs w:val="24"/>
        </w:rPr>
        <w:t>50,000</w:t>
      </w:r>
      <w:r w:rsidRPr="00CF1AC3">
        <w:rPr>
          <w:szCs w:val="24"/>
        </w:rPr>
        <w:t>, shall be credited to the account of the retiree to pay the retiree’s share of health insurance premiums, until the sum is exhausted</w:t>
      </w:r>
      <w:r w:rsidR="00B6052F" w:rsidRPr="00CF1AC3">
        <w:rPr>
          <w:szCs w:val="24"/>
        </w:rPr>
        <w:t xml:space="preserve">.  </w:t>
      </w:r>
      <w:r w:rsidRPr="00CF1AC3">
        <w:rPr>
          <w:szCs w:val="24"/>
        </w:rPr>
        <w:t>If such a retiree should die before this benefit is exhausted, the remainder of the benefit shall continue to be applied to the health insurance premiums of any eligible dependent of the retiree who was covered under the College’s health insurance plan at the time of the retiree’s death but only until the remaining benefit is exhausted or said dependent(s) is/are no longer covered under the College’s health plan for any reason</w:t>
      </w:r>
      <w:r w:rsidR="00B6052F" w:rsidRPr="00CF1AC3">
        <w:rPr>
          <w:szCs w:val="24"/>
        </w:rPr>
        <w:t xml:space="preserve">.  </w:t>
      </w:r>
      <w:r w:rsidRPr="00CF1AC3">
        <w:rPr>
          <w:szCs w:val="24"/>
        </w:rPr>
        <w:t>There shall be no payment made to the estate of a retiree or dependent under any circumstances</w:t>
      </w:r>
      <w:r w:rsidR="00B6052F" w:rsidRPr="00CF1AC3">
        <w:rPr>
          <w:szCs w:val="24"/>
        </w:rPr>
        <w:t xml:space="preserve">.  </w:t>
      </w:r>
      <w:r w:rsidRPr="00CF1AC3">
        <w:rPr>
          <w:szCs w:val="24"/>
        </w:rPr>
        <w:t>Furthermore, an employee who is eligible to receive the benefits in this Section 10.7 may apply donated sic</w:t>
      </w:r>
      <w:r w:rsidR="00D92E39">
        <w:rPr>
          <w:szCs w:val="24"/>
        </w:rPr>
        <w:t>k leave days under Section 11.2.</w:t>
      </w:r>
      <w:r w:rsidRPr="00CF1AC3">
        <w:rPr>
          <w:szCs w:val="24"/>
        </w:rPr>
        <w:t>B toward the $</w:t>
      </w:r>
      <w:r w:rsidR="005E5370">
        <w:rPr>
          <w:szCs w:val="24"/>
        </w:rPr>
        <w:t>50</w:t>
      </w:r>
      <w:r w:rsidRPr="00CF1AC3">
        <w:rPr>
          <w:szCs w:val="24"/>
        </w:rPr>
        <w:t>,000 maximum sum above, provided the employee satisfies the criteria for, and is granted donated sick leave, subject to</w:t>
      </w:r>
      <w:r w:rsidR="00D92E39">
        <w:rPr>
          <w:szCs w:val="24"/>
        </w:rPr>
        <w:t xml:space="preserve"> the conditions of Section 11.2.</w:t>
      </w:r>
      <w:r w:rsidRPr="00CF1AC3">
        <w:rPr>
          <w:szCs w:val="24"/>
        </w:rPr>
        <w:t>B.</w:t>
      </w:r>
      <w:r w:rsidR="005E5370">
        <w:rPr>
          <w:szCs w:val="24"/>
        </w:rPr>
        <w:t xml:space="preserve">  Any retiree who receives health care from a spouse or domestic partner’s plan or through Medicare can submit evidence of a paid premium reimbursement.  Reimbursement will be made quarterly based on a submission deadline determined by the college.</w:t>
      </w:r>
      <w:r w:rsidRPr="00783AB7">
        <w:rPr>
          <w:szCs w:val="24"/>
        </w:rPr>
        <w:br/>
      </w:r>
    </w:p>
    <w:p w14:paraId="6DF428F9" w14:textId="09E5D36D" w:rsidR="00DC37FF" w:rsidRPr="00CF1AC3" w:rsidRDefault="005E5370" w:rsidP="00A058D6">
      <w:pPr>
        <w:pStyle w:val="ListParagraph"/>
        <w:numPr>
          <w:ilvl w:val="1"/>
          <w:numId w:val="48"/>
        </w:numPr>
        <w:rPr>
          <w:szCs w:val="24"/>
        </w:rPr>
      </w:pPr>
      <w:r>
        <w:rPr>
          <w:szCs w:val="24"/>
        </w:rPr>
        <w:t>E</w:t>
      </w:r>
      <w:r w:rsidR="00DC37FF" w:rsidRPr="00CF1AC3">
        <w:rPr>
          <w:szCs w:val="24"/>
        </w:rPr>
        <w:t xml:space="preserve">mployees who wish to retire under this provision shall notify the Executive Director of Human Resources in writing no later than the close of business on </w:t>
      </w:r>
      <w:r w:rsidR="00C83B77">
        <w:rPr>
          <w:szCs w:val="24"/>
        </w:rPr>
        <w:t>April 1</w:t>
      </w:r>
      <w:r w:rsidR="00DC37FF" w:rsidRPr="00CF1AC3">
        <w:rPr>
          <w:szCs w:val="24"/>
        </w:rPr>
        <w:t xml:space="preserve"> of the fiscal year </w:t>
      </w:r>
      <w:r w:rsidR="00C83B77">
        <w:rPr>
          <w:szCs w:val="24"/>
        </w:rPr>
        <w:t>preceding an intended fiscal year of retirement.</w:t>
      </w:r>
      <w:r w:rsidR="00B6052F" w:rsidRPr="00CF1AC3">
        <w:rPr>
          <w:szCs w:val="24"/>
        </w:rPr>
        <w:t xml:space="preserve">  </w:t>
      </w:r>
      <w:r w:rsidR="00DC37FF" w:rsidRPr="00CF1AC3">
        <w:rPr>
          <w:szCs w:val="24"/>
        </w:rPr>
        <w:t>The decision to retire shall become irrevocable once the retiree and the College have concluded a separate contract</w:t>
      </w:r>
      <w:r w:rsidR="00B6052F" w:rsidRPr="00CF1AC3">
        <w:rPr>
          <w:szCs w:val="24"/>
        </w:rPr>
        <w:t xml:space="preserve">.  </w:t>
      </w:r>
      <w:r w:rsidR="00DC37FF" w:rsidRPr="00CF1AC3">
        <w:rPr>
          <w:szCs w:val="24"/>
        </w:rPr>
        <w:t xml:space="preserve">The employee shall have </w:t>
      </w:r>
      <w:r w:rsidR="005966CE" w:rsidRPr="00CF1AC3">
        <w:rPr>
          <w:szCs w:val="24"/>
        </w:rPr>
        <w:t>fifteen (</w:t>
      </w:r>
      <w:r w:rsidR="00DC37FF" w:rsidRPr="00CF1AC3">
        <w:rPr>
          <w:szCs w:val="24"/>
        </w:rPr>
        <w:t>15</w:t>
      </w:r>
      <w:r w:rsidR="005966CE" w:rsidRPr="00CF1AC3">
        <w:rPr>
          <w:szCs w:val="24"/>
        </w:rPr>
        <w:t>)</w:t>
      </w:r>
      <w:r w:rsidR="00DC37FF" w:rsidRPr="00CF1AC3">
        <w:rPr>
          <w:szCs w:val="24"/>
        </w:rPr>
        <w:t xml:space="preserve"> working </w:t>
      </w:r>
      <w:r w:rsidR="00DC37FF" w:rsidRPr="00CF1AC3">
        <w:rPr>
          <w:szCs w:val="24"/>
        </w:rPr>
        <w:lastRenderedPageBreak/>
        <w:t>days after receipt to accept and sign the contract</w:t>
      </w:r>
      <w:r w:rsidR="00B6052F" w:rsidRPr="00CF1AC3">
        <w:rPr>
          <w:szCs w:val="24"/>
        </w:rPr>
        <w:t xml:space="preserve">.  </w:t>
      </w:r>
      <w:r w:rsidR="00DC37FF" w:rsidRPr="00CF1AC3">
        <w:rPr>
          <w:szCs w:val="24"/>
        </w:rPr>
        <w:t>Failure to execute and return the contract within that period shall constitute withdrawal of notice.</w:t>
      </w:r>
      <w:r w:rsidR="00C83B77" w:rsidRPr="00CF1AC3" w:rsidDel="00C83B77">
        <w:rPr>
          <w:szCs w:val="24"/>
        </w:rPr>
        <w:t xml:space="preserve"> </w:t>
      </w:r>
    </w:p>
    <w:p w14:paraId="4AD4D1B1" w14:textId="50ECAF53" w:rsidR="009C2181" w:rsidRPr="00CF1AC3" w:rsidRDefault="009C2181" w:rsidP="00A058D6">
      <w:pPr>
        <w:pStyle w:val="ListParagraph"/>
        <w:numPr>
          <w:ilvl w:val="1"/>
          <w:numId w:val="48"/>
        </w:numPr>
        <w:rPr>
          <w:szCs w:val="24"/>
        </w:rPr>
      </w:pPr>
      <w:r w:rsidRPr="00CF1AC3">
        <w:rPr>
          <w:szCs w:val="24"/>
        </w:rPr>
        <w:t>Retirement Date</w:t>
      </w:r>
      <w:r w:rsidR="00B6052F" w:rsidRPr="00CF1AC3">
        <w:rPr>
          <w:szCs w:val="24"/>
        </w:rPr>
        <w:t xml:space="preserve">.  </w:t>
      </w:r>
      <w:r w:rsidRPr="00CF1AC3">
        <w:rPr>
          <w:szCs w:val="24"/>
        </w:rPr>
        <w:t xml:space="preserve">The retirement date for an eligible employee shall be December 31 </w:t>
      </w:r>
      <w:r w:rsidR="00C83B77">
        <w:rPr>
          <w:szCs w:val="24"/>
        </w:rPr>
        <w:t xml:space="preserve">or May </w:t>
      </w:r>
      <w:r w:rsidR="0071063F">
        <w:rPr>
          <w:szCs w:val="24"/>
        </w:rPr>
        <w:t>3</w:t>
      </w:r>
      <w:r w:rsidR="00C83B77">
        <w:rPr>
          <w:szCs w:val="24"/>
        </w:rPr>
        <w:t xml:space="preserve">1, at the discretion of the bargaining unit member, </w:t>
      </w:r>
      <w:r w:rsidRPr="00CF1AC3">
        <w:rPr>
          <w:szCs w:val="24"/>
        </w:rPr>
        <w:t xml:space="preserve">of the fiscal year </w:t>
      </w:r>
      <w:r w:rsidR="00C83B77">
        <w:rPr>
          <w:szCs w:val="24"/>
        </w:rPr>
        <w:t>following the fiscal year of notice of retirement</w:t>
      </w:r>
      <w:r w:rsidRPr="00CF1AC3">
        <w:rPr>
          <w:szCs w:val="24"/>
        </w:rPr>
        <w:t xml:space="preserve"> unless the College and the employee agree upon another date.</w:t>
      </w:r>
      <w:r w:rsidRPr="00CF1AC3">
        <w:rPr>
          <w:szCs w:val="24"/>
        </w:rPr>
        <w:br/>
      </w:r>
    </w:p>
    <w:p w14:paraId="617D493E" w14:textId="77777777" w:rsidR="009C2181" w:rsidRPr="00CF1AC3" w:rsidRDefault="009C2181" w:rsidP="00A058D6">
      <w:pPr>
        <w:pStyle w:val="ListParagraph"/>
        <w:numPr>
          <w:ilvl w:val="1"/>
          <w:numId w:val="48"/>
        </w:numPr>
        <w:rPr>
          <w:szCs w:val="24"/>
        </w:rPr>
      </w:pPr>
      <w:r w:rsidRPr="00CF1AC3">
        <w:rPr>
          <w:szCs w:val="24"/>
        </w:rPr>
        <w:t>Disability</w:t>
      </w:r>
      <w:r w:rsidR="00B6052F" w:rsidRPr="00CF1AC3">
        <w:rPr>
          <w:szCs w:val="24"/>
        </w:rPr>
        <w:t xml:space="preserve">.  </w:t>
      </w:r>
      <w:r w:rsidRPr="00CF1AC3">
        <w:rPr>
          <w:szCs w:val="24"/>
        </w:rPr>
        <w:t>An employee who meets the eligibility requirements of 10.7.A and who fails to give notice of retirement by the first business day of September and who is subsequently forced to retire during that fiscal year because of disability shall be allowed to submit notice after the first business day of September</w:t>
      </w:r>
      <w:r w:rsidR="00B6052F" w:rsidRPr="00CF1AC3">
        <w:rPr>
          <w:szCs w:val="24"/>
        </w:rPr>
        <w:t xml:space="preserve">.  </w:t>
      </w:r>
      <w:r w:rsidRPr="00CF1AC3">
        <w:rPr>
          <w:szCs w:val="24"/>
        </w:rPr>
        <w:t>If the limitation specified in 10.7.B has not been reached for that fiscal year, the employee shall receive the benefits specified in this section on the employee’s date of retirement</w:t>
      </w:r>
      <w:r w:rsidR="00B6052F" w:rsidRPr="00CF1AC3">
        <w:rPr>
          <w:szCs w:val="24"/>
        </w:rPr>
        <w:t xml:space="preserve">.  </w:t>
      </w:r>
      <w:r w:rsidRPr="00CF1AC3">
        <w:rPr>
          <w:szCs w:val="24"/>
        </w:rPr>
        <w:t>If the limitation specified in 10.7.B has been reached for that fiscal year, the employee will be in the pool of employees considered for the benefits in the next fiscal year for which the benefit is available.</w:t>
      </w:r>
      <w:r w:rsidRPr="00CF1AC3">
        <w:rPr>
          <w:szCs w:val="24"/>
        </w:rPr>
        <w:br/>
      </w:r>
      <w:r w:rsidRPr="00CF1AC3">
        <w:rPr>
          <w:szCs w:val="24"/>
        </w:rPr>
        <w:br/>
        <w:t>The College, at its option, may require proof of disability</w:t>
      </w:r>
      <w:r w:rsidR="00B6052F" w:rsidRPr="00CF1AC3">
        <w:rPr>
          <w:szCs w:val="24"/>
        </w:rPr>
        <w:t xml:space="preserve">.  </w:t>
      </w:r>
      <w:r w:rsidRPr="00CF1AC3">
        <w:rPr>
          <w:szCs w:val="24"/>
        </w:rPr>
        <w:t>Proof shall consist of medical documentation satisfactory to the College of the nature of the disability requiring the employee’s retirement and/or, at the option of the College, examination of the employee by a health care practitioner chosen by the College</w:t>
      </w:r>
      <w:r w:rsidR="00B6052F" w:rsidRPr="00CF1AC3">
        <w:rPr>
          <w:szCs w:val="24"/>
        </w:rPr>
        <w:t xml:space="preserve">.  </w:t>
      </w:r>
      <w:r w:rsidRPr="00CF1AC3">
        <w:rPr>
          <w:szCs w:val="24"/>
        </w:rPr>
        <w:t>The cost of such examination shall be borne by the employee.</w:t>
      </w:r>
      <w:r w:rsidRPr="00CF1AC3">
        <w:rPr>
          <w:szCs w:val="24"/>
        </w:rPr>
        <w:br/>
      </w:r>
    </w:p>
    <w:p w14:paraId="1E6FB67A" w14:textId="77777777" w:rsidR="009C2181" w:rsidRPr="00CF1AC3" w:rsidRDefault="009C2181" w:rsidP="00A058D6">
      <w:pPr>
        <w:pStyle w:val="ListParagraph"/>
        <w:numPr>
          <w:ilvl w:val="1"/>
          <w:numId w:val="48"/>
        </w:numPr>
        <w:rPr>
          <w:szCs w:val="24"/>
        </w:rPr>
      </w:pPr>
      <w:r w:rsidRPr="00CF1AC3">
        <w:rPr>
          <w:szCs w:val="24"/>
        </w:rPr>
        <w:t>The College shall have no responsibility to notify bargaining unit members of their potential eligibility for this benefit nor of the date by which notice is due.</w:t>
      </w:r>
      <w:r w:rsidRPr="00CF1AC3">
        <w:rPr>
          <w:szCs w:val="24"/>
        </w:rPr>
        <w:br/>
      </w:r>
    </w:p>
    <w:p w14:paraId="3EB82FD3" w14:textId="556DE78F" w:rsidR="00761B6F" w:rsidRDefault="00594FBC" w:rsidP="00A058D6">
      <w:pPr>
        <w:pStyle w:val="Article10"/>
      </w:pPr>
      <w:bookmarkStart w:id="66" w:name="_Toc82699556"/>
      <w:r>
        <w:t>Retiree health insurance benefit</w:t>
      </w:r>
      <w:bookmarkEnd w:id="66"/>
    </w:p>
    <w:p w14:paraId="3B0F92C3" w14:textId="230EDBDF" w:rsidR="00606F12" w:rsidRPr="00761B6F" w:rsidRDefault="009C2181" w:rsidP="00A058D6">
      <w:pPr>
        <w:ind w:left="0"/>
        <w:rPr>
          <w:szCs w:val="24"/>
        </w:rPr>
      </w:pPr>
      <w:r w:rsidRPr="00761B6F">
        <w:rPr>
          <w:szCs w:val="24"/>
        </w:rPr>
        <w:t xml:space="preserve">Upon retirement the retiree shall have the health insurance benefit provided under Board of Trustees Policy </w:t>
      </w:r>
      <w:r w:rsidR="003A2F41" w:rsidRPr="00761B6F">
        <w:rPr>
          <w:szCs w:val="24"/>
        </w:rPr>
        <w:t>2022</w:t>
      </w:r>
      <w:r w:rsidRPr="00761B6F">
        <w:rPr>
          <w:szCs w:val="24"/>
        </w:rPr>
        <w:t>.</w:t>
      </w:r>
      <w:r w:rsidR="00606F12" w:rsidRPr="00761B6F">
        <w:rPr>
          <w:szCs w:val="24"/>
        </w:rPr>
        <w:br/>
      </w:r>
    </w:p>
    <w:p w14:paraId="00B53834" w14:textId="7D2CFE97" w:rsidR="009C2181" w:rsidRPr="007946B6" w:rsidRDefault="0046780B" w:rsidP="007946B6">
      <w:pPr>
        <w:pStyle w:val="ListParagraph"/>
        <w:numPr>
          <w:ilvl w:val="1"/>
          <w:numId w:val="78"/>
        </w:numPr>
        <w:rPr>
          <w:szCs w:val="24"/>
        </w:rPr>
      </w:pPr>
      <w:r w:rsidRPr="00CF1AC3">
        <w:rPr>
          <w:szCs w:val="24"/>
        </w:rPr>
        <w:t>Retired employees will be allowed the option to remain on the health insurance plans they had as active employees through August 31 of the year in which they retire, or to elect such coverage effective June 1 of the year in which they retire, together with a base salary payout.</w:t>
      </w:r>
      <w:r w:rsidR="009C2181" w:rsidRPr="00CF1AC3">
        <w:rPr>
          <w:szCs w:val="24"/>
        </w:rPr>
        <w:br/>
      </w:r>
      <w:r w:rsidR="00DE03C9">
        <w:rPr>
          <w:szCs w:val="24"/>
        </w:rPr>
        <w:br/>
      </w:r>
      <w:r w:rsidR="00DE03C9">
        <w:rPr>
          <w:szCs w:val="24"/>
        </w:rPr>
        <w:br/>
      </w:r>
      <w:r w:rsidR="00DE03C9">
        <w:rPr>
          <w:szCs w:val="24"/>
        </w:rPr>
        <w:br/>
      </w:r>
    </w:p>
    <w:p w14:paraId="4339C8BB" w14:textId="1F04E54A" w:rsidR="00761B6F" w:rsidRDefault="009C2181" w:rsidP="00A058D6">
      <w:pPr>
        <w:pStyle w:val="Article10"/>
      </w:pPr>
      <w:bookmarkStart w:id="67" w:name="_Toc82699557"/>
      <w:r w:rsidRPr="00CF1AC3">
        <w:lastRenderedPageBreak/>
        <w:t>Tuition Waiver</w:t>
      </w:r>
      <w:bookmarkEnd w:id="67"/>
    </w:p>
    <w:p w14:paraId="1AD67D5D" w14:textId="77777777" w:rsidR="009C2181" w:rsidRPr="00761B6F" w:rsidRDefault="009C2181" w:rsidP="00A058D6">
      <w:pPr>
        <w:ind w:left="0"/>
        <w:rPr>
          <w:szCs w:val="24"/>
        </w:rPr>
      </w:pPr>
      <w:r w:rsidRPr="00761B6F">
        <w:rPr>
          <w:szCs w:val="24"/>
        </w:rPr>
        <w:t>Employees who retire after September 1, 2002, but not their dependents, shall be provided the same tuition waiver benefits subject to the same conditions and limitations as active bargaining unit member employees.</w:t>
      </w:r>
      <w:r w:rsidRPr="00761B6F">
        <w:rPr>
          <w:szCs w:val="24"/>
        </w:rPr>
        <w:br/>
      </w:r>
    </w:p>
    <w:p w14:paraId="3194060B" w14:textId="28D27063" w:rsidR="009C2181" w:rsidRPr="00CF1AC3" w:rsidRDefault="009C2181" w:rsidP="00A058D6">
      <w:pPr>
        <w:pStyle w:val="Article10"/>
      </w:pPr>
      <w:bookmarkStart w:id="68" w:name="_Toc82699558"/>
      <w:r w:rsidRPr="00CF1AC3">
        <w:t>Benefit Fund</w:t>
      </w:r>
      <w:bookmarkEnd w:id="68"/>
      <w:r w:rsidRPr="00CF1AC3">
        <w:br/>
      </w:r>
    </w:p>
    <w:p w14:paraId="16B8A2C0" w14:textId="77777777" w:rsidR="00FE43C7" w:rsidRPr="00DE03C9" w:rsidRDefault="009C2181" w:rsidP="00A058D6">
      <w:pPr>
        <w:pStyle w:val="ListParagraph"/>
        <w:numPr>
          <w:ilvl w:val="1"/>
          <w:numId w:val="77"/>
        </w:numPr>
        <w:rPr>
          <w:szCs w:val="24"/>
        </w:rPr>
      </w:pPr>
      <w:r w:rsidRPr="00CF1AC3">
        <w:rPr>
          <w:szCs w:val="24"/>
        </w:rPr>
        <w:t>Effective September 1, 2002, the Association will establish a Benefit Fund for the purpose of providing a program of benefits.</w:t>
      </w:r>
      <w:r w:rsidR="00DE03C9">
        <w:rPr>
          <w:szCs w:val="24"/>
        </w:rPr>
        <w:br/>
      </w:r>
    </w:p>
    <w:p w14:paraId="44484F8E" w14:textId="77777777" w:rsidR="009C2181" w:rsidRPr="00CF1AC3" w:rsidRDefault="009C2181" w:rsidP="00A058D6">
      <w:pPr>
        <w:pStyle w:val="ListParagraph"/>
        <w:numPr>
          <w:ilvl w:val="1"/>
          <w:numId w:val="77"/>
        </w:numPr>
        <w:rPr>
          <w:szCs w:val="24"/>
        </w:rPr>
      </w:pPr>
      <w:r w:rsidRPr="00CF1AC3">
        <w:rPr>
          <w:szCs w:val="24"/>
        </w:rPr>
        <w:t>Effective September 1, 2008, the College’s annual contribution to the Fund shall be $400 per bargaining unit member.</w:t>
      </w:r>
      <w:r w:rsidRPr="00CF1AC3">
        <w:rPr>
          <w:szCs w:val="24"/>
        </w:rPr>
        <w:br/>
      </w:r>
    </w:p>
    <w:p w14:paraId="2520D015" w14:textId="77777777" w:rsidR="009C2181" w:rsidRPr="00CF1AC3" w:rsidRDefault="009C2181" w:rsidP="00A058D6">
      <w:pPr>
        <w:pStyle w:val="ListParagraph"/>
        <w:numPr>
          <w:ilvl w:val="1"/>
          <w:numId w:val="77"/>
        </w:numPr>
        <w:rPr>
          <w:szCs w:val="24"/>
        </w:rPr>
      </w:pPr>
      <w:r w:rsidRPr="00CF1AC3">
        <w:rPr>
          <w:szCs w:val="24"/>
        </w:rPr>
        <w:t>Number of bargaining unit members is defined as the number of employees employed in unit titles on the first business day of September of each year commencing September 1, 2002.</w:t>
      </w:r>
      <w:r w:rsidRPr="00CF1AC3">
        <w:rPr>
          <w:szCs w:val="24"/>
        </w:rPr>
        <w:br/>
      </w:r>
    </w:p>
    <w:p w14:paraId="76DB72C4" w14:textId="77777777" w:rsidR="00D92E39" w:rsidRPr="00CF1AC3" w:rsidRDefault="009C2181" w:rsidP="00A058D6">
      <w:pPr>
        <w:pStyle w:val="ListParagraph"/>
        <w:numPr>
          <w:ilvl w:val="1"/>
          <w:numId w:val="77"/>
        </w:numPr>
        <w:rPr>
          <w:szCs w:val="24"/>
        </w:rPr>
      </w:pPr>
      <w:r w:rsidRPr="00CF1AC3">
        <w:rPr>
          <w:szCs w:val="24"/>
        </w:rPr>
        <w:t>The payment schedule will be on the first business day on or after:</w:t>
      </w:r>
      <w:r w:rsidRPr="00CF1AC3">
        <w:rPr>
          <w:szCs w:val="24"/>
        </w:rPr>
        <w:br/>
      </w:r>
    </w:p>
    <w:tbl>
      <w:tblPr>
        <w:tblStyle w:val="TableGrid"/>
        <w:tblW w:w="0" w:type="auto"/>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170"/>
      </w:tblGrid>
      <w:tr w:rsidR="00D92E39" w14:paraId="214BAB28" w14:textId="77777777" w:rsidTr="007937F8">
        <w:tc>
          <w:tcPr>
            <w:tcW w:w="2772" w:type="dxa"/>
          </w:tcPr>
          <w:p w14:paraId="5BCED1CC" w14:textId="77777777" w:rsidR="00D92E39" w:rsidRPr="00D92E39" w:rsidRDefault="00D92E39" w:rsidP="00783AB7">
            <w:pPr>
              <w:ind w:left="0"/>
              <w:rPr>
                <w:szCs w:val="24"/>
              </w:rPr>
            </w:pPr>
            <w:r>
              <w:rPr>
                <w:szCs w:val="24"/>
              </w:rPr>
              <w:t>October 1st</w:t>
            </w:r>
          </w:p>
        </w:tc>
        <w:tc>
          <w:tcPr>
            <w:tcW w:w="874" w:type="dxa"/>
          </w:tcPr>
          <w:p w14:paraId="28535E0C" w14:textId="77777777" w:rsidR="00D92E39" w:rsidRPr="00D92E39" w:rsidRDefault="00D92E39" w:rsidP="00D92E39">
            <w:pPr>
              <w:rPr>
                <w:szCs w:val="24"/>
              </w:rPr>
            </w:pPr>
            <w:r>
              <w:rPr>
                <w:szCs w:val="24"/>
              </w:rPr>
              <w:t>50%</w:t>
            </w:r>
          </w:p>
        </w:tc>
      </w:tr>
      <w:tr w:rsidR="00D92E39" w14:paraId="37C2E72D" w14:textId="77777777" w:rsidTr="007937F8">
        <w:tc>
          <w:tcPr>
            <w:tcW w:w="2772" w:type="dxa"/>
          </w:tcPr>
          <w:p w14:paraId="6EF1EB3B" w14:textId="77777777" w:rsidR="00D92E39" w:rsidRPr="00D92E39" w:rsidRDefault="00D92E39" w:rsidP="00783AB7">
            <w:pPr>
              <w:ind w:left="0"/>
              <w:rPr>
                <w:szCs w:val="24"/>
              </w:rPr>
            </w:pPr>
            <w:r>
              <w:rPr>
                <w:szCs w:val="24"/>
              </w:rPr>
              <w:t>January 15th</w:t>
            </w:r>
          </w:p>
        </w:tc>
        <w:tc>
          <w:tcPr>
            <w:tcW w:w="874" w:type="dxa"/>
          </w:tcPr>
          <w:p w14:paraId="51DA1E22" w14:textId="77777777" w:rsidR="00D92E39" w:rsidRPr="00D92E39" w:rsidRDefault="00D92E39" w:rsidP="00D92E39">
            <w:pPr>
              <w:rPr>
                <w:szCs w:val="24"/>
              </w:rPr>
            </w:pPr>
            <w:r>
              <w:rPr>
                <w:szCs w:val="24"/>
              </w:rPr>
              <w:t>50%</w:t>
            </w:r>
          </w:p>
        </w:tc>
      </w:tr>
    </w:tbl>
    <w:p w14:paraId="4B2B879B" w14:textId="77777777" w:rsidR="009C2181" w:rsidRPr="00D92E39" w:rsidRDefault="009C2181" w:rsidP="00581D2E">
      <w:pPr>
        <w:rPr>
          <w:szCs w:val="24"/>
        </w:rPr>
      </w:pPr>
    </w:p>
    <w:p w14:paraId="5FFE327A" w14:textId="77777777" w:rsidR="009C2181" w:rsidRPr="00CF1AC3" w:rsidRDefault="009C2181">
      <w:pPr>
        <w:widowControl/>
        <w:spacing w:after="200" w:line="276" w:lineRule="auto"/>
        <w:rPr>
          <w:szCs w:val="24"/>
        </w:rPr>
      </w:pPr>
      <w:r w:rsidRPr="00CF1AC3">
        <w:rPr>
          <w:szCs w:val="24"/>
        </w:rPr>
        <w:br w:type="page"/>
      </w:r>
    </w:p>
    <w:p w14:paraId="6FAAC780" w14:textId="422FEA81" w:rsidR="009C2181" w:rsidRPr="007946B6" w:rsidRDefault="009C2181" w:rsidP="007946B6">
      <w:pPr>
        <w:pStyle w:val="Heading1"/>
      </w:pPr>
      <w:bookmarkStart w:id="69" w:name="_Toc82699559"/>
      <w:r w:rsidRPr="00CF1AC3">
        <w:lastRenderedPageBreak/>
        <w:t>ARTICLE 11 – Leaves of Absence</w:t>
      </w:r>
      <w:bookmarkEnd w:id="69"/>
    </w:p>
    <w:p w14:paraId="05B45BA9" w14:textId="77777777" w:rsidR="009C2181" w:rsidRPr="00CF1AC3" w:rsidRDefault="009C2181" w:rsidP="009C2181">
      <w:pPr>
        <w:rPr>
          <w:szCs w:val="24"/>
        </w:rPr>
      </w:pPr>
    </w:p>
    <w:p w14:paraId="732D1412" w14:textId="1C03FE97" w:rsidR="00761B6F" w:rsidRDefault="001D606A" w:rsidP="00A058D6">
      <w:pPr>
        <w:pStyle w:val="Article11"/>
      </w:pPr>
      <w:bookmarkStart w:id="70" w:name="_Toc82699560"/>
      <w:r w:rsidRPr="00CF1AC3">
        <w:t>Continuous Service</w:t>
      </w:r>
      <w:bookmarkEnd w:id="70"/>
    </w:p>
    <w:p w14:paraId="2367E0CA" w14:textId="77777777" w:rsidR="009C2181" w:rsidRPr="00761B6F" w:rsidRDefault="001D606A" w:rsidP="00A058D6">
      <w:pPr>
        <w:ind w:left="0"/>
        <w:rPr>
          <w:szCs w:val="24"/>
        </w:rPr>
      </w:pPr>
      <w:r w:rsidRPr="00761B6F">
        <w:rPr>
          <w:szCs w:val="24"/>
        </w:rPr>
        <w:t>Employees on authorized leaves of absence with or without pay shall not be deemed to have interrupted continuous services with the College, but such periods of absence shall not be considered in meeting service requirements for eligibility for consideration for a continuing appointment or career appointment as may be appropriate to their status or conditions of employment.</w:t>
      </w:r>
      <w:r w:rsidRPr="00761B6F">
        <w:rPr>
          <w:szCs w:val="24"/>
        </w:rPr>
        <w:br/>
      </w:r>
    </w:p>
    <w:p w14:paraId="63276EBC" w14:textId="4344363F" w:rsidR="001D606A" w:rsidRPr="00CF1AC3" w:rsidRDefault="001D606A" w:rsidP="00A058D6">
      <w:pPr>
        <w:pStyle w:val="Article11"/>
      </w:pPr>
      <w:bookmarkStart w:id="71" w:name="_Toc82699561"/>
      <w:r w:rsidRPr="00CF1AC3">
        <w:t>Sick Leave</w:t>
      </w:r>
      <w:bookmarkEnd w:id="71"/>
    </w:p>
    <w:p w14:paraId="7AD01BD4" w14:textId="5C0FEA1E" w:rsidR="001D606A" w:rsidRPr="00CF1AC3" w:rsidRDefault="001D606A" w:rsidP="001D606A">
      <w:pPr>
        <w:pStyle w:val="ListParagraph"/>
        <w:numPr>
          <w:ilvl w:val="1"/>
          <w:numId w:val="16"/>
        </w:numPr>
        <w:rPr>
          <w:szCs w:val="24"/>
        </w:rPr>
      </w:pPr>
      <w:r w:rsidRPr="00CF1AC3">
        <w:rPr>
          <w:szCs w:val="24"/>
        </w:rPr>
        <w:t xml:space="preserve">Beginning on the date of </w:t>
      </w:r>
      <w:r w:rsidR="00594FBC">
        <w:rPr>
          <w:szCs w:val="24"/>
        </w:rPr>
        <w:t>their</w:t>
      </w:r>
      <w:r w:rsidRPr="00CF1AC3">
        <w:rPr>
          <w:szCs w:val="24"/>
        </w:rPr>
        <w:t xml:space="preserve"> appointment, an emplo</w:t>
      </w:r>
      <w:r w:rsidR="00BC0C4D">
        <w:rPr>
          <w:szCs w:val="24"/>
        </w:rPr>
        <w:t>yee shall accrue one and three-</w:t>
      </w:r>
      <w:r w:rsidRPr="00CF1AC3">
        <w:rPr>
          <w:szCs w:val="24"/>
        </w:rPr>
        <w:t>quarters (1.75) days of sick leave credit per calendar month (or major fraction thereof) of service to the College</w:t>
      </w:r>
      <w:r w:rsidR="00B6052F" w:rsidRPr="00CF1AC3">
        <w:rPr>
          <w:szCs w:val="24"/>
        </w:rPr>
        <w:t xml:space="preserve">.  </w:t>
      </w:r>
      <w:r w:rsidRPr="00CF1AC3">
        <w:rPr>
          <w:szCs w:val="24"/>
        </w:rPr>
        <w:t xml:space="preserve">In no event shall an employee's sick leave accruals exceed </w:t>
      </w:r>
      <w:r w:rsidR="005966CE" w:rsidRPr="00CF1AC3">
        <w:rPr>
          <w:szCs w:val="24"/>
        </w:rPr>
        <w:t>two hundred and twenty-five (</w:t>
      </w:r>
      <w:r w:rsidRPr="00CF1AC3">
        <w:rPr>
          <w:szCs w:val="24"/>
        </w:rPr>
        <w:t>225</w:t>
      </w:r>
      <w:r w:rsidR="005966CE" w:rsidRPr="00CF1AC3">
        <w:rPr>
          <w:szCs w:val="24"/>
        </w:rPr>
        <w:t>)</w:t>
      </w:r>
      <w:r w:rsidRPr="00CF1AC3">
        <w:rPr>
          <w:szCs w:val="24"/>
        </w:rPr>
        <w:t xml:space="preserve"> days</w:t>
      </w:r>
      <w:r w:rsidR="00B6052F" w:rsidRPr="00CF1AC3">
        <w:rPr>
          <w:szCs w:val="24"/>
        </w:rPr>
        <w:t xml:space="preserve">.  </w:t>
      </w:r>
      <w:r w:rsidRPr="00CF1AC3">
        <w:rPr>
          <w:szCs w:val="24"/>
        </w:rPr>
        <w:t>Sick leave accruals may be used by employees who are unable to perform their duties including overload teaching because of personal illness or illness in the employee's immediate family</w:t>
      </w:r>
      <w:r w:rsidR="00B6052F" w:rsidRPr="00CF1AC3">
        <w:rPr>
          <w:szCs w:val="24"/>
        </w:rPr>
        <w:t xml:space="preserve">.  </w:t>
      </w:r>
      <w:r w:rsidRPr="00CF1AC3">
        <w:rPr>
          <w:szCs w:val="24"/>
        </w:rPr>
        <w:t xml:space="preserve">The term "immediate family" shall mean the employee's grandparent, parent, sibling, spouse, child or grandchild, mother-in-law or father-in-law, </w:t>
      </w:r>
      <w:r w:rsidR="008C5E3E">
        <w:rPr>
          <w:szCs w:val="24"/>
        </w:rPr>
        <w:t xml:space="preserve">sister-in-law or brother-in-law </w:t>
      </w:r>
      <w:r w:rsidRPr="00CF1AC3">
        <w:rPr>
          <w:szCs w:val="24"/>
        </w:rPr>
        <w:t>or an individual who serves in the same relationship</w:t>
      </w:r>
      <w:r w:rsidR="00B6052F" w:rsidRPr="00CF1AC3">
        <w:rPr>
          <w:szCs w:val="24"/>
        </w:rPr>
        <w:t xml:space="preserve">.  </w:t>
      </w:r>
      <w:r w:rsidRPr="00CF1AC3">
        <w:rPr>
          <w:szCs w:val="24"/>
        </w:rPr>
        <w:t>An employee may use up to two (2) weeks of sick leave for the purpose of, and immediately upon, the placement with the employee of a child for adoption or foster care.</w:t>
      </w:r>
      <w:r w:rsidRPr="00CF1AC3">
        <w:rPr>
          <w:szCs w:val="24"/>
        </w:rPr>
        <w:br/>
      </w:r>
    </w:p>
    <w:p w14:paraId="1CC885AF" w14:textId="2AE1F17E" w:rsidR="001D606A" w:rsidRPr="00CF1AC3" w:rsidRDefault="001D606A" w:rsidP="001D606A">
      <w:pPr>
        <w:pStyle w:val="ListParagraph"/>
        <w:numPr>
          <w:ilvl w:val="1"/>
          <w:numId w:val="16"/>
        </w:numPr>
        <w:rPr>
          <w:szCs w:val="24"/>
        </w:rPr>
      </w:pPr>
      <w:r w:rsidRPr="00CF1AC3">
        <w:rPr>
          <w:szCs w:val="24"/>
        </w:rPr>
        <w:t>Sick Leave Donation Program</w:t>
      </w:r>
    </w:p>
    <w:p w14:paraId="1490AE77" w14:textId="060779A2" w:rsidR="00E3599F" w:rsidRDefault="001D606A" w:rsidP="00E3599F">
      <w:pPr>
        <w:pStyle w:val="ListParagraph"/>
        <w:numPr>
          <w:ilvl w:val="2"/>
          <w:numId w:val="16"/>
        </w:numPr>
        <w:rPr>
          <w:szCs w:val="24"/>
        </w:rPr>
      </w:pPr>
      <w:r w:rsidRPr="00CF1AC3">
        <w:rPr>
          <w:szCs w:val="24"/>
        </w:rPr>
        <w:t>Intent</w:t>
      </w:r>
      <w:r w:rsidR="00B6052F" w:rsidRPr="00CF1AC3">
        <w:rPr>
          <w:szCs w:val="24"/>
        </w:rPr>
        <w:t xml:space="preserve">.  </w:t>
      </w:r>
      <w:r w:rsidRPr="00CF1AC3">
        <w:rPr>
          <w:szCs w:val="24"/>
        </w:rPr>
        <w:t>The intent of the sick leave donation program is to provide a means to assist bargaining unit members who, because of long-term serious personal illness or the long-term serious illness of a spouse, a child, a parent or an individual who serves in the same relationship</w:t>
      </w:r>
      <w:r w:rsidR="00783AB7">
        <w:rPr>
          <w:szCs w:val="24"/>
        </w:rPr>
        <w:t xml:space="preserve"> </w:t>
      </w:r>
      <w:r w:rsidR="008C5E3E">
        <w:rPr>
          <w:szCs w:val="24"/>
        </w:rPr>
        <w:t>an immediate family member as defined in 11.2.A</w:t>
      </w:r>
      <w:r w:rsidRPr="00CF1AC3">
        <w:rPr>
          <w:szCs w:val="24"/>
        </w:rPr>
        <w:t>, have exhausted their accrued sick leave and would otherwise be subject to loss of income during a continuing absence from work</w:t>
      </w:r>
      <w:r w:rsidR="00B6052F" w:rsidRPr="00CF1AC3">
        <w:rPr>
          <w:szCs w:val="24"/>
        </w:rPr>
        <w:t xml:space="preserve">.  </w:t>
      </w:r>
      <w:r w:rsidRPr="00CF1AC3">
        <w:rPr>
          <w:szCs w:val="24"/>
        </w:rPr>
        <w:t>This program is not intended to provide supplemental income which would result in compensation levels exceeding normal wages for employees who have other sources of substitute income such as that provided by disability insurance programs</w:t>
      </w:r>
      <w:r w:rsidR="00B6052F" w:rsidRPr="00CF1AC3">
        <w:rPr>
          <w:szCs w:val="24"/>
        </w:rPr>
        <w:t xml:space="preserve">.  </w:t>
      </w:r>
      <w:r w:rsidRPr="00CF1AC3">
        <w:rPr>
          <w:szCs w:val="24"/>
        </w:rPr>
        <w:t>Neither is it intended for use by employees disabled under Workers’ Compensation</w:t>
      </w:r>
    </w:p>
    <w:p w14:paraId="1BAAA5BD" w14:textId="77777777" w:rsidR="00E3599F" w:rsidRPr="00E3599F" w:rsidRDefault="00E3599F" w:rsidP="00E3599F">
      <w:pPr>
        <w:ind w:left="1296"/>
        <w:rPr>
          <w:szCs w:val="24"/>
        </w:rPr>
      </w:pPr>
    </w:p>
    <w:p w14:paraId="212CE5ED" w14:textId="77777777" w:rsidR="001D606A" w:rsidRPr="00CF1AC3" w:rsidRDefault="001D606A" w:rsidP="001D606A">
      <w:pPr>
        <w:pStyle w:val="ListParagraph"/>
        <w:numPr>
          <w:ilvl w:val="2"/>
          <w:numId w:val="16"/>
        </w:numPr>
        <w:rPr>
          <w:szCs w:val="24"/>
        </w:rPr>
      </w:pPr>
      <w:r w:rsidRPr="00CF1AC3">
        <w:rPr>
          <w:szCs w:val="24"/>
        </w:rPr>
        <w:t>General Policies.</w:t>
      </w:r>
      <w:r w:rsidRPr="00CF1AC3">
        <w:rPr>
          <w:szCs w:val="24"/>
        </w:rPr>
        <w:br/>
      </w:r>
    </w:p>
    <w:p w14:paraId="527D833F" w14:textId="77777777" w:rsidR="001D606A" w:rsidRPr="00CF1AC3" w:rsidRDefault="001D606A" w:rsidP="001D606A">
      <w:pPr>
        <w:pStyle w:val="ListParagraph"/>
        <w:numPr>
          <w:ilvl w:val="3"/>
          <w:numId w:val="16"/>
        </w:numPr>
        <w:rPr>
          <w:szCs w:val="24"/>
        </w:rPr>
      </w:pPr>
      <w:r w:rsidRPr="00CF1AC3">
        <w:rPr>
          <w:szCs w:val="24"/>
        </w:rPr>
        <w:t>Donors</w:t>
      </w:r>
      <w:r w:rsidRPr="00CF1AC3">
        <w:rPr>
          <w:szCs w:val="24"/>
        </w:rPr>
        <w:br/>
      </w:r>
    </w:p>
    <w:p w14:paraId="3420F309" w14:textId="77777777" w:rsidR="001D606A" w:rsidRPr="00CF1AC3" w:rsidRDefault="001D606A" w:rsidP="001D606A">
      <w:pPr>
        <w:pStyle w:val="ListParagraph"/>
        <w:numPr>
          <w:ilvl w:val="4"/>
          <w:numId w:val="16"/>
        </w:numPr>
        <w:rPr>
          <w:szCs w:val="24"/>
        </w:rPr>
      </w:pPr>
      <w:r w:rsidRPr="00CF1AC3">
        <w:rPr>
          <w:szCs w:val="24"/>
        </w:rPr>
        <w:lastRenderedPageBreak/>
        <w:t>The identity of a donor shall not be disclosed by the College without the permission of the donor.</w:t>
      </w:r>
    </w:p>
    <w:p w14:paraId="6F18705E" w14:textId="77777777" w:rsidR="001D606A" w:rsidRPr="00CF1AC3" w:rsidRDefault="001D606A" w:rsidP="001D606A">
      <w:pPr>
        <w:pStyle w:val="ListParagraph"/>
        <w:numPr>
          <w:ilvl w:val="4"/>
          <w:numId w:val="16"/>
        </w:numPr>
        <w:rPr>
          <w:szCs w:val="24"/>
        </w:rPr>
      </w:pPr>
      <w:r w:rsidRPr="00CF1AC3">
        <w:rPr>
          <w:szCs w:val="24"/>
        </w:rPr>
        <w:t>Donations are made from sick leave accruals.</w:t>
      </w:r>
    </w:p>
    <w:p w14:paraId="179BA6A9" w14:textId="77777777" w:rsidR="001D606A" w:rsidRPr="00CF1AC3" w:rsidRDefault="001D606A" w:rsidP="001D606A">
      <w:pPr>
        <w:pStyle w:val="ListParagraph"/>
        <w:numPr>
          <w:ilvl w:val="4"/>
          <w:numId w:val="16"/>
        </w:numPr>
        <w:rPr>
          <w:szCs w:val="24"/>
        </w:rPr>
      </w:pPr>
      <w:r w:rsidRPr="00CF1AC3">
        <w:rPr>
          <w:szCs w:val="24"/>
        </w:rPr>
        <w:t>Donations must be made in whole day amounts.</w:t>
      </w:r>
    </w:p>
    <w:p w14:paraId="49555312" w14:textId="77777777" w:rsidR="001D606A" w:rsidRPr="00CF1AC3" w:rsidRDefault="001D606A" w:rsidP="001D606A">
      <w:pPr>
        <w:pStyle w:val="ListParagraph"/>
        <w:numPr>
          <w:ilvl w:val="4"/>
          <w:numId w:val="16"/>
        </w:numPr>
        <w:rPr>
          <w:szCs w:val="24"/>
        </w:rPr>
      </w:pPr>
      <w:r w:rsidRPr="00CF1AC3">
        <w:rPr>
          <w:szCs w:val="24"/>
        </w:rPr>
        <w:t>A bargaining unit member may make more than one</w:t>
      </w:r>
      <w:r w:rsidR="005966CE" w:rsidRPr="00CF1AC3">
        <w:rPr>
          <w:szCs w:val="24"/>
        </w:rPr>
        <w:t xml:space="preserve"> (1)</w:t>
      </w:r>
      <w:r w:rsidRPr="00CF1AC3">
        <w:rPr>
          <w:szCs w:val="24"/>
        </w:rPr>
        <w:t xml:space="preserve"> donation to a recipient.</w:t>
      </w:r>
    </w:p>
    <w:p w14:paraId="6960C3C9" w14:textId="77777777" w:rsidR="001D606A" w:rsidRPr="00CF1AC3" w:rsidRDefault="001D606A" w:rsidP="001D606A">
      <w:pPr>
        <w:pStyle w:val="ListParagraph"/>
        <w:numPr>
          <w:ilvl w:val="4"/>
          <w:numId w:val="16"/>
        </w:numPr>
        <w:rPr>
          <w:szCs w:val="24"/>
        </w:rPr>
      </w:pPr>
      <w:r w:rsidRPr="00CF1AC3">
        <w:rPr>
          <w:szCs w:val="24"/>
        </w:rPr>
        <w:t>Unused donations are returned to the donor in reverse order of receipt.</w:t>
      </w:r>
      <w:r w:rsidRPr="00CF1AC3">
        <w:rPr>
          <w:szCs w:val="24"/>
        </w:rPr>
        <w:br/>
      </w:r>
    </w:p>
    <w:p w14:paraId="4043E597" w14:textId="38FA4A1D" w:rsidR="001D606A" w:rsidRPr="00CF1AC3" w:rsidRDefault="001D606A" w:rsidP="001D606A">
      <w:pPr>
        <w:pStyle w:val="ListParagraph"/>
        <w:numPr>
          <w:ilvl w:val="3"/>
          <w:numId w:val="16"/>
        </w:numPr>
        <w:rPr>
          <w:szCs w:val="24"/>
        </w:rPr>
      </w:pPr>
      <w:r w:rsidRPr="00CF1AC3">
        <w:rPr>
          <w:szCs w:val="24"/>
        </w:rPr>
        <w:t>Eligibility</w:t>
      </w:r>
      <w:r w:rsidR="00B6052F" w:rsidRPr="00CF1AC3">
        <w:rPr>
          <w:szCs w:val="24"/>
        </w:rPr>
        <w:t xml:space="preserve">.  </w:t>
      </w:r>
      <w:r w:rsidRPr="00CF1AC3">
        <w:rPr>
          <w:szCs w:val="24"/>
        </w:rPr>
        <w:t>To be eligible the bargaining unit member must:</w:t>
      </w:r>
    </w:p>
    <w:p w14:paraId="07CB9718" w14:textId="77777777" w:rsidR="001D606A" w:rsidRPr="00CF1AC3" w:rsidRDefault="001D606A" w:rsidP="001D606A">
      <w:pPr>
        <w:pStyle w:val="ListParagraph"/>
        <w:numPr>
          <w:ilvl w:val="4"/>
          <w:numId w:val="16"/>
        </w:numPr>
        <w:rPr>
          <w:szCs w:val="24"/>
        </w:rPr>
      </w:pPr>
      <w:r w:rsidRPr="00CF1AC3">
        <w:rPr>
          <w:szCs w:val="24"/>
        </w:rPr>
        <w:t>Have completed at least one</w:t>
      </w:r>
      <w:r w:rsidR="0067578C" w:rsidRPr="00CF1AC3">
        <w:rPr>
          <w:szCs w:val="24"/>
        </w:rPr>
        <w:t xml:space="preserve"> (1)</w:t>
      </w:r>
      <w:r w:rsidRPr="00CF1AC3">
        <w:rPr>
          <w:szCs w:val="24"/>
        </w:rPr>
        <w:t xml:space="preserve"> year of </w:t>
      </w:r>
      <w:proofErr w:type="gramStart"/>
      <w:r w:rsidRPr="00CF1AC3">
        <w:rPr>
          <w:szCs w:val="24"/>
        </w:rPr>
        <w:t>service;</w:t>
      </w:r>
      <w:proofErr w:type="gramEnd"/>
    </w:p>
    <w:p w14:paraId="287020E7" w14:textId="77777777" w:rsidR="001D606A" w:rsidRPr="00CF1AC3" w:rsidRDefault="001D606A" w:rsidP="001D606A">
      <w:pPr>
        <w:pStyle w:val="ListParagraph"/>
        <w:numPr>
          <w:ilvl w:val="4"/>
          <w:numId w:val="16"/>
        </w:numPr>
        <w:rPr>
          <w:szCs w:val="24"/>
        </w:rPr>
      </w:pPr>
      <w:r w:rsidRPr="00CF1AC3">
        <w:rPr>
          <w:szCs w:val="24"/>
        </w:rPr>
        <w:t xml:space="preserve">Be absent due to non-occupational illness or disability for which medical documentation satisfactory to the College is submitted or required or to care for a spouse, a child, a parent, or an individual who serves in the same relationship with a serious health condition approvable under the </w:t>
      </w:r>
      <w:proofErr w:type="gramStart"/>
      <w:r w:rsidRPr="00CF1AC3">
        <w:rPr>
          <w:szCs w:val="24"/>
        </w:rPr>
        <w:t>FMLA;</w:t>
      </w:r>
      <w:proofErr w:type="gramEnd"/>
    </w:p>
    <w:p w14:paraId="6C067E50" w14:textId="77777777" w:rsidR="001D606A" w:rsidRPr="00CF1AC3" w:rsidRDefault="001D606A" w:rsidP="001D606A">
      <w:pPr>
        <w:pStyle w:val="ListParagraph"/>
        <w:numPr>
          <w:ilvl w:val="4"/>
          <w:numId w:val="16"/>
        </w:numPr>
        <w:rPr>
          <w:szCs w:val="24"/>
        </w:rPr>
      </w:pPr>
      <w:r w:rsidRPr="00CF1AC3">
        <w:rPr>
          <w:szCs w:val="24"/>
        </w:rPr>
        <w:t>Have exhausted sick and other leave accruals due to long-term illness.</w:t>
      </w:r>
      <w:r w:rsidRPr="00CF1AC3">
        <w:rPr>
          <w:szCs w:val="24"/>
        </w:rPr>
        <w:br/>
      </w:r>
    </w:p>
    <w:p w14:paraId="5028BE9E" w14:textId="74F9FE1E" w:rsidR="001D606A" w:rsidRPr="00CF1AC3" w:rsidRDefault="001D606A" w:rsidP="001D606A">
      <w:pPr>
        <w:pStyle w:val="ListParagraph"/>
        <w:numPr>
          <w:ilvl w:val="3"/>
          <w:numId w:val="16"/>
        </w:numPr>
        <w:rPr>
          <w:szCs w:val="24"/>
        </w:rPr>
      </w:pPr>
      <w:r w:rsidRPr="00CF1AC3">
        <w:rPr>
          <w:szCs w:val="24"/>
        </w:rPr>
        <w:t>Procedures</w:t>
      </w:r>
    </w:p>
    <w:p w14:paraId="4625A178" w14:textId="77777777" w:rsidR="001D606A" w:rsidRPr="00CF1AC3" w:rsidRDefault="001D606A" w:rsidP="001D606A">
      <w:pPr>
        <w:pStyle w:val="ListParagraph"/>
        <w:numPr>
          <w:ilvl w:val="4"/>
          <w:numId w:val="16"/>
        </w:numPr>
        <w:rPr>
          <w:szCs w:val="24"/>
        </w:rPr>
      </w:pPr>
      <w:r w:rsidRPr="00CF1AC3">
        <w:rPr>
          <w:szCs w:val="24"/>
        </w:rPr>
        <w:t>When a bargaining unit member’s sick leave accrual has been exhausted due to long-term illness, the employee may indicate the employee’s wish to receive donations from this program by informing the College following procedures determined and published by the College.</w:t>
      </w:r>
    </w:p>
    <w:p w14:paraId="2CB04BEA" w14:textId="732892CB" w:rsidR="001D606A" w:rsidRPr="00CF1AC3" w:rsidRDefault="001D606A" w:rsidP="001D606A">
      <w:pPr>
        <w:pStyle w:val="ListParagraph"/>
        <w:numPr>
          <w:ilvl w:val="4"/>
          <w:numId w:val="16"/>
        </w:numPr>
        <w:rPr>
          <w:szCs w:val="24"/>
        </w:rPr>
      </w:pPr>
      <w:r w:rsidRPr="00CF1AC3">
        <w:rPr>
          <w:szCs w:val="24"/>
        </w:rPr>
        <w:t>Once eligibility has been determined, solicitation for donations may be made by the recipient or by other employees</w:t>
      </w:r>
      <w:r w:rsidR="00B6052F" w:rsidRPr="00CF1AC3">
        <w:rPr>
          <w:szCs w:val="24"/>
        </w:rPr>
        <w:t xml:space="preserve">.  </w:t>
      </w:r>
      <w:r w:rsidRPr="00CF1AC3">
        <w:rPr>
          <w:szCs w:val="24"/>
        </w:rPr>
        <w:t>The College shall not solicit donations on the employee’s behalf.</w:t>
      </w:r>
      <w:r w:rsidR="00DE03C9">
        <w:rPr>
          <w:szCs w:val="24"/>
        </w:rPr>
        <w:br/>
      </w:r>
    </w:p>
    <w:p w14:paraId="025D2940" w14:textId="77777777" w:rsidR="001D606A" w:rsidRPr="00CF1AC3" w:rsidRDefault="001D606A" w:rsidP="001D606A">
      <w:pPr>
        <w:pStyle w:val="ListParagraph"/>
        <w:numPr>
          <w:ilvl w:val="3"/>
          <w:numId w:val="16"/>
        </w:numPr>
        <w:rPr>
          <w:szCs w:val="24"/>
        </w:rPr>
      </w:pPr>
      <w:r w:rsidRPr="00CF1AC3">
        <w:rPr>
          <w:szCs w:val="24"/>
        </w:rPr>
        <w:t>Recipients</w:t>
      </w:r>
      <w:r w:rsidRPr="00CF1AC3">
        <w:rPr>
          <w:szCs w:val="24"/>
        </w:rPr>
        <w:br/>
      </w:r>
    </w:p>
    <w:p w14:paraId="4B043C8A" w14:textId="77777777" w:rsidR="001D606A" w:rsidRPr="00CF1AC3" w:rsidRDefault="001207A8" w:rsidP="001207A8">
      <w:pPr>
        <w:pStyle w:val="ListParagraph"/>
        <w:numPr>
          <w:ilvl w:val="4"/>
          <w:numId w:val="16"/>
        </w:numPr>
        <w:rPr>
          <w:szCs w:val="24"/>
        </w:rPr>
      </w:pPr>
      <w:r w:rsidRPr="00CF1AC3">
        <w:rPr>
          <w:szCs w:val="24"/>
        </w:rPr>
        <w:t>Donations are made to a specific bargaining unit member.</w:t>
      </w:r>
    </w:p>
    <w:p w14:paraId="7C934E20" w14:textId="77777777" w:rsidR="001207A8" w:rsidRPr="00CF1AC3" w:rsidRDefault="001207A8" w:rsidP="001207A8">
      <w:pPr>
        <w:pStyle w:val="ListParagraph"/>
        <w:numPr>
          <w:ilvl w:val="4"/>
          <w:numId w:val="16"/>
        </w:numPr>
        <w:rPr>
          <w:szCs w:val="24"/>
        </w:rPr>
      </w:pPr>
      <w:r w:rsidRPr="00CF1AC3">
        <w:rPr>
          <w:szCs w:val="24"/>
        </w:rPr>
        <w:t>Donations are used on a first-donated, first-used basis.</w:t>
      </w:r>
    </w:p>
    <w:p w14:paraId="3A292A38" w14:textId="1A2D1E3F" w:rsidR="001207A8" w:rsidRPr="00CF1AC3" w:rsidRDefault="003F5835" w:rsidP="001207A8">
      <w:pPr>
        <w:pStyle w:val="ListParagraph"/>
        <w:numPr>
          <w:ilvl w:val="4"/>
          <w:numId w:val="16"/>
        </w:numPr>
        <w:rPr>
          <w:szCs w:val="24"/>
        </w:rPr>
      </w:pPr>
      <w:r>
        <w:rPr>
          <w:szCs w:val="24"/>
        </w:rPr>
        <w:t xml:space="preserve">There is a sixty (60) </w:t>
      </w:r>
      <w:r w:rsidR="001207A8" w:rsidRPr="00CF1AC3">
        <w:rPr>
          <w:szCs w:val="24"/>
        </w:rPr>
        <w:t xml:space="preserve">day </w:t>
      </w:r>
      <w:r w:rsidR="00C83B77">
        <w:rPr>
          <w:szCs w:val="24"/>
        </w:rPr>
        <w:t>yearly</w:t>
      </w:r>
      <w:r w:rsidR="001207A8" w:rsidRPr="00CF1AC3">
        <w:rPr>
          <w:szCs w:val="24"/>
        </w:rPr>
        <w:t xml:space="preserve"> limit on the total number of days a bargaining unit member may receive while employed at the college.</w:t>
      </w:r>
    </w:p>
    <w:p w14:paraId="58458547" w14:textId="77777777" w:rsidR="001207A8" w:rsidRPr="00CF1AC3" w:rsidRDefault="001207A8" w:rsidP="001207A8">
      <w:pPr>
        <w:pStyle w:val="ListParagraph"/>
        <w:numPr>
          <w:ilvl w:val="4"/>
          <w:numId w:val="16"/>
        </w:numPr>
        <w:rPr>
          <w:szCs w:val="24"/>
        </w:rPr>
      </w:pPr>
      <w:r w:rsidRPr="00CF1AC3">
        <w:rPr>
          <w:szCs w:val="24"/>
        </w:rPr>
        <w:t>Vacation and sick leave accruals are not earned by recipients.</w:t>
      </w:r>
    </w:p>
    <w:p w14:paraId="7E16D3F3" w14:textId="77777777" w:rsidR="001207A8" w:rsidRPr="00DE03C9" w:rsidRDefault="001207A8" w:rsidP="00DE03C9">
      <w:pPr>
        <w:pStyle w:val="ListParagraph"/>
        <w:numPr>
          <w:ilvl w:val="4"/>
          <w:numId w:val="16"/>
        </w:numPr>
        <w:rPr>
          <w:szCs w:val="24"/>
        </w:rPr>
      </w:pPr>
      <w:r w:rsidRPr="00CF1AC3">
        <w:rPr>
          <w:szCs w:val="24"/>
        </w:rPr>
        <w:t xml:space="preserve">Health insurance premiums, retirement </w:t>
      </w:r>
      <w:r w:rsidRPr="00CF1AC3">
        <w:rPr>
          <w:szCs w:val="24"/>
        </w:rPr>
        <w:lastRenderedPageBreak/>
        <w:t>contributions and other benefits provided herein shall continue as long as the recipient is on donated</w:t>
      </w:r>
      <w:r w:rsidR="00DE03C9">
        <w:rPr>
          <w:szCs w:val="24"/>
        </w:rPr>
        <w:t xml:space="preserve"> leave.</w:t>
      </w:r>
      <w:r w:rsidR="00DE03C9">
        <w:rPr>
          <w:szCs w:val="24"/>
        </w:rPr>
        <w:br/>
      </w:r>
    </w:p>
    <w:p w14:paraId="4CCE0557" w14:textId="31EDC89B" w:rsidR="00761B6F" w:rsidRDefault="001207A8" w:rsidP="00A058D6">
      <w:pPr>
        <w:pStyle w:val="Article11"/>
      </w:pPr>
      <w:bookmarkStart w:id="72" w:name="_Toc82699562"/>
      <w:r w:rsidRPr="00CF1AC3">
        <w:t>Jury and Court Appearance</w:t>
      </w:r>
      <w:bookmarkEnd w:id="72"/>
    </w:p>
    <w:p w14:paraId="16AFC262" w14:textId="7C74A7E8" w:rsidR="001207A8" w:rsidRPr="00761B6F" w:rsidRDefault="001207A8" w:rsidP="00A058D6">
      <w:pPr>
        <w:ind w:left="0"/>
        <w:rPr>
          <w:szCs w:val="24"/>
        </w:rPr>
      </w:pPr>
      <w:r w:rsidRPr="00761B6F">
        <w:rPr>
          <w:szCs w:val="24"/>
        </w:rPr>
        <w:t xml:space="preserve">The Employer shall permit </w:t>
      </w:r>
      <w:r w:rsidR="003F5835" w:rsidRPr="00761B6F">
        <w:rPr>
          <w:szCs w:val="24"/>
        </w:rPr>
        <w:t xml:space="preserve">an employee showing proof of </w:t>
      </w:r>
      <w:r w:rsidRPr="00761B6F">
        <w:rPr>
          <w:szCs w:val="24"/>
        </w:rPr>
        <w:t>call to jury service, or subject to appearing as a witness pur</w:t>
      </w:r>
      <w:r w:rsidR="003F5835" w:rsidRPr="00761B6F">
        <w:rPr>
          <w:szCs w:val="24"/>
        </w:rPr>
        <w:t xml:space="preserve">suant to subpoena, to absent </w:t>
      </w:r>
      <w:r w:rsidR="003A2F41" w:rsidRPr="00761B6F">
        <w:rPr>
          <w:szCs w:val="24"/>
        </w:rPr>
        <w:t>themselves</w:t>
      </w:r>
      <w:r w:rsidRPr="00761B6F">
        <w:rPr>
          <w:szCs w:val="24"/>
        </w:rPr>
        <w:t xml:space="preserve"> without charge to leave credits during such </w:t>
      </w:r>
      <w:r w:rsidR="003F5835" w:rsidRPr="00761B6F">
        <w:rPr>
          <w:szCs w:val="24"/>
        </w:rPr>
        <w:t xml:space="preserve">period when required to so </w:t>
      </w:r>
      <w:r w:rsidRPr="00761B6F">
        <w:rPr>
          <w:szCs w:val="24"/>
        </w:rPr>
        <w:t xml:space="preserve">serve or appear, as the case may be, provided that any fees, excluding mileage allowances, received by </w:t>
      </w:r>
      <w:r w:rsidR="003A2F41" w:rsidRPr="00761B6F">
        <w:rPr>
          <w:szCs w:val="24"/>
        </w:rPr>
        <w:t>them</w:t>
      </w:r>
      <w:r w:rsidRPr="00761B6F">
        <w:rPr>
          <w:szCs w:val="24"/>
        </w:rPr>
        <w:t xml:space="preserve"> as a juror shall be paid over to the Employer in a daily amount not to exceed the daily rate of compensation paid as salary.</w:t>
      </w:r>
      <w:r w:rsidRPr="00761B6F">
        <w:rPr>
          <w:szCs w:val="24"/>
        </w:rPr>
        <w:br/>
      </w:r>
    </w:p>
    <w:p w14:paraId="6FC0F307" w14:textId="55B2F46E" w:rsidR="00761B6F" w:rsidRDefault="001207A8" w:rsidP="00A058D6">
      <w:pPr>
        <w:pStyle w:val="Article11"/>
      </w:pPr>
      <w:bookmarkStart w:id="73" w:name="_Toc82699563"/>
      <w:r w:rsidRPr="00CF1AC3">
        <w:t>Professional Leave Without Salary</w:t>
      </w:r>
      <w:bookmarkEnd w:id="73"/>
    </w:p>
    <w:p w14:paraId="5838540B" w14:textId="4FAB33A3" w:rsidR="001207A8" w:rsidRPr="00761B6F" w:rsidRDefault="00B6052F" w:rsidP="00A058D6">
      <w:pPr>
        <w:ind w:left="0"/>
        <w:rPr>
          <w:szCs w:val="24"/>
        </w:rPr>
      </w:pPr>
      <w:r w:rsidRPr="00761B6F">
        <w:rPr>
          <w:szCs w:val="24"/>
        </w:rPr>
        <w:t xml:space="preserve"> </w:t>
      </w:r>
      <w:r w:rsidR="001207A8" w:rsidRPr="00761B6F">
        <w:rPr>
          <w:szCs w:val="24"/>
        </w:rPr>
        <w:t>The Employer may grant leaves of absence without   salary, not to exceed one</w:t>
      </w:r>
      <w:r w:rsidR="00A73F3E" w:rsidRPr="00761B6F">
        <w:rPr>
          <w:szCs w:val="24"/>
        </w:rPr>
        <w:t xml:space="preserve"> (1)</w:t>
      </w:r>
      <w:r w:rsidR="001207A8" w:rsidRPr="00761B6F">
        <w:rPr>
          <w:szCs w:val="24"/>
        </w:rPr>
        <w:t xml:space="preserve"> year, for the purpose of permitt</w:t>
      </w:r>
      <w:r w:rsidR="00A73F3E" w:rsidRPr="00761B6F">
        <w:rPr>
          <w:szCs w:val="24"/>
        </w:rPr>
        <w:t xml:space="preserve">ing an employee to commence, </w:t>
      </w:r>
      <w:r w:rsidR="001207A8" w:rsidRPr="00761B6F">
        <w:rPr>
          <w:szCs w:val="24"/>
        </w:rPr>
        <w:t>continue, or complete advanced study, serve as an exchange tea</w:t>
      </w:r>
      <w:r w:rsidR="00A73F3E" w:rsidRPr="00761B6F">
        <w:rPr>
          <w:szCs w:val="24"/>
        </w:rPr>
        <w:t xml:space="preserve">cher, serve with a </w:t>
      </w:r>
      <w:r w:rsidR="001207A8" w:rsidRPr="00761B6F">
        <w:rPr>
          <w:szCs w:val="24"/>
        </w:rPr>
        <w:t xml:space="preserve">professional organization, or to perform research in </w:t>
      </w:r>
      <w:r w:rsidR="003A2F41" w:rsidRPr="00761B6F">
        <w:rPr>
          <w:szCs w:val="24"/>
        </w:rPr>
        <w:t>their</w:t>
      </w:r>
      <w:r w:rsidR="001207A8" w:rsidRPr="00761B6F">
        <w:rPr>
          <w:szCs w:val="24"/>
        </w:rPr>
        <w:t xml:space="preserve"> area of professional competence when, in the opinion of the Employer, such leave would be in the best interests of the employee and the College, and when such absence would not unduly affect normal College operations or the academic program</w:t>
      </w:r>
      <w:r w:rsidRPr="00761B6F">
        <w:rPr>
          <w:szCs w:val="24"/>
        </w:rPr>
        <w:t xml:space="preserve">.  </w:t>
      </w:r>
      <w:r w:rsidR="001207A8" w:rsidRPr="00761B6F">
        <w:rPr>
          <w:szCs w:val="24"/>
        </w:rPr>
        <w:t>The Employer may extend such leaves for additional periods of not to exceed one</w:t>
      </w:r>
      <w:r w:rsidR="00A73F3E" w:rsidRPr="00761B6F">
        <w:rPr>
          <w:szCs w:val="24"/>
        </w:rPr>
        <w:t xml:space="preserve"> (1)</w:t>
      </w:r>
      <w:r w:rsidR="001207A8" w:rsidRPr="00761B6F">
        <w:rPr>
          <w:szCs w:val="24"/>
        </w:rPr>
        <w:t xml:space="preserve"> year each</w:t>
      </w:r>
      <w:r w:rsidRPr="00761B6F">
        <w:rPr>
          <w:szCs w:val="24"/>
        </w:rPr>
        <w:t xml:space="preserve">.  </w:t>
      </w:r>
      <w:r w:rsidR="001207A8" w:rsidRPr="00761B6F">
        <w:rPr>
          <w:szCs w:val="24"/>
        </w:rPr>
        <w:t>Employees granted such leaves shall continue to be eligible for participation in retirement and health insurance programs to the extent permitted by law at their own cost and expense.</w:t>
      </w:r>
      <w:r w:rsidR="00DE03C9" w:rsidRPr="00761B6F">
        <w:rPr>
          <w:szCs w:val="24"/>
        </w:rPr>
        <w:br/>
      </w:r>
    </w:p>
    <w:p w14:paraId="03FD179F" w14:textId="320656F4" w:rsidR="00761B6F" w:rsidRDefault="001207A8" w:rsidP="00A058D6">
      <w:pPr>
        <w:pStyle w:val="Article11"/>
      </w:pPr>
      <w:bookmarkStart w:id="74" w:name="_Toc82699564"/>
      <w:r w:rsidRPr="00CF1AC3">
        <w:t>Funeral and Bereavement Leave</w:t>
      </w:r>
      <w:bookmarkEnd w:id="74"/>
    </w:p>
    <w:p w14:paraId="1F7FD846" w14:textId="2401FC59" w:rsidR="001207A8" w:rsidRPr="00761B6F" w:rsidRDefault="001207A8" w:rsidP="00A058D6">
      <w:pPr>
        <w:ind w:left="0"/>
        <w:rPr>
          <w:szCs w:val="24"/>
        </w:rPr>
      </w:pPr>
      <w:r w:rsidRPr="00761B6F">
        <w:rPr>
          <w:szCs w:val="24"/>
        </w:rPr>
        <w:t xml:space="preserve">The Employer shall permit </w:t>
      </w:r>
      <w:r w:rsidR="00DE03C9" w:rsidRPr="00761B6F">
        <w:rPr>
          <w:szCs w:val="24"/>
        </w:rPr>
        <w:t xml:space="preserve">employees to absent </w:t>
      </w:r>
      <w:r w:rsidRPr="00761B6F">
        <w:rPr>
          <w:szCs w:val="24"/>
        </w:rPr>
        <w:t>themselves, without loss of salary, not to exceed four (4) days to attend the funeral and for other concerns resulting from the death of a member of the employee's immediate family</w:t>
      </w:r>
      <w:r w:rsidR="00B6052F" w:rsidRPr="00761B6F">
        <w:rPr>
          <w:szCs w:val="24"/>
        </w:rPr>
        <w:t xml:space="preserve">.  </w:t>
      </w:r>
      <w:r w:rsidRPr="00761B6F">
        <w:rPr>
          <w:szCs w:val="24"/>
        </w:rPr>
        <w:t xml:space="preserve">The term immediate family shall </w:t>
      </w:r>
      <w:r w:rsidR="003A2F41" w:rsidRPr="00761B6F">
        <w:rPr>
          <w:szCs w:val="24"/>
        </w:rPr>
        <w:t>refer to 11.2A above</w:t>
      </w:r>
      <w:r w:rsidRPr="00761B6F">
        <w:rPr>
          <w:szCs w:val="24"/>
        </w:rPr>
        <w:t>.</w:t>
      </w:r>
      <w:r w:rsidRPr="00761B6F">
        <w:rPr>
          <w:szCs w:val="24"/>
        </w:rPr>
        <w:br/>
      </w:r>
      <w:r w:rsidRPr="00761B6F">
        <w:rPr>
          <w:szCs w:val="24"/>
        </w:rPr>
        <w:br/>
      </w:r>
    </w:p>
    <w:p w14:paraId="0698C109" w14:textId="45FFD7ED" w:rsidR="00761B6F" w:rsidRDefault="001207A8" w:rsidP="00A058D6">
      <w:pPr>
        <w:pStyle w:val="Article11"/>
      </w:pPr>
      <w:bookmarkStart w:id="75" w:name="_Toc82699565"/>
      <w:r w:rsidRPr="00CF1AC3">
        <w:t>Sabbatical Leave</w:t>
      </w:r>
      <w:bookmarkEnd w:id="75"/>
    </w:p>
    <w:p w14:paraId="2D323450" w14:textId="77777777" w:rsidR="00BF6A6E" w:rsidRPr="00761B6F" w:rsidRDefault="001207A8" w:rsidP="00A058D6">
      <w:pPr>
        <w:ind w:left="0"/>
        <w:rPr>
          <w:szCs w:val="24"/>
        </w:rPr>
      </w:pPr>
      <w:r w:rsidRPr="00761B6F">
        <w:rPr>
          <w:szCs w:val="24"/>
        </w:rPr>
        <w:t>Sabbatical leaves will be granted by the College to employees in accordance with standards and practices developed by the College</w:t>
      </w:r>
      <w:r w:rsidR="00B6052F" w:rsidRPr="00761B6F">
        <w:rPr>
          <w:szCs w:val="24"/>
        </w:rPr>
        <w:t xml:space="preserve">.  </w:t>
      </w:r>
      <w:r w:rsidRPr="00761B6F">
        <w:rPr>
          <w:szCs w:val="24"/>
        </w:rPr>
        <w:t>Such leaves may be granted for one</w:t>
      </w:r>
      <w:r w:rsidR="00A73F3E" w:rsidRPr="00761B6F">
        <w:rPr>
          <w:szCs w:val="24"/>
        </w:rPr>
        <w:t xml:space="preserve"> (1)</w:t>
      </w:r>
      <w:r w:rsidRPr="00761B6F">
        <w:rPr>
          <w:szCs w:val="24"/>
        </w:rPr>
        <w:t xml:space="preserve"> semester at full pay or one</w:t>
      </w:r>
      <w:r w:rsidR="00A73F3E" w:rsidRPr="00761B6F">
        <w:rPr>
          <w:szCs w:val="24"/>
        </w:rPr>
        <w:t xml:space="preserve"> (1)</w:t>
      </w:r>
      <w:r w:rsidRPr="00761B6F">
        <w:rPr>
          <w:szCs w:val="24"/>
        </w:rPr>
        <w:t xml:space="preserve"> year at half-pay.</w:t>
      </w:r>
      <w:r w:rsidRPr="00761B6F">
        <w:rPr>
          <w:szCs w:val="24"/>
        </w:rPr>
        <w:br/>
      </w:r>
      <w:r w:rsidRPr="00761B6F">
        <w:rPr>
          <w:szCs w:val="24"/>
        </w:rPr>
        <w:br/>
        <w:t>Pursuant to and in accordance with the rules of relevant regulating bodies, all benefits such as retirement premiums, group insurance plans, and the like shall continue in effect during the sabbatical period</w:t>
      </w:r>
      <w:r w:rsidR="00B6052F" w:rsidRPr="00761B6F">
        <w:rPr>
          <w:szCs w:val="24"/>
        </w:rPr>
        <w:t xml:space="preserve">.  </w:t>
      </w:r>
      <w:r w:rsidRPr="00761B6F">
        <w:rPr>
          <w:szCs w:val="24"/>
        </w:rPr>
        <w:t>A career or continuing appointment shall remain in effect and sabbatical leave period shall accrue service credit and vested rights in accordance with the regulations of the subscriber's pension plan.</w:t>
      </w:r>
      <w:r w:rsidR="00DE03C9" w:rsidRPr="00761B6F">
        <w:rPr>
          <w:szCs w:val="24"/>
        </w:rPr>
        <w:br/>
      </w:r>
    </w:p>
    <w:p w14:paraId="7A0DA3D2" w14:textId="7694751F" w:rsidR="00BF6A6E" w:rsidRPr="00CF1AC3" w:rsidRDefault="00BF6A6E" w:rsidP="00A058D6">
      <w:pPr>
        <w:pStyle w:val="Article11"/>
      </w:pPr>
      <w:bookmarkStart w:id="76" w:name="_Toc82699566"/>
      <w:r w:rsidRPr="00CF1AC3">
        <w:lastRenderedPageBreak/>
        <w:t>Vacation Leave</w:t>
      </w:r>
      <w:bookmarkEnd w:id="76"/>
    </w:p>
    <w:p w14:paraId="7852A96B" w14:textId="385E1E5F" w:rsidR="00BF6A6E" w:rsidRPr="00CF1AC3" w:rsidRDefault="00BF6A6E" w:rsidP="00BF6A6E">
      <w:pPr>
        <w:pStyle w:val="ListParagraph"/>
        <w:numPr>
          <w:ilvl w:val="1"/>
          <w:numId w:val="16"/>
        </w:numPr>
        <w:rPr>
          <w:szCs w:val="24"/>
        </w:rPr>
      </w:pPr>
      <w:r w:rsidRPr="00CF1AC3">
        <w:rPr>
          <w:szCs w:val="24"/>
        </w:rPr>
        <w:t>Accrual of Vacation Credit:  Fiscal-year employees serving on a full-time basis shall accrue credits for vacation leave at the following rates:</w:t>
      </w:r>
    </w:p>
    <w:p w14:paraId="163A7113" w14:textId="0DC002F3" w:rsidR="00BF6A6E" w:rsidRPr="00CF1AC3" w:rsidRDefault="00BF6A6E" w:rsidP="00BF6A6E">
      <w:pPr>
        <w:pStyle w:val="ListParagraph"/>
        <w:numPr>
          <w:ilvl w:val="2"/>
          <w:numId w:val="16"/>
        </w:numPr>
        <w:rPr>
          <w:szCs w:val="24"/>
        </w:rPr>
      </w:pPr>
      <w:r w:rsidRPr="00CF1AC3">
        <w:rPr>
          <w:szCs w:val="24"/>
        </w:rPr>
        <w:t>Employees hired prior to 9/1/98:</w:t>
      </w:r>
    </w:p>
    <w:p w14:paraId="5B109B7A" w14:textId="77777777" w:rsidR="00BF6A6E" w:rsidRPr="00CF1AC3" w:rsidRDefault="00BF6A6E" w:rsidP="00BF6A6E">
      <w:pPr>
        <w:pStyle w:val="ListParagraph"/>
        <w:numPr>
          <w:ilvl w:val="3"/>
          <w:numId w:val="16"/>
        </w:numPr>
        <w:rPr>
          <w:szCs w:val="24"/>
        </w:rPr>
      </w:pPr>
      <w:r w:rsidRPr="00CF1AC3">
        <w:rPr>
          <w:szCs w:val="24"/>
        </w:rPr>
        <w:t>Level I: 21 days per year</w:t>
      </w:r>
    </w:p>
    <w:p w14:paraId="27296C4A" w14:textId="77777777" w:rsidR="00BF6A6E" w:rsidRPr="00CF1AC3" w:rsidRDefault="00BF6A6E" w:rsidP="00BF6A6E">
      <w:pPr>
        <w:pStyle w:val="ListParagraph"/>
        <w:numPr>
          <w:ilvl w:val="3"/>
          <w:numId w:val="16"/>
        </w:numPr>
        <w:rPr>
          <w:szCs w:val="24"/>
        </w:rPr>
      </w:pPr>
      <w:r w:rsidRPr="00CF1AC3">
        <w:rPr>
          <w:szCs w:val="24"/>
        </w:rPr>
        <w:t>Level II: 22 days per year</w:t>
      </w:r>
    </w:p>
    <w:p w14:paraId="7B2C2BF8" w14:textId="1A3DCEFD" w:rsidR="00BF6A6E" w:rsidRPr="00CF1AC3" w:rsidRDefault="00BF6A6E" w:rsidP="00BF6A6E">
      <w:pPr>
        <w:pStyle w:val="ListParagraph"/>
        <w:numPr>
          <w:ilvl w:val="3"/>
          <w:numId w:val="16"/>
        </w:numPr>
        <w:rPr>
          <w:szCs w:val="24"/>
        </w:rPr>
      </w:pPr>
      <w:r w:rsidRPr="00CF1AC3">
        <w:rPr>
          <w:szCs w:val="24"/>
        </w:rPr>
        <w:t>Levels III and IV: 23 days per year</w:t>
      </w:r>
    </w:p>
    <w:p w14:paraId="689FC82C" w14:textId="503A87EA" w:rsidR="00BF6A6E" w:rsidRPr="00CF1AC3" w:rsidRDefault="00BF6A6E" w:rsidP="00BF6A6E">
      <w:pPr>
        <w:pStyle w:val="ListParagraph"/>
        <w:numPr>
          <w:ilvl w:val="2"/>
          <w:numId w:val="16"/>
        </w:numPr>
        <w:rPr>
          <w:szCs w:val="24"/>
        </w:rPr>
      </w:pPr>
      <w:r w:rsidRPr="00CF1AC3">
        <w:rPr>
          <w:szCs w:val="24"/>
        </w:rPr>
        <w:t>Employees hired after 8/31/98:</w:t>
      </w:r>
    </w:p>
    <w:p w14:paraId="54CF1C38" w14:textId="77777777" w:rsidR="00BF6A6E" w:rsidRPr="00CF1AC3" w:rsidRDefault="00BF6A6E" w:rsidP="00BF6A6E">
      <w:pPr>
        <w:pStyle w:val="ListParagraph"/>
        <w:numPr>
          <w:ilvl w:val="3"/>
          <w:numId w:val="16"/>
        </w:numPr>
        <w:rPr>
          <w:szCs w:val="24"/>
        </w:rPr>
      </w:pPr>
      <w:r w:rsidRPr="00CF1AC3">
        <w:rPr>
          <w:szCs w:val="24"/>
        </w:rPr>
        <w:t>Level I: 15 days per year</w:t>
      </w:r>
    </w:p>
    <w:p w14:paraId="287A8130" w14:textId="77777777" w:rsidR="00BF6A6E" w:rsidRPr="00CF1AC3" w:rsidRDefault="00BF6A6E" w:rsidP="00BF6A6E">
      <w:pPr>
        <w:pStyle w:val="ListParagraph"/>
        <w:numPr>
          <w:ilvl w:val="3"/>
          <w:numId w:val="16"/>
        </w:numPr>
        <w:rPr>
          <w:szCs w:val="24"/>
        </w:rPr>
      </w:pPr>
      <w:r w:rsidRPr="00CF1AC3">
        <w:rPr>
          <w:szCs w:val="24"/>
        </w:rPr>
        <w:t>Level II: 19 days per year</w:t>
      </w:r>
    </w:p>
    <w:p w14:paraId="7EBAD70A" w14:textId="77777777" w:rsidR="0052253D" w:rsidRPr="00CF1AC3" w:rsidRDefault="00BF6A6E" w:rsidP="00BF6A6E">
      <w:pPr>
        <w:pStyle w:val="ListParagraph"/>
        <w:numPr>
          <w:ilvl w:val="3"/>
          <w:numId w:val="16"/>
        </w:numPr>
        <w:rPr>
          <w:szCs w:val="24"/>
        </w:rPr>
      </w:pPr>
      <w:r w:rsidRPr="00CF1AC3">
        <w:rPr>
          <w:szCs w:val="24"/>
        </w:rPr>
        <w:t>Levels III and IV: 23 days per year</w:t>
      </w:r>
      <w:r w:rsidRPr="00CF1AC3">
        <w:rPr>
          <w:szCs w:val="24"/>
        </w:rPr>
        <w:br/>
      </w:r>
    </w:p>
    <w:p w14:paraId="60D89B35" w14:textId="77777777" w:rsidR="00BF6A6E" w:rsidRPr="00CF1AC3" w:rsidRDefault="00BF6A6E" w:rsidP="0052253D">
      <w:pPr>
        <w:pStyle w:val="ListParagraph"/>
        <w:ind w:left="1944"/>
        <w:rPr>
          <w:szCs w:val="24"/>
        </w:rPr>
      </w:pPr>
      <w:r w:rsidRPr="00CF1AC3">
        <w:rPr>
          <w:szCs w:val="24"/>
        </w:rPr>
        <w:t>All accruals shall be per calendar month during each month (or major fraction thereof) of their service to the College</w:t>
      </w:r>
      <w:r w:rsidR="00B6052F" w:rsidRPr="00CF1AC3">
        <w:rPr>
          <w:szCs w:val="24"/>
        </w:rPr>
        <w:t xml:space="preserve">.  </w:t>
      </w:r>
      <w:r w:rsidRPr="00CF1AC3">
        <w:rPr>
          <w:szCs w:val="24"/>
        </w:rPr>
        <w:t>In addition, such employees shall be entitled to an additional day of vacation leave for each bank holiday on which required to work</w:t>
      </w:r>
      <w:r w:rsidR="00B6052F" w:rsidRPr="00CF1AC3">
        <w:rPr>
          <w:szCs w:val="24"/>
        </w:rPr>
        <w:t xml:space="preserve">.  </w:t>
      </w:r>
      <w:r w:rsidRPr="00CF1AC3">
        <w:rPr>
          <w:szCs w:val="24"/>
        </w:rPr>
        <w:t>No vacation leave shall be accrued by or be granted to an academic-year employee.</w:t>
      </w:r>
      <w:r w:rsidRPr="00CF1AC3">
        <w:rPr>
          <w:szCs w:val="24"/>
        </w:rPr>
        <w:br/>
      </w:r>
    </w:p>
    <w:p w14:paraId="70C734C4" w14:textId="77777777" w:rsidR="00BF6A6E" w:rsidRPr="00CF1AC3" w:rsidRDefault="00BF6A6E" w:rsidP="00BF6A6E">
      <w:pPr>
        <w:pStyle w:val="ListParagraph"/>
        <w:numPr>
          <w:ilvl w:val="1"/>
          <w:numId w:val="16"/>
        </w:numPr>
        <w:rPr>
          <w:szCs w:val="24"/>
        </w:rPr>
      </w:pPr>
      <w:r w:rsidRPr="00CF1AC3">
        <w:rPr>
          <w:szCs w:val="24"/>
        </w:rPr>
        <w:t>Accumulation of Vacation Credit:  Vacation leave credits may not be accumulated in excess of forty (40) days</w:t>
      </w:r>
      <w:r w:rsidR="00B6052F" w:rsidRPr="00CF1AC3">
        <w:rPr>
          <w:szCs w:val="24"/>
        </w:rPr>
        <w:t xml:space="preserve">.  </w:t>
      </w:r>
      <w:r w:rsidRPr="00CF1AC3">
        <w:rPr>
          <w:szCs w:val="24"/>
        </w:rPr>
        <w:t>Any employee who loses vacation credit through the fault of the College will receive compensation for the vacation time lost.</w:t>
      </w:r>
    </w:p>
    <w:p w14:paraId="25402E5A" w14:textId="471051BF" w:rsidR="00BF6A6E" w:rsidRPr="00CF1AC3" w:rsidRDefault="00BF6A6E" w:rsidP="00BF6A6E">
      <w:pPr>
        <w:pStyle w:val="ListParagraph"/>
        <w:numPr>
          <w:ilvl w:val="1"/>
          <w:numId w:val="16"/>
        </w:numPr>
        <w:rPr>
          <w:szCs w:val="24"/>
        </w:rPr>
      </w:pPr>
      <w:r w:rsidRPr="00CF1AC3">
        <w:rPr>
          <w:szCs w:val="24"/>
        </w:rPr>
        <w:t>Use of Vacation Leave Credit:  Vacation leave may not be taken prior to accrual thereof</w:t>
      </w:r>
      <w:r w:rsidR="00B6052F" w:rsidRPr="00CF1AC3">
        <w:rPr>
          <w:szCs w:val="24"/>
        </w:rPr>
        <w:t xml:space="preserve">.  </w:t>
      </w:r>
      <w:r w:rsidRPr="00CF1AC3">
        <w:rPr>
          <w:szCs w:val="24"/>
        </w:rPr>
        <w:t>Vacation leave shall be taken at such times as may be approved by the President or designated officer</w:t>
      </w:r>
      <w:r w:rsidR="00B6052F" w:rsidRPr="00CF1AC3">
        <w:rPr>
          <w:szCs w:val="24"/>
        </w:rPr>
        <w:t xml:space="preserve">.  </w:t>
      </w:r>
      <w:r w:rsidRPr="00CF1AC3">
        <w:rPr>
          <w:szCs w:val="24"/>
        </w:rPr>
        <w:t>Employees will be notified in writing of approval or denial of their vacation leave request no later than ten</w:t>
      </w:r>
      <w:r w:rsidR="00A73F3E" w:rsidRPr="00CF1AC3">
        <w:rPr>
          <w:szCs w:val="24"/>
        </w:rPr>
        <w:t xml:space="preserve"> (10)</w:t>
      </w:r>
      <w:r w:rsidRPr="00CF1AC3">
        <w:rPr>
          <w:szCs w:val="24"/>
        </w:rPr>
        <w:t xml:space="preserve"> </w:t>
      </w:r>
      <w:proofErr w:type="gramStart"/>
      <w:r w:rsidRPr="00CF1AC3">
        <w:rPr>
          <w:szCs w:val="24"/>
        </w:rPr>
        <w:t>work-days</w:t>
      </w:r>
      <w:proofErr w:type="gramEnd"/>
      <w:r w:rsidRPr="00CF1AC3">
        <w:rPr>
          <w:szCs w:val="24"/>
        </w:rPr>
        <w:t xml:space="preserve"> from the date of the request</w:t>
      </w:r>
      <w:r w:rsidR="00B6052F" w:rsidRPr="00CF1AC3">
        <w:rPr>
          <w:szCs w:val="24"/>
        </w:rPr>
        <w:t xml:space="preserve">.  </w:t>
      </w:r>
      <w:r w:rsidRPr="00CF1AC3">
        <w:rPr>
          <w:szCs w:val="24"/>
        </w:rPr>
        <w:t>No charge to vacation leave shall be made with respect to a day during which an employee would not otherwise have been required to work, such as bank holidays or special days designated by the County.</w:t>
      </w:r>
      <w:r w:rsidRPr="00CF1AC3">
        <w:rPr>
          <w:szCs w:val="24"/>
        </w:rPr>
        <w:br/>
      </w:r>
    </w:p>
    <w:p w14:paraId="2A3F02F2" w14:textId="77777777" w:rsidR="00BC5DDD" w:rsidRPr="00CF1AC3" w:rsidRDefault="00BF6A6E" w:rsidP="00BF6A6E">
      <w:pPr>
        <w:pStyle w:val="ListParagraph"/>
        <w:numPr>
          <w:ilvl w:val="1"/>
          <w:numId w:val="16"/>
        </w:numPr>
        <w:rPr>
          <w:szCs w:val="24"/>
        </w:rPr>
      </w:pPr>
      <w:r w:rsidRPr="00CF1AC3">
        <w:rPr>
          <w:szCs w:val="24"/>
        </w:rPr>
        <w:t>Holidays:  Fiscal-year employees serving on a full-time basis shall receive the following paid holidays:</w:t>
      </w:r>
      <w:r w:rsidR="00BC5DDD" w:rsidRPr="00CF1AC3">
        <w:rPr>
          <w:szCs w:val="24"/>
        </w:rPr>
        <w:br/>
      </w:r>
    </w:p>
    <w:tbl>
      <w:tblPr>
        <w:tblStyle w:val="TableGrid"/>
        <w:tblW w:w="0" w:type="auto"/>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024"/>
      </w:tblGrid>
      <w:tr w:rsidR="00BC5DDD" w:rsidRPr="00CF1AC3" w14:paraId="05F66853" w14:textId="77777777" w:rsidTr="00A058D6">
        <w:tc>
          <w:tcPr>
            <w:tcW w:w="4040" w:type="dxa"/>
          </w:tcPr>
          <w:p w14:paraId="4E60C5FF" w14:textId="77777777" w:rsidR="00BC5DDD" w:rsidRPr="00CF1AC3" w:rsidRDefault="00BC5DDD" w:rsidP="007946B6">
            <w:pPr>
              <w:ind w:left="0"/>
              <w:rPr>
                <w:szCs w:val="24"/>
              </w:rPr>
            </w:pPr>
            <w:r w:rsidRPr="00CF1AC3">
              <w:rPr>
                <w:szCs w:val="24"/>
              </w:rPr>
              <w:t>New Year's Day</w:t>
            </w:r>
          </w:p>
        </w:tc>
        <w:tc>
          <w:tcPr>
            <w:tcW w:w="4024" w:type="dxa"/>
          </w:tcPr>
          <w:p w14:paraId="7198976F" w14:textId="77777777" w:rsidR="00BC5DDD" w:rsidRPr="00CF1AC3" w:rsidRDefault="00BC5DDD" w:rsidP="007946B6">
            <w:pPr>
              <w:ind w:left="0"/>
              <w:rPr>
                <w:szCs w:val="24"/>
              </w:rPr>
            </w:pPr>
            <w:r w:rsidRPr="00CF1AC3">
              <w:rPr>
                <w:szCs w:val="24"/>
              </w:rPr>
              <w:t>Labor Day</w:t>
            </w:r>
          </w:p>
        </w:tc>
      </w:tr>
      <w:tr w:rsidR="00BC5DDD" w:rsidRPr="00CF1AC3" w14:paraId="2AF77DDB" w14:textId="77777777" w:rsidTr="00A058D6">
        <w:tc>
          <w:tcPr>
            <w:tcW w:w="4040" w:type="dxa"/>
          </w:tcPr>
          <w:p w14:paraId="590CFA50" w14:textId="77777777" w:rsidR="00BC5DDD" w:rsidRPr="00CF1AC3" w:rsidRDefault="00BC5DDD" w:rsidP="007946B6">
            <w:pPr>
              <w:ind w:left="0"/>
              <w:rPr>
                <w:szCs w:val="24"/>
              </w:rPr>
            </w:pPr>
            <w:r w:rsidRPr="00CF1AC3">
              <w:rPr>
                <w:szCs w:val="24"/>
              </w:rPr>
              <w:t>Martin Luther King, Jr</w:t>
            </w:r>
            <w:r w:rsidR="00B6052F" w:rsidRPr="00CF1AC3">
              <w:rPr>
                <w:szCs w:val="24"/>
              </w:rPr>
              <w:t xml:space="preserve">.  </w:t>
            </w:r>
            <w:r w:rsidRPr="00CF1AC3">
              <w:rPr>
                <w:szCs w:val="24"/>
              </w:rPr>
              <w:t>Day</w:t>
            </w:r>
          </w:p>
        </w:tc>
        <w:tc>
          <w:tcPr>
            <w:tcW w:w="4024" w:type="dxa"/>
          </w:tcPr>
          <w:p w14:paraId="61EBB7CF" w14:textId="77777777" w:rsidR="00BC5DDD" w:rsidRPr="00CF1AC3" w:rsidRDefault="00BC5DDD" w:rsidP="007946B6">
            <w:pPr>
              <w:ind w:left="0"/>
              <w:rPr>
                <w:szCs w:val="24"/>
              </w:rPr>
            </w:pPr>
            <w:r w:rsidRPr="00CF1AC3">
              <w:rPr>
                <w:szCs w:val="24"/>
              </w:rPr>
              <w:t>Columbus Day</w:t>
            </w:r>
          </w:p>
        </w:tc>
      </w:tr>
      <w:tr w:rsidR="00BC5DDD" w:rsidRPr="00CF1AC3" w14:paraId="42158ECB" w14:textId="77777777" w:rsidTr="00A058D6">
        <w:tc>
          <w:tcPr>
            <w:tcW w:w="4040" w:type="dxa"/>
          </w:tcPr>
          <w:p w14:paraId="73A4057C" w14:textId="77777777" w:rsidR="00BC5DDD" w:rsidRPr="00CF1AC3" w:rsidRDefault="00BC5DDD" w:rsidP="007946B6">
            <w:pPr>
              <w:ind w:left="0"/>
              <w:rPr>
                <w:szCs w:val="24"/>
              </w:rPr>
            </w:pPr>
            <w:r w:rsidRPr="00CF1AC3">
              <w:rPr>
                <w:szCs w:val="24"/>
              </w:rPr>
              <w:t>Lincoln’s Birthday</w:t>
            </w:r>
          </w:p>
        </w:tc>
        <w:tc>
          <w:tcPr>
            <w:tcW w:w="4024" w:type="dxa"/>
          </w:tcPr>
          <w:p w14:paraId="76735876" w14:textId="77777777" w:rsidR="00BC5DDD" w:rsidRPr="00CF1AC3" w:rsidRDefault="00BC5DDD" w:rsidP="007946B6">
            <w:pPr>
              <w:ind w:left="0"/>
              <w:rPr>
                <w:szCs w:val="24"/>
              </w:rPr>
            </w:pPr>
            <w:r w:rsidRPr="00CF1AC3">
              <w:rPr>
                <w:szCs w:val="24"/>
              </w:rPr>
              <w:t>Election Day</w:t>
            </w:r>
          </w:p>
        </w:tc>
      </w:tr>
      <w:tr w:rsidR="00BC5DDD" w:rsidRPr="00CF1AC3" w14:paraId="58A67725" w14:textId="77777777" w:rsidTr="00A058D6">
        <w:tc>
          <w:tcPr>
            <w:tcW w:w="4040" w:type="dxa"/>
          </w:tcPr>
          <w:p w14:paraId="5013D930" w14:textId="77777777" w:rsidR="00BC5DDD" w:rsidRPr="00CF1AC3" w:rsidRDefault="00BC5DDD" w:rsidP="007946B6">
            <w:pPr>
              <w:ind w:left="0"/>
              <w:rPr>
                <w:szCs w:val="24"/>
              </w:rPr>
            </w:pPr>
            <w:r w:rsidRPr="00CF1AC3">
              <w:rPr>
                <w:szCs w:val="24"/>
              </w:rPr>
              <w:t>Washington’s Birthday</w:t>
            </w:r>
          </w:p>
        </w:tc>
        <w:tc>
          <w:tcPr>
            <w:tcW w:w="4024" w:type="dxa"/>
          </w:tcPr>
          <w:p w14:paraId="247FDF4E" w14:textId="77777777" w:rsidR="00BC5DDD" w:rsidRPr="00CF1AC3" w:rsidRDefault="00BC5DDD" w:rsidP="007946B6">
            <w:pPr>
              <w:ind w:left="0"/>
              <w:rPr>
                <w:szCs w:val="24"/>
              </w:rPr>
            </w:pPr>
            <w:r w:rsidRPr="00CF1AC3">
              <w:rPr>
                <w:szCs w:val="24"/>
              </w:rPr>
              <w:t>Veteran’s Day</w:t>
            </w:r>
          </w:p>
        </w:tc>
      </w:tr>
      <w:tr w:rsidR="00BC5DDD" w:rsidRPr="00CF1AC3" w14:paraId="5E2C09DD" w14:textId="77777777" w:rsidTr="00A058D6">
        <w:tc>
          <w:tcPr>
            <w:tcW w:w="4040" w:type="dxa"/>
          </w:tcPr>
          <w:p w14:paraId="0535AF0C" w14:textId="77777777" w:rsidR="00BC5DDD" w:rsidRPr="00CF1AC3" w:rsidRDefault="00BC5DDD" w:rsidP="007946B6">
            <w:pPr>
              <w:ind w:left="0"/>
              <w:rPr>
                <w:szCs w:val="24"/>
              </w:rPr>
            </w:pPr>
            <w:r w:rsidRPr="00CF1AC3">
              <w:rPr>
                <w:szCs w:val="24"/>
              </w:rPr>
              <w:t>Good Friday</w:t>
            </w:r>
          </w:p>
        </w:tc>
        <w:tc>
          <w:tcPr>
            <w:tcW w:w="4024" w:type="dxa"/>
          </w:tcPr>
          <w:p w14:paraId="77890259" w14:textId="77777777" w:rsidR="00BC5DDD" w:rsidRPr="00CF1AC3" w:rsidRDefault="00BC5DDD" w:rsidP="007946B6">
            <w:pPr>
              <w:ind w:left="0"/>
              <w:rPr>
                <w:szCs w:val="24"/>
              </w:rPr>
            </w:pPr>
            <w:r w:rsidRPr="00CF1AC3">
              <w:rPr>
                <w:szCs w:val="24"/>
              </w:rPr>
              <w:t>Thanksgiving Day</w:t>
            </w:r>
          </w:p>
        </w:tc>
      </w:tr>
      <w:tr w:rsidR="00BC5DDD" w:rsidRPr="00CF1AC3" w14:paraId="5DE48802" w14:textId="77777777" w:rsidTr="00A058D6">
        <w:tc>
          <w:tcPr>
            <w:tcW w:w="4040" w:type="dxa"/>
          </w:tcPr>
          <w:p w14:paraId="5A83551A" w14:textId="77777777" w:rsidR="00BC5DDD" w:rsidRPr="00CF1AC3" w:rsidRDefault="00BC5DDD" w:rsidP="007946B6">
            <w:pPr>
              <w:ind w:left="0"/>
              <w:rPr>
                <w:szCs w:val="24"/>
              </w:rPr>
            </w:pPr>
            <w:r w:rsidRPr="00CF1AC3">
              <w:rPr>
                <w:szCs w:val="24"/>
              </w:rPr>
              <w:t>Memorial Day</w:t>
            </w:r>
          </w:p>
        </w:tc>
        <w:tc>
          <w:tcPr>
            <w:tcW w:w="4024" w:type="dxa"/>
          </w:tcPr>
          <w:p w14:paraId="7B649CE9" w14:textId="77777777" w:rsidR="00BC5DDD" w:rsidRPr="00CF1AC3" w:rsidRDefault="00BC5DDD" w:rsidP="007946B6">
            <w:pPr>
              <w:ind w:left="0"/>
              <w:rPr>
                <w:szCs w:val="24"/>
              </w:rPr>
            </w:pPr>
            <w:r w:rsidRPr="00CF1AC3">
              <w:rPr>
                <w:szCs w:val="24"/>
              </w:rPr>
              <w:t>Day after Thanksgiving</w:t>
            </w:r>
          </w:p>
        </w:tc>
      </w:tr>
      <w:tr w:rsidR="00C83B77" w:rsidRPr="00CF1AC3" w14:paraId="23991795" w14:textId="77777777" w:rsidTr="00C83B77">
        <w:tc>
          <w:tcPr>
            <w:tcW w:w="4040" w:type="dxa"/>
          </w:tcPr>
          <w:p w14:paraId="2342AE30" w14:textId="77777777" w:rsidR="00C83B77" w:rsidRPr="00CF1AC3" w:rsidRDefault="00C83B77" w:rsidP="007946B6">
            <w:pPr>
              <w:ind w:left="0"/>
              <w:rPr>
                <w:szCs w:val="24"/>
              </w:rPr>
            </w:pPr>
            <w:r>
              <w:rPr>
                <w:szCs w:val="24"/>
              </w:rPr>
              <w:t>Juneteenth</w:t>
            </w:r>
          </w:p>
        </w:tc>
        <w:tc>
          <w:tcPr>
            <w:tcW w:w="4024" w:type="dxa"/>
          </w:tcPr>
          <w:p w14:paraId="50212BC5" w14:textId="77777777" w:rsidR="00C83B77" w:rsidRPr="00CF1AC3" w:rsidRDefault="00C83B77" w:rsidP="007946B6">
            <w:pPr>
              <w:ind w:left="0"/>
              <w:rPr>
                <w:szCs w:val="24"/>
              </w:rPr>
            </w:pPr>
            <w:r w:rsidRPr="00CF1AC3">
              <w:rPr>
                <w:szCs w:val="24"/>
              </w:rPr>
              <w:t>Christmas Day</w:t>
            </w:r>
          </w:p>
        </w:tc>
      </w:tr>
      <w:tr w:rsidR="00BC5DDD" w:rsidRPr="00CF1AC3" w14:paraId="72CCB7C2" w14:textId="77777777" w:rsidTr="00A058D6">
        <w:tc>
          <w:tcPr>
            <w:tcW w:w="4040" w:type="dxa"/>
          </w:tcPr>
          <w:p w14:paraId="432A8200" w14:textId="77777777" w:rsidR="00BC5DDD" w:rsidRPr="00CF1AC3" w:rsidRDefault="00BC5DDD" w:rsidP="007946B6">
            <w:pPr>
              <w:ind w:left="0"/>
              <w:rPr>
                <w:szCs w:val="24"/>
              </w:rPr>
            </w:pPr>
            <w:r w:rsidRPr="00CF1AC3">
              <w:rPr>
                <w:szCs w:val="24"/>
              </w:rPr>
              <w:t>Independence Day</w:t>
            </w:r>
          </w:p>
        </w:tc>
        <w:tc>
          <w:tcPr>
            <w:tcW w:w="4024" w:type="dxa"/>
          </w:tcPr>
          <w:p w14:paraId="50CA0FCB" w14:textId="3F59EDE5" w:rsidR="00BC5DDD" w:rsidRPr="00CF1AC3" w:rsidRDefault="00BC5DDD" w:rsidP="00BC5DDD">
            <w:pPr>
              <w:rPr>
                <w:szCs w:val="24"/>
              </w:rPr>
            </w:pPr>
          </w:p>
        </w:tc>
      </w:tr>
    </w:tbl>
    <w:p w14:paraId="32B28596" w14:textId="77777777" w:rsidR="00BF6A6E" w:rsidRPr="00CF1AC3" w:rsidRDefault="00BF6A6E" w:rsidP="00BC5DDD">
      <w:pPr>
        <w:pStyle w:val="ListParagraph"/>
        <w:ind w:left="1296"/>
        <w:rPr>
          <w:szCs w:val="24"/>
        </w:rPr>
      </w:pPr>
    </w:p>
    <w:p w14:paraId="05BBABEE" w14:textId="77777777" w:rsidR="00BC5DDD" w:rsidRPr="00CF1AC3" w:rsidRDefault="00BC5DDD" w:rsidP="00BC5DDD">
      <w:pPr>
        <w:pStyle w:val="ListParagraph"/>
        <w:numPr>
          <w:ilvl w:val="1"/>
          <w:numId w:val="16"/>
        </w:numPr>
        <w:rPr>
          <w:szCs w:val="24"/>
        </w:rPr>
      </w:pPr>
      <w:r w:rsidRPr="00CF1AC3">
        <w:rPr>
          <w:szCs w:val="24"/>
        </w:rPr>
        <w:t xml:space="preserve">In-lieu-of Days:  The College may designate up to five (5) consecutive </w:t>
      </w:r>
      <w:proofErr w:type="gramStart"/>
      <w:r w:rsidRPr="00CF1AC3">
        <w:rPr>
          <w:szCs w:val="24"/>
        </w:rPr>
        <w:t>work days</w:t>
      </w:r>
      <w:proofErr w:type="gramEnd"/>
      <w:r w:rsidRPr="00CF1AC3">
        <w:rPr>
          <w:szCs w:val="24"/>
        </w:rPr>
        <w:t xml:space="preserve"> in lieu of up to five (5) of the foregoing holidays to be taken between the end of the Fall semester and the beginning of the Spring semester each of the three</w:t>
      </w:r>
      <w:r w:rsidR="00A73F3E" w:rsidRPr="00CF1AC3">
        <w:rPr>
          <w:szCs w:val="24"/>
        </w:rPr>
        <w:t xml:space="preserve"> (3)</w:t>
      </w:r>
      <w:r w:rsidRPr="00CF1AC3">
        <w:rPr>
          <w:szCs w:val="24"/>
        </w:rPr>
        <w:t xml:space="preserve"> years of this agreement</w:t>
      </w:r>
      <w:r w:rsidR="00B6052F" w:rsidRPr="00CF1AC3">
        <w:rPr>
          <w:szCs w:val="24"/>
        </w:rPr>
        <w:t xml:space="preserve">.  </w:t>
      </w:r>
      <w:r w:rsidRPr="00CF1AC3">
        <w:rPr>
          <w:szCs w:val="24"/>
        </w:rPr>
        <w:t>Bargaining unit members will be notified of the College's election on or prior to September 1.</w:t>
      </w:r>
      <w:r w:rsidRPr="00CF1AC3">
        <w:rPr>
          <w:szCs w:val="24"/>
        </w:rPr>
        <w:br/>
      </w:r>
    </w:p>
    <w:p w14:paraId="0BBF742C" w14:textId="707D0B33" w:rsidR="00BC5DDD" w:rsidRPr="00CF1AC3" w:rsidRDefault="000B75CC" w:rsidP="00A058D6">
      <w:pPr>
        <w:pStyle w:val="Article11"/>
      </w:pPr>
      <w:bookmarkStart w:id="77" w:name="_Toc82699567"/>
      <w:r>
        <w:t>Personal Leave</w:t>
      </w:r>
      <w:bookmarkEnd w:id="77"/>
    </w:p>
    <w:p w14:paraId="4AD883FD" w14:textId="70E74FE9" w:rsidR="00BC5DDD" w:rsidRPr="00CF1AC3" w:rsidRDefault="00BC5DDD" w:rsidP="00BC5DDD">
      <w:pPr>
        <w:pStyle w:val="ListParagraph"/>
        <w:numPr>
          <w:ilvl w:val="1"/>
          <w:numId w:val="16"/>
        </w:numPr>
        <w:rPr>
          <w:szCs w:val="24"/>
        </w:rPr>
      </w:pPr>
      <w:r w:rsidRPr="00CF1AC3">
        <w:rPr>
          <w:szCs w:val="24"/>
        </w:rPr>
        <w:t>Individual Personal Leave</w:t>
      </w:r>
      <w:r w:rsidR="00B6052F" w:rsidRPr="00CF1AC3">
        <w:rPr>
          <w:szCs w:val="24"/>
        </w:rPr>
        <w:t xml:space="preserve">.  </w:t>
      </w:r>
      <w:r w:rsidRPr="00CF1AC3">
        <w:rPr>
          <w:szCs w:val="24"/>
        </w:rPr>
        <w:t xml:space="preserve">Bargaining unit members shall be entitled to </w:t>
      </w:r>
      <w:r w:rsidR="008C5E3E">
        <w:rPr>
          <w:szCs w:val="24"/>
        </w:rPr>
        <w:t>three (3) days</w:t>
      </w:r>
      <w:r w:rsidRPr="00CF1AC3">
        <w:rPr>
          <w:szCs w:val="24"/>
        </w:rPr>
        <w:t xml:space="preserve"> of personal leave per academic year</w:t>
      </w:r>
      <w:r w:rsidR="00B6052F" w:rsidRPr="00CF1AC3">
        <w:rPr>
          <w:szCs w:val="24"/>
        </w:rPr>
        <w:t xml:space="preserve">.  </w:t>
      </w:r>
      <w:r w:rsidRPr="00CF1AC3">
        <w:rPr>
          <w:szCs w:val="24"/>
        </w:rPr>
        <w:t>Notice of intent to utilize such leave will be made (except in emergencies) a minimum of two (2) working days in advance, in writing, and is to be directed to the President or designee through the immediate supervisor following procedures established by the College</w:t>
      </w:r>
      <w:r w:rsidR="00B6052F" w:rsidRPr="00CF1AC3">
        <w:rPr>
          <w:szCs w:val="24"/>
        </w:rPr>
        <w:t xml:space="preserve">.  </w:t>
      </w:r>
      <w:r w:rsidRPr="00CF1AC3">
        <w:rPr>
          <w:szCs w:val="24"/>
        </w:rPr>
        <w:t>In addition to notice of intent to utilize personal leave, bargaining unit members seeking personal leave for commencement, during the week before the beginning of classes in the fall and spring semesters, final registration, or during the final examination period must also specify the purpose of the leave</w:t>
      </w:r>
      <w:r w:rsidR="00B6052F" w:rsidRPr="00CF1AC3">
        <w:rPr>
          <w:szCs w:val="24"/>
        </w:rPr>
        <w:t xml:space="preserve">.  </w:t>
      </w:r>
      <w:r w:rsidRPr="00CF1AC3">
        <w:rPr>
          <w:szCs w:val="24"/>
        </w:rPr>
        <w:t>Only in exceptional circumstances will a notice of intent to utilize personal leave be honored at these times</w:t>
      </w:r>
      <w:r w:rsidR="00B6052F" w:rsidRPr="00CF1AC3">
        <w:rPr>
          <w:szCs w:val="24"/>
        </w:rPr>
        <w:t xml:space="preserve">.  </w:t>
      </w:r>
      <w:r w:rsidR="008C5E3E">
        <w:rPr>
          <w:szCs w:val="24"/>
        </w:rPr>
        <w:t>If personal days are not used, the days will convert to sick leave.</w:t>
      </w:r>
      <w:r w:rsidRPr="00CF1AC3">
        <w:rPr>
          <w:szCs w:val="24"/>
        </w:rPr>
        <w:br/>
      </w:r>
    </w:p>
    <w:p w14:paraId="6F4C701A" w14:textId="77777777" w:rsidR="00BC5DDD" w:rsidRPr="00CF1AC3" w:rsidRDefault="00BC5DDD" w:rsidP="00BC5DDD">
      <w:pPr>
        <w:pStyle w:val="ListParagraph"/>
        <w:numPr>
          <w:ilvl w:val="1"/>
          <w:numId w:val="16"/>
        </w:numPr>
        <w:rPr>
          <w:szCs w:val="24"/>
        </w:rPr>
      </w:pPr>
      <w:r w:rsidRPr="00CF1AC3">
        <w:rPr>
          <w:szCs w:val="24"/>
        </w:rPr>
        <w:t>Bargaining Unit Personal Leave</w:t>
      </w:r>
      <w:r w:rsidR="00B6052F" w:rsidRPr="00CF1AC3">
        <w:rPr>
          <w:szCs w:val="24"/>
        </w:rPr>
        <w:t xml:space="preserve">.  </w:t>
      </w:r>
      <w:r w:rsidRPr="00CF1AC3">
        <w:rPr>
          <w:szCs w:val="24"/>
        </w:rPr>
        <w:t>In addition to the individual personal leave provided herein, the College shall annually make available twenty (20) days of leave for use by members of the bargaining unit</w:t>
      </w:r>
      <w:r w:rsidR="00B6052F" w:rsidRPr="00CF1AC3">
        <w:rPr>
          <w:szCs w:val="24"/>
        </w:rPr>
        <w:t xml:space="preserve">.  </w:t>
      </w:r>
      <w:r w:rsidRPr="00CF1AC3">
        <w:rPr>
          <w:szCs w:val="24"/>
        </w:rPr>
        <w:t>This leave may be utilized upon the approval of the President of the Professional Association</w:t>
      </w:r>
      <w:r w:rsidR="00B6052F" w:rsidRPr="00CF1AC3">
        <w:rPr>
          <w:szCs w:val="24"/>
        </w:rPr>
        <w:t xml:space="preserve">.  </w:t>
      </w:r>
      <w:r w:rsidRPr="00CF1AC3">
        <w:rPr>
          <w:szCs w:val="24"/>
        </w:rPr>
        <w:t>Notice of intent to utilize such leave will be made (except in emergencies) a minimum of two (2) working days in advance to the immediate supervisor with a copy to the Executive Director of Human Resources</w:t>
      </w:r>
      <w:r w:rsidR="00B6052F" w:rsidRPr="00CF1AC3">
        <w:rPr>
          <w:szCs w:val="24"/>
        </w:rPr>
        <w:t xml:space="preserve">.  </w:t>
      </w:r>
      <w:r w:rsidRPr="00CF1AC3">
        <w:rPr>
          <w:szCs w:val="24"/>
        </w:rPr>
        <w:t>Leave recipients shall be permitted to rearrange their schedule or to otherwise provide coverage for their own classes and/or duties, subject to review by their immediate supervisor and approval by the Executive Director of Human Resources</w:t>
      </w:r>
      <w:r w:rsidR="00B6052F" w:rsidRPr="00CF1AC3">
        <w:rPr>
          <w:szCs w:val="24"/>
        </w:rPr>
        <w:t xml:space="preserve">.  </w:t>
      </w:r>
      <w:r w:rsidRPr="00CF1AC3">
        <w:rPr>
          <w:szCs w:val="24"/>
        </w:rPr>
        <w:t>Such leave shall be taken in increments of one-half (1/2) day.</w:t>
      </w:r>
      <w:r w:rsidRPr="00CF1AC3">
        <w:rPr>
          <w:szCs w:val="24"/>
        </w:rPr>
        <w:br/>
      </w:r>
    </w:p>
    <w:p w14:paraId="62758490" w14:textId="7E458057" w:rsidR="00761B6F" w:rsidRDefault="00BC5DDD" w:rsidP="00A058D6">
      <w:pPr>
        <w:pStyle w:val="Article11"/>
      </w:pPr>
      <w:bookmarkStart w:id="78" w:name="_Toc82699568"/>
      <w:r w:rsidRPr="00CF1AC3">
        <w:t>Other Leaves</w:t>
      </w:r>
      <w:bookmarkEnd w:id="78"/>
    </w:p>
    <w:p w14:paraId="516B7089" w14:textId="77777777" w:rsidR="00BC5DDD" w:rsidRPr="000361E1" w:rsidRDefault="00BC5DDD" w:rsidP="00A058D6">
      <w:pPr>
        <w:ind w:left="0"/>
        <w:rPr>
          <w:szCs w:val="24"/>
        </w:rPr>
      </w:pPr>
      <w:r w:rsidRPr="00761B6F">
        <w:rPr>
          <w:szCs w:val="24"/>
        </w:rPr>
        <w:t>The President, at the President's discretion, may recommend members of the bargaining unit of the College for other leaves of absence at full salary or reduced salary to become effective upon approval of the Board or may grant such leave without salary.</w:t>
      </w:r>
      <w:r w:rsidRPr="00761B6F">
        <w:rPr>
          <w:szCs w:val="24"/>
        </w:rPr>
        <w:br/>
      </w:r>
      <w:r w:rsidRPr="00761B6F">
        <w:rPr>
          <w:szCs w:val="24"/>
        </w:rPr>
        <w:br/>
        <w:t xml:space="preserve">Such leave shall include, but is not limited to, the following: in addition to the </w:t>
      </w:r>
      <w:r w:rsidRPr="00761B6F">
        <w:rPr>
          <w:szCs w:val="24"/>
        </w:rPr>
        <w:lastRenderedPageBreak/>
        <w:t>twelve (12) weeks of leave required by the Family Medical Leave Act, the President shall grant up to an additional six (6) weeks of unpaid leave in order to give birth, or to care for a newborn child, or for placement with the employee of a child for adoption or foster care, if such leave does not absent the bargaining unit member from the delivery of instruction in more than one</w:t>
      </w:r>
      <w:r w:rsidR="001650FC" w:rsidRPr="00761B6F">
        <w:rPr>
          <w:szCs w:val="24"/>
        </w:rPr>
        <w:t xml:space="preserve"> (1)</w:t>
      </w:r>
      <w:r w:rsidRPr="00761B6F">
        <w:rPr>
          <w:szCs w:val="24"/>
        </w:rPr>
        <w:t xml:space="preserve"> semester</w:t>
      </w:r>
      <w:r w:rsidR="00B6052F" w:rsidRPr="00761B6F">
        <w:rPr>
          <w:szCs w:val="24"/>
        </w:rPr>
        <w:t xml:space="preserve">.  </w:t>
      </w:r>
      <w:r w:rsidRPr="00761B6F">
        <w:rPr>
          <w:szCs w:val="24"/>
        </w:rPr>
        <w:t>The President, at the President's discretion, may extend this leave to a total of one</w:t>
      </w:r>
      <w:r w:rsidR="001650FC" w:rsidRPr="00761B6F">
        <w:rPr>
          <w:szCs w:val="24"/>
        </w:rPr>
        <w:t xml:space="preserve"> (1)</w:t>
      </w:r>
      <w:r w:rsidRPr="00761B6F">
        <w:rPr>
          <w:szCs w:val="24"/>
        </w:rPr>
        <w:t xml:space="preserve"> year</w:t>
      </w:r>
      <w:r w:rsidR="00B6052F" w:rsidRPr="00761B6F">
        <w:rPr>
          <w:szCs w:val="24"/>
        </w:rPr>
        <w:t xml:space="preserve">.  </w:t>
      </w:r>
      <w:r w:rsidRPr="00761B6F">
        <w:rPr>
          <w:szCs w:val="24"/>
        </w:rPr>
        <w:t>The employee, at the employee's discretion, may use vacation, compensatory, or sick (if appropriate) leave, as part of such leave</w:t>
      </w:r>
      <w:r w:rsidR="00B6052F" w:rsidRPr="00761B6F">
        <w:rPr>
          <w:szCs w:val="24"/>
        </w:rPr>
        <w:t xml:space="preserve">.  </w:t>
      </w:r>
      <w:r w:rsidRPr="00761B6F">
        <w:rPr>
          <w:szCs w:val="24"/>
        </w:rPr>
        <w:t>Use of paid and/or unpaid leave in excess of the above limits shall be as provided herein.</w:t>
      </w:r>
      <w:r w:rsidRPr="00761B6F">
        <w:rPr>
          <w:szCs w:val="24"/>
        </w:rPr>
        <w:br/>
      </w:r>
      <w:r w:rsidRPr="00761B6F">
        <w:rPr>
          <w:szCs w:val="24"/>
        </w:rPr>
        <w:br/>
        <w:t>Application</w:t>
      </w:r>
      <w:r w:rsidR="00B6052F" w:rsidRPr="00761B6F">
        <w:rPr>
          <w:szCs w:val="24"/>
        </w:rPr>
        <w:t xml:space="preserve">.  </w:t>
      </w:r>
      <w:r w:rsidRPr="00761B6F">
        <w:rPr>
          <w:szCs w:val="24"/>
        </w:rPr>
        <w:t>Applications for such leaves of absence shall be made to the President</w:t>
      </w:r>
      <w:r w:rsidR="00B6052F" w:rsidRPr="000361E1">
        <w:rPr>
          <w:szCs w:val="24"/>
        </w:rPr>
        <w:t xml:space="preserve">.  </w:t>
      </w:r>
      <w:r w:rsidRPr="000361E1">
        <w:rPr>
          <w:szCs w:val="24"/>
        </w:rPr>
        <w:t>Each such application shall include a statement of the purpose for which the leave is requested, its anticipated duration, and its value to the applicant or the College.</w:t>
      </w:r>
      <w:r w:rsidRPr="000361E1">
        <w:rPr>
          <w:szCs w:val="24"/>
        </w:rPr>
        <w:br/>
      </w:r>
    </w:p>
    <w:p w14:paraId="21C92B03" w14:textId="6834763F" w:rsidR="00761B6F" w:rsidRDefault="00BC5DDD" w:rsidP="00A058D6">
      <w:pPr>
        <w:pStyle w:val="Article11"/>
      </w:pPr>
      <w:bookmarkStart w:id="79" w:name="_Toc82699569"/>
      <w:r w:rsidRPr="00CF1AC3">
        <w:t>Limitations-Term Appointment</w:t>
      </w:r>
      <w:bookmarkEnd w:id="79"/>
    </w:p>
    <w:p w14:paraId="3D83D381" w14:textId="5785ECBE" w:rsidR="00BC5DDD" w:rsidRPr="00761B6F" w:rsidRDefault="00B6052F" w:rsidP="00A058D6">
      <w:pPr>
        <w:ind w:left="0"/>
        <w:rPr>
          <w:szCs w:val="24"/>
        </w:rPr>
      </w:pPr>
      <w:r w:rsidRPr="00761B6F">
        <w:rPr>
          <w:szCs w:val="24"/>
        </w:rPr>
        <w:t xml:space="preserve"> </w:t>
      </w:r>
      <w:r w:rsidR="00BC5DDD" w:rsidRPr="00761B6F">
        <w:rPr>
          <w:szCs w:val="24"/>
        </w:rPr>
        <w:t>Notwithstanding anything contained in this article, no leaves of absence shall be deemed to extend the terms of members of the bargaining unit having term appointments, and all leaves of absence shall, in any event, terminate upon expiration of such terms.</w:t>
      </w:r>
      <w:r w:rsidR="00BC5DDD" w:rsidRPr="00761B6F">
        <w:rPr>
          <w:szCs w:val="24"/>
        </w:rPr>
        <w:br/>
      </w:r>
    </w:p>
    <w:p w14:paraId="0555C54C" w14:textId="6DD5A642" w:rsidR="00761B6F" w:rsidRDefault="00BC5DDD" w:rsidP="00A058D6">
      <w:pPr>
        <w:pStyle w:val="Article11"/>
      </w:pPr>
      <w:bookmarkStart w:id="80" w:name="_Toc82699570"/>
      <w:r w:rsidRPr="00CF1AC3">
        <w:t>Association Leave</w:t>
      </w:r>
      <w:bookmarkEnd w:id="80"/>
    </w:p>
    <w:p w14:paraId="467EA862" w14:textId="6C1A4E70" w:rsidR="00BC5DDD" w:rsidRPr="000361E1" w:rsidRDefault="00B6052F" w:rsidP="00A058D6">
      <w:pPr>
        <w:ind w:left="0"/>
        <w:rPr>
          <w:szCs w:val="24"/>
        </w:rPr>
      </w:pPr>
      <w:r w:rsidRPr="00761B6F">
        <w:rPr>
          <w:szCs w:val="24"/>
        </w:rPr>
        <w:t xml:space="preserve"> </w:t>
      </w:r>
      <w:r w:rsidR="00BC5DDD" w:rsidRPr="00761B6F">
        <w:rPr>
          <w:szCs w:val="24"/>
        </w:rPr>
        <w:t>The Association President or designee shall be afforded five (5) days paid leave per academic year for the purpose of attendance at NYSUT state-wide conferences/conventions of Representative Assemblies, Community College Conference and NYSUT Committee meetings, Notice of the taking of such leave shall be forwarded to the Executive Director of Human Resources not less than fifteen (15) business days in advance thereof.</w:t>
      </w:r>
      <w:r w:rsidR="00BC5DDD" w:rsidRPr="00761B6F">
        <w:rPr>
          <w:szCs w:val="24"/>
        </w:rPr>
        <w:br/>
      </w:r>
      <w:r w:rsidR="00BC5DDD" w:rsidRPr="00761B6F">
        <w:rPr>
          <w:szCs w:val="24"/>
        </w:rPr>
        <w:br/>
        <w:t>Three (3) days shall be provided as paid leave to the Association President or designee for the purpose of lobbying activities on behalf of the College</w:t>
      </w:r>
      <w:r w:rsidRPr="00761B6F">
        <w:rPr>
          <w:szCs w:val="24"/>
        </w:rPr>
        <w:t xml:space="preserve">.  </w:t>
      </w:r>
      <w:r w:rsidR="00BC5DDD" w:rsidRPr="00761B6F">
        <w:rPr>
          <w:szCs w:val="24"/>
        </w:rPr>
        <w:t>Notice of taking such leave shall be forwarded to the Executive Director of Human Resources not less than two (2) business days in advance thereof.</w:t>
      </w:r>
      <w:r w:rsidR="00BC5DDD" w:rsidRPr="00761B6F">
        <w:rPr>
          <w:szCs w:val="24"/>
        </w:rPr>
        <w:br/>
      </w:r>
      <w:r w:rsidR="00BC5DDD" w:rsidRPr="00761B6F">
        <w:rPr>
          <w:szCs w:val="24"/>
        </w:rPr>
        <w:br/>
        <w:t>Leave recipients shall be permitted to rearrange their schedule or to otherwise provide coverage for their own classes and/or duties, subject to review by their immediate supervisor and approval by the Executive Director of Human Resources</w:t>
      </w:r>
      <w:r w:rsidRPr="00761B6F">
        <w:rPr>
          <w:szCs w:val="24"/>
        </w:rPr>
        <w:t xml:space="preserve">.  </w:t>
      </w:r>
      <w:r w:rsidR="00BC5DDD" w:rsidRPr="00761B6F">
        <w:rPr>
          <w:szCs w:val="24"/>
        </w:rPr>
        <w:t>Such leave shall be taken in increments of one-half</w:t>
      </w:r>
      <w:r w:rsidR="001650FC" w:rsidRPr="00761B6F">
        <w:rPr>
          <w:szCs w:val="24"/>
        </w:rPr>
        <w:t xml:space="preserve"> (1/2)</w:t>
      </w:r>
      <w:r w:rsidR="00BC5DDD" w:rsidRPr="00761B6F">
        <w:rPr>
          <w:szCs w:val="24"/>
        </w:rPr>
        <w:t xml:space="preserve"> day.</w:t>
      </w:r>
      <w:r w:rsidR="002C623D" w:rsidRPr="000361E1">
        <w:rPr>
          <w:szCs w:val="24"/>
        </w:rPr>
        <w:br/>
      </w:r>
    </w:p>
    <w:p w14:paraId="040EA527" w14:textId="6C2CCB54" w:rsidR="00761B6F" w:rsidRDefault="002C623D" w:rsidP="00A058D6">
      <w:pPr>
        <w:pStyle w:val="Article11"/>
      </w:pPr>
      <w:bookmarkStart w:id="81" w:name="_Toc82699571"/>
      <w:r w:rsidRPr="00CF1AC3">
        <w:t>Part-time employment while on leave</w:t>
      </w:r>
      <w:bookmarkEnd w:id="81"/>
    </w:p>
    <w:p w14:paraId="40E26BB6" w14:textId="77777777" w:rsidR="002C623D" w:rsidRPr="00761B6F" w:rsidRDefault="00B6052F" w:rsidP="00A058D6">
      <w:pPr>
        <w:ind w:left="0"/>
        <w:rPr>
          <w:szCs w:val="24"/>
        </w:rPr>
      </w:pPr>
      <w:r w:rsidRPr="00761B6F">
        <w:rPr>
          <w:szCs w:val="24"/>
        </w:rPr>
        <w:t xml:space="preserve"> </w:t>
      </w:r>
      <w:r w:rsidR="002C623D" w:rsidRPr="00761B6F">
        <w:rPr>
          <w:szCs w:val="24"/>
        </w:rPr>
        <w:t>A bargaining unit member on leave may temporarily work on a part-time basis subject to the following conditions:</w:t>
      </w:r>
      <w:r w:rsidR="002C623D" w:rsidRPr="00761B6F">
        <w:rPr>
          <w:szCs w:val="24"/>
        </w:rPr>
        <w:br/>
      </w:r>
    </w:p>
    <w:p w14:paraId="494AF4D7" w14:textId="77777777" w:rsidR="002C623D" w:rsidRPr="00CF1AC3" w:rsidRDefault="002C623D" w:rsidP="002C623D">
      <w:pPr>
        <w:pStyle w:val="ListParagraph"/>
        <w:numPr>
          <w:ilvl w:val="1"/>
          <w:numId w:val="16"/>
        </w:numPr>
        <w:rPr>
          <w:szCs w:val="24"/>
        </w:rPr>
      </w:pPr>
      <w:r w:rsidRPr="00CF1AC3">
        <w:rPr>
          <w:szCs w:val="24"/>
        </w:rPr>
        <w:t xml:space="preserve">All part-time employment shall be by mutual written agreement </w:t>
      </w:r>
      <w:r w:rsidRPr="00CF1AC3">
        <w:rPr>
          <w:szCs w:val="24"/>
        </w:rPr>
        <w:lastRenderedPageBreak/>
        <w:t>among the College, the Association and the bargaining unit member</w:t>
      </w:r>
      <w:r w:rsidR="00B6052F" w:rsidRPr="00CF1AC3">
        <w:rPr>
          <w:szCs w:val="24"/>
        </w:rPr>
        <w:t xml:space="preserve">.  </w:t>
      </w:r>
      <w:r w:rsidRPr="00CF1AC3">
        <w:rPr>
          <w:szCs w:val="24"/>
        </w:rPr>
        <w:t>Such agreement may be terminated by ten (10) working days</w:t>
      </w:r>
      <w:r w:rsidR="00C5116D" w:rsidRPr="00CF1AC3">
        <w:rPr>
          <w:szCs w:val="24"/>
        </w:rPr>
        <w:t>’</w:t>
      </w:r>
      <w:r w:rsidRPr="00CF1AC3">
        <w:rPr>
          <w:szCs w:val="24"/>
        </w:rPr>
        <w:t xml:space="preserve"> notice by either the College or the bargaining unit member.</w:t>
      </w:r>
      <w:r w:rsidRPr="00CF1AC3">
        <w:rPr>
          <w:szCs w:val="24"/>
        </w:rPr>
        <w:br/>
      </w:r>
    </w:p>
    <w:p w14:paraId="5B9FC022" w14:textId="77777777" w:rsidR="002C623D" w:rsidRPr="00CF1AC3" w:rsidRDefault="002C623D" w:rsidP="002C623D">
      <w:pPr>
        <w:pStyle w:val="ListParagraph"/>
        <w:numPr>
          <w:ilvl w:val="1"/>
          <w:numId w:val="16"/>
        </w:numPr>
        <w:rPr>
          <w:szCs w:val="24"/>
        </w:rPr>
      </w:pPr>
      <w:r w:rsidRPr="00CF1AC3">
        <w:rPr>
          <w:szCs w:val="24"/>
        </w:rPr>
        <w:t>Part-time employment may include work at home and/or the College.</w:t>
      </w:r>
      <w:r w:rsidRPr="00CF1AC3">
        <w:rPr>
          <w:szCs w:val="24"/>
        </w:rPr>
        <w:br/>
      </w:r>
    </w:p>
    <w:p w14:paraId="1A9AC500" w14:textId="77777777" w:rsidR="002C623D" w:rsidRPr="00CF1AC3" w:rsidRDefault="002C623D" w:rsidP="002C623D">
      <w:pPr>
        <w:pStyle w:val="ListParagraph"/>
        <w:numPr>
          <w:ilvl w:val="1"/>
          <w:numId w:val="16"/>
        </w:numPr>
        <w:rPr>
          <w:szCs w:val="24"/>
        </w:rPr>
      </w:pPr>
      <w:r w:rsidRPr="00CF1AC3">
        <w:rPr>
          <w:szCs w:val="24"/>
        </w:rPr>
        <w:t>During part-time employment for a bargaining un</w:t>
      </w:r>
      <w:r w:rsidR="002C6D48">
        <w:rPr>
          <w:szCs w:val="24"/>
        </w:rPr>
        <w:t xml:space="preserve">it member on unpaid leave, all </w:t>
      </w:r>
      <w:proofErr w:type="gramStart"/>
      <w:r w:rsidRPr="00CF1AC3">
        <w:rPr>
          <w:szCs w:val="24"/>
        </w:rPr>
        <w:t>pay</w:t>
      </w:r>
      <w:proofErr w:type="gramEnd"/>
      <w:r w:rsidRPr="00CF1AC3">
        <w:rPr>
          <w:szCs w:val="24"/>
        </w:rPr>
        <w:t xml:space="preserve"> and benefits shall be prorated.</w:t>
      </w:r>
      <w:r w:rsidRPr="00CF1AC3">
        <w:rPr>
          <w:szCs w:val="24"/>
        </w:rPr>
        <w:br/>
      </w:r>
    </w:p>
    <w:p w14:paraId="3E845303" w14:textId="77777777" w:rsidR="002C623D" w:rsidRPr="00DE03C9" w:rsidRDefault="002C623D" w:rsidP="00DE03C9">
      <w:pPr>
        <w:pStyle w:val="ListParagraph"/>
        <w:numPr>
          <w:ilvl w:val="1"/>
          <w:numId w:val="16"/>
        </w:numPr>
        <w:rPr>
          <w:szCs w:val="24"/>
        </w:rPr>
      </w:pPr>
      <w:r w:rsidRPr="00CF1AC3">
        <w:rPr>
          <w:szCs w:val="24"/>
        </w:rPr>
        <w:t xml:space="preserve">During part-time employment for a bargaining unit member on paid leave, the </w:t>
      </w:r>
      <w:r w:rsidR="00DE03C9">
        <w:rPr>
          <w:szCs w:val="24"/>
        </w:rPr>
        <w:t>use of leave shall be prorated.</w:t>
      </w:r>
      <w:r w:rsidR="00DE03C9">
        <w:rPr>
          <w:szCs w:val="24"/>
        </w:rPr>
        <w:br/>
      </w:r>
    </w:p>
    <w:p w14:paraId="757174E6" w14:textId="364812D6" w:rsidR="00761B6F" w:rsidRPr="00594FBC" w:rsidRDefault="00783AB7" w:rsidP="00A058D6">
      <w:pPr>
        <w:pStyle w:val="Article11"/>
      </w:pPr>
      <w:bookmarkStart w:id="82" w:name="_Toc82699572"/>
      <w:r w:rsidRPr="00594FBC">
        <w:t>Overload and leave</w:t>
      </w:r>
      <w:bookmarkEnd w:id="82"/>
    </w:p>
    <w:p w14:paraId="1C9EA174" w14:textId="77777777" w:rsidR="00293388" w:rsidRPr="00761B6F" w:rsidRDefault="002C623D" w:rsidP="00A058D6">
      <w:pPr>
        <w:ind w:left="0"/>
        <w:rPr>
          <w:szCs w:val="24"/>
        </w:rPr>
      </w:pPr>
      <w:r w:rsidRPr="00761B6F">
        <w:rPr>
          <w:szCs w:val="24"/>
        </w:rPr>
        <w:t>The College shall not be required to afford a bargaining unit member who is on leave as specified in 11.2, 11.4, 11.6, 11.9 or 11.12, any priority consideration for overload assignments under 5.6.D</w:t>
      </w:r>
      <w:r w:rsidR="00B6052F" w:rsidRPr="00761B6F">
        <w:rPr>
          <w:szCs w:val="24"/>
        </w:rPr>
        <w:t xml:space="preserve">.  </w:t>
      </w:r>
      <w:r w:rsidRPr="00761B6F">
        <w:rPr>
          <w:szCs w:val="24"/>
        </w:rPr>
        <w:t xml:space="preserve">Bargaining unit members commencing any such leave while teaching overload, or who begin a reduced </w:t>
      </w:r>
      <w:proofErr w:type="gramStart"/>
      <w:r w:rsidRPr="00761B6F">
        <w:rPr>
          <w:szCs w:val="24"/>
        </w:rPr>
        <w:t>work load</w:t>
      </w:r>
      <w:proofErr w:type="gramEnd"/>
      <w:r w:rsidRPr="00761B6F">
        <w:rPr>
          <w:szCs w:val="24"/>
        </w:rPr>
        <w:t xml:space="preserve"> while teaching overload, shall not be removed from the overload assignments(s) for the duration of such overload assignments(s) on account of commencing of any such leave.</w:t>
      </w:r>
    </w:p>
    <w:p w14:paraId="0CA4A966" w14:textId="77777777" w:rsidR="00293388" w:rsidRPr="00CF1AC3" w:rsidRDefault="00293388">
      <w:pPr>
        <w:widowControl/>
        <w:spacing w:after="200" w:line="276" w:lineRule="auto"/>
        <w:rPr>
          <w:szCs w:val="24"/>
        </w:rPr>
      </w:pPr>
      <w:r w:rsidRPr="00CF1AC3">
        <w:rPr>
          <w:szCs w:val="24"/>
        </w:rPr>
        <w:br w:type="page"/>
      </w:r>
    </w:p>
    <w:p w14:paraId="240361C2" w14:textId="77777777" w:rsidR="002C623D" w:rsidRPr="00CF1AC3" w:rsidRDefault="00293388" w:rsidP="00A058D6">
      <w:pPr>
        <w:pStyle w:val="Heading1"/>
      </w:pPr>
      <w:bookmarkStart w:id="83" w:name="_Toc82699573"/>
      <w:r w:rsidRPr="00CF1AC3">
        <w:lastRenderedPageBreak/>
        <w:t>ARTICLE 12 – Past Practices</w:t>
      </w:r>
      <w:bookmarkEnd w:id="83"/>
    </w:p>
    <w:p w14:paraId="30CA0FB1" w14:textId="77777777" w:rsidR="00293388" w:rsidRPr="00CF1AC3" w:rsidRDefault="00293388" w:rsidP="00293388">
      <w:pPr>
        <w:rPr>
          <w:szCs w:val="24"/>
        </w:rPr>
      </w:pPr>
    </w:p>
    <w:p w14:paraId="52C8C654" w14:textId="77777777" w:rsidR="00293388" w:rsidRPr="00CF1AC3" w:rsidRDefault="00293388" w:rsidP="00293388">
      <w:pPr>
        <w:rPr>
          <w:szCs w:val="24"/>
        </w:rPr>
      </w:pPr>
    </w:p>
    <w:p w14:paraId="7B6D53DD" w14:textId="77777777" w:rsidR="00293388" w:rsidRPr="00CF1AC3" w:rsidRDefault="00293388" w:rsidP="00A058D6">
      <w:pPr>
        <w:ind w:left="0"/>
        <w:rPr>
          <w:szCs w:val="24"/>
        </w:rPr>
      </w:pPr>
      <w:r w:rsidRPr="00CF1AC3">
        <w:rPr>
          <w:szCs w:val="24"/>
        </w:rPr>
        <w:t>This agreement represents the total agreement between the parties, and the parties agree that all past practices with respect to subjects covered by this agreement, whether expressed, inferred, or implied, which conflict with any part of this agreement are superseded by it; past practices with respect to subjects not covered by this agreement, if any, shall be subject to the provisions of Article 3 of this agreement.</w:t>
      </w:r>
    </w:p>
    <w:p w14:paraId="2C372CD6" w14:textId="77777777" w:rsidR="00F4277F" w:rsidRPr="00CF1AC3" w:rsidRDefault="00F4277F" w:rsidP="00293388">
      <w:pPr>
        <w:rPr>
          <w:szCs w:val="24"/>
        </w:rPr>
      </w:pPr>
    </w:p>
    <w:p w14:paraId="5BBFE8C7" w14:textId="77777777" w:rsidR="001650FC" w:rsidRPr="00CF1AC3" w:rsidRDefault="001650FC" w:rsidP="00293388">
      <w:pPr>
        <w:rPr>
          <w:szCs w:val="24"/>
        </w:rPr>
      </w:pPr>
    </w:p>
    <w:p w14:paraId="6C520EBB" w14:textId="77777777" w:rsidR="001650FC" w:rsidRDefault="001650FC" w:rsidP="00293388">
      <w:pPr>
        <w:rPr>
          <w:szCs w:val="24"/>
        </w:rPr>
      </w:pPr>
    </w:p>
    <w:p w14:paraId="230C001D" w14:textId="77777777" w:rsidR="002C6D48" w:rsidRDefault="002C6D48" w:rsidP="00293388">
      <w:pPr>
        <w:rPr>
          <w:szCs w:val="24"/>
        </w:rPr>
      </w:pPr>
    </w:p>
    <w:p w14:paraId="1E6D2CD5" w14:textId="77777777" w:rsidR="002C6D48" w:rsidRPr="00CF1AC3" w:rsidRDefault="002C6D48" w:rsidP="00293388">
      <w:pPr>
        <w:rPr>
          <w:szCs w:val="24"/>
        </w:rPr>
      </w:pPr>
    </w:p>
    <w:p w14:paraId="5D5DA81E" w14:textId="77777777" w:rsidR="00293388" w:rsidRPr="00CF1AC3" w:rsidRDefault="00293388" w:rsidP="00A058D6">
      <w:pPr>
        <w:pStyle w:val="Heading1"/>
      </w:pPr>
      <w:bookmarkStart w:id="84" w:name="_Toc82699574"/>
      <w:r w:rsidRPr="00CF1AC3">
        <w:t>ARTICLE 13 – Conclusion of Negotiations</w:t>
      </w:r>
      <w:bookmarkEnd w:id="84"/>
    </w:p>
    <w:p w14:paraId="6D075E56" w14:textId="77777777" w:rsidR="00293388" w:rsidRPr="00CF1AC3" w:rsidRDefault="00293388" w:rsidP="00293388">
      <w:pPr>
        <w:rPr>
          <w:szCs w:val="24"/>
        </w:rPr>
      </w:pPr>
    </w:p>
    <w:p w14:paraId="4EBB0878" w14:textId="77777777" w:rsidR="00293388" w:rsidRPr="00CF1AC3" w:rsidRDefault="00293388" w:rsidP="00293388">
      <w:pPr>
        <w:rPr>
          <w:szCs w:val="24"/>
        </w:rPr>
      </w:pPr>
    </w:p>
    <w:p w14:paraId="7840CDEA" w14:textId="77777777" w:rsidR="00293388" w:rsidRPr="00CF1AC3" w:rsidRDefault="00293388" w:rsidP="00A058D6">
      <w:pPr>
        <w:ind w:left="0"/>
        <w:rPr>
          <w:szCs w:val="24"/>
        </w:rPr>
      </w:pPr>
      <w:r w:rsidRPr="00CF1AC3">
        <w:rPr>
          <w:szCs w:val="24"/>
        </w:rPr>
        <w:t>This agreement is the entire agreement between the Employer and the Association; terminates all prior agreements and understandings not specifically covered under the terms of this agreement and concludes all collective negotiations between the parties during its term</w:t>
      </w:r>
      <w:r w:rsidR="00B6052F" w:rsidRPr="00CF1AC3">
        <w:rPr>
          <w:szCs w:val="24"/>
        </w:rPr>
        <w:t xml:space="preserve">.  </w:t>
      </w:r>
      <w:r w:rsidRPr="00CF1AC3">
        <w:rPr>
          <w:szCs w:val="24"/>
        </w:rPr>
        <w:t>During the term of this agreement, neither party will unilaterally seek to modify its terms through legislation or other means</w:t>
      </w:r>
      <w:r w:rsidR="00B6052F" w:rsidRPr="00CF1AC3">
        <w:rPr>
          <w:szCs w:val="24"/>
        </w:rPr>
        <w:t xml:space="preserve">.  </w:t>
      </w:r>
      <w:r w:rsidRPr="00CF1AC3">
        <w:rPr>
          <w:szCs w:val="24"/>
        </w:rPr>
        <w:t>The Board and the Association agree to support jointly any legislative or administrative action necessary to implement the provisions of this agreement</w:t>
      </w:r>
      <w:r w:rsidR="00B6052F" w:rsidRPr="00CF1AC3">
        <w:rPr>
          <w:szCs w:val="24"/>
        </w:rPr>
        <w:t xml:space="preserve">.  </w:t>
      </w:r>
      <w:r w:rsidRPr="00CF1AC3">
        <w:rPr>
          <w:szCs w:val="24"/>
        </w:rPr>
        <w:t>The Board and the Association acknowledge that except as otherwise expressly provided in this agreement, they have fully negotiated with the terms and conditions of employment and have settled them for the term of this agreement in accordance with the provisions hereinabove stated.</w:t>
      </w:r>
    </w:p>
    <w:p w14:paraId="6928808B" w14:textId="77777777" w:rsidR="00F751F0" w:rsidRPr="00CF1AC3" w:rsidRDefault="00F751F0" w:rsidP="00A058D6">
      <w:pPr>
        <w:ind w:left="0"/>
        <w:rPr>
          <w:szCs w:val="24"/>
        </w:rPr>
      </w:pPr>
    </w:p>
    <w:p w14:paraId="51D83C1F" w14:textId="77777777" w:rsidR="00F751F0" w:rsidRPr="00CF1AC3" w:rsidRDefault="00F751F0" w:rsidP="00A058D6">
      <w:pPr>
        <w:ind w:left="0"/>
        <w:rPr>
          <w:szCs w:val="24"/>
        </w:rPr>
      </w:pPr>
      <w:r w:rsidRPr="00CF1AC3">
        <w:rPr>
          <w:szCs w:val="24"/>
        </w:rPr>
        <w:t>The Association and the Employer agree that all previously executed Settlement Agreements, as well as any future Settlement Agreements shall automatically become an enforceable part of the successor and subsequent Collective Bargaining Agreements, unless:</w:t>
      </w:r>
    </w:p>
    <w:p w14:paraId="6F87531E" w14:textId="77777777" w:rsidR="00F751F0" w:rsidRPr="00CF1AC3" w:rsidRDefault="00F751F0" w:rsidP="00293388">
      <w:pPr>
        <w:rPr>
          <w:szCs w:val="24"/>
        </w:rPr>
      </w:pPr>
    </w:p>
    <w:p w14:paraId="358C8848" w14:textId="77777777" w:rsidR="00F751F0" w:rsidRPr="00CF1AC3" w:rsidRDefault="00F751F0" w:rsidP="00F751F0">
      <w:pPr>
        <w:pStyle w:val="ListParagraph"/>
        <w:numPr>
          <w:ilvl w:val="0"/>
          <w:numId w:val="33"/>
        </w:numPr>
        <w:rPr>
          <w:szCs w:val="24"/>
        </w:rPr>
      </w:pPr>
      <w:r w:rsidRPr="00CF1AC3">
        <w:rPr>
          <w:szCs w:val="24"/>
        </w:rPr>
        <w:t>The Settlement Agreement specifically indicates that it shall sunset upon ratification of the successor Collective Bargaining Agreement; OR</w:t>
      </w:r>
      <w:r w:rsidRPr="00CF1AC3">
        <w:rPr>
          <w:szCs w:val="24"/>
        </w:rPr>
        <w:br/>
      </w:r>
    </w:p>
    <w:p w14:paraId="6B54F8A9" w14:textId="77777777" w:rsidR="00F751F0" w:rsidRPr="00CF1AC3" w:rsidRDefault="00F751F0" w:rsidP="00F751F0">
      <w:pPr>
        <w:pStyle w:val="ListParagraph"/>
        <w:numPr>
          <w:ilvl w:val="0"/>
          <w:numId w:val="33"/>
        </w:numPr>
        <w:rPr>
          <w:szCs w:val="24"/>
        </w:rPr>
      </w:pPr>
      <w:r w:rsidRPr="00CF1AC3">
        <w:rPr>
          <w:szCs w:val="24"/>
        </w:rPr>
        <w:t>Through negotiation of a successor or subsequent Collective Bargaining Agreement, it is expressly agreed and explicitly stated in said Collective Bargaining Agreement that a particular Settlement Agreement is voided.</w:t>
      </w:r>
    </w:p>
    <w:p w14:paraId="35D468AD" w14:textId="77777777" w:rsidR="00F4277F" w:rsidRPr="00CF1AC3" w:rsidRDefault="002C6D48" w:rsidP="00293388">
      <w:pPr>
        <w:rPr>
          <w:szCs w:val="24"/>
        </w:rPr>
      </w:pPr>
      <w:r>
        <w:rPr>
          <w:szCs w:val="24"/>
        </w:rPr>
        <w:br/>
      </w:r>
      <w:r w:rsidR="00DE03C9">
        <w:rPr>
          <w:szCs w:val="24"/>
        </w:rPr>
        <w:br/>
      </w:r>
      <w:r w:rsidR="00DE03C9">
        <w:rPr>
          <w:szCs w:val="24"/>
        </w:rPr>
        <w:br/>
      </w:r>
      <w:r w:rsidR="00DE03C9">
        <w:rPr>
          <w:szCs w:val="24"/>
        </w:rPr>
        <w:lastRenderedPageBreak/>
        <w:br/>
      </w:r>
    </w:p>
    <w:p w14:paraId="30C0834D" w14:textId="77777777" w:rsidR="00293388" w:rsidRPr="00CF1AC3" w:rsidRDefault="00293388" w:rsidP="00A058D6">
      <w:pPr>
        <w:pStyle w:val="Heading1"/>
      </w:pPr>
      <w:bookmarkStart w:id="85" w:name="_Toc82699575"/>
      <w:r w:rsidRPr="00CF1AC3">
        <w:t>ARTICLE 14 – Savings Clause</w:t>
      </w:r>
      <w:bookmarkEnd w:id="85"/>
    </w:p>
    <w:p w14:paraId="6479DB44" w14:textId="77777777" w:rsidR="00293388" w:rsidRPr="00CF1AC3" w:rsidRDefault="00293388" w:rsidP="00293388">
      <w:pPr>
        <w:rPr>
          <w:szCs w:val="24"/>
        </w:rPr>
      </w:pPr>
    </w:p>
    <w:p w14:paraId="31DDA5AF" w14:textId="77777777" w:rsidR="00293388" w:rsidRPr="00CF1AC3" w:rsidRDefault="00293388" w:rsidP="00293388">
      <w:pPr>
        <w:rPr>
          <w:szCs w:val="24"/>
        </w:rPr>
      </w:pPr>
    </w:p>
    <w:p w14:paraId="1F29E638" w14:textId="77777777" w:rsidR="0054046E" w:rsidRPr="00CF1AC3" w:rsidRDefault="00293388" w:rsidP="00A058D6">
      <w:pPr>
        <w:ind w:left="0"/>
        <w:rPr>
          <w:szCs w:val="24"/>
        </w:rPr>
      </w:pPr>
      <w:r w:rsidRPr="00CF1AC3">
        <w:rPr>
          <w:szCs w:val="24"/>
        </w:rPr>
        <w:t>This agreement shall be interpreted in a manner consistent with the law; provided, however, that if any provision of this agreement and/or any application of the agreement to any employee or group of employees shall be found contrary to the law, then such a provision or application shall not be deemed valid and subsisting, except to the extent permitted by law, but all other provisions and/or applications will continue in full force and effect.</w:t>
      </w:r>
    </w:p>
    <w:p w14:paraId="2571BC4D" w14:textId="77777777" w:rsidR="0054046E" w:rsidRPr="00CF1AC3" w:rsidRDefault="0054046E">
      <w:pPr>
        <w:widowControl/>
        <w:spacing w:after="200" w:line="276" w:lineRule="auto"/>
        <w:rPr>
          <w:szCs w:val="24"/>
        </w:rPr>
      </w:pPr>
      <w:r w:rsidRPr="00CF1AC3">
        <w:rPr>
          <w:szCs w:val="24"/>
        </w:rPr>
        <w:br w:type="page"/>
      </w:r>
    </w:p>
    <w:p w14:paraId="1751942A" w14:textId="77777777" w:rsidR="00293388" w:rsidRPr="00CF1AC3" w:rsidRDefault="0054046E" w:rsidP="00A058D6">
      <w:pPr>
        <w:pStyle w:val="Heading1"/>
      </w:pPr>
      <w:bookmarkStart w:id="86" w:name="_Toc82699576"/>
      <w:r w:rsidRPr="00CF1AC3">
        <w:lastRenderedPageBreak/>
        <w:t>ARTICLE 15 – Grievance Procedure</w:t>
      </w:r>
      <w:bookmarkEnd w:id="86"/>
    </w:p>
    <w:p w14:paraId="2FADDFF5" w14:textId="77777777" w:rsidR="0054046E" w:rsidRPr="00CF1AC3" w:rsidRDefault="0054046E" w:rsidP="00293388">
      <w:pPr>
        <w:rPr>
          <w:szCs w:val="24"/>
        </w:rPr>
      </w:pPr>
    </w:p>
    <w:p w14:paraId="3C758588" w14:textId="77777777" w:rsidR="0054046E" w:rsidRPr="00CF1AC3" w:rsidRDefault="0054046E" w:rsidP="00293388">
      <w:pPr>
        <w:rPr>
          <w:szCs w:val="24"/>
        </w:rPr>
      </w:pPr>
    </w:p>
    <w:p w14:paraId="03908FD9" w14:textId="77777777" w:rsidR="0054046E" w:rsidRPr="00CF1AC3" w:rsidRDefault="0054046E" w:rsidP="00A058D6">
      <w:pPr>
        <w:ind w:left="0"/>
        <w:rPr>
          <w:szCs w:val="24"/>
        </w:rPr>
      </w:pPr>
      <w:r w:rsidRPr="00CF1AC3">
        <w:rPr>
          <w:szCs w:val="24"/>
        </w:rPr>
        <w:t>The Employer and the Association mutually agree that all grievances be processed free of coercion, discrimination, or reprisal</w:t>
      </w:r>
      <w:r w:rsidR="00B6052F" w:rsidRPr="00CF1AC3">
        <w:rPr>
          <w:szCs w:val="24"/>
        </w:rPr>
        <w:t xml:space="preserve">.  </w:t>
      </w:r>
      <w:r w:rsidRPr="00CF1AC3">
        <w:rPr>
          <w:szCs w:val="24"/>
        </w:rPr>
        <w:t>Informal settlements at any stage shall bind the immediate parties to the settlement but shall not constitute a precedent with regard to any grievances that may later be filed.</w:t>
      </w:r>
    </w:p>
    <w:p w14:paraId="5BEB1859" w14:textId="77777777" w:rsidR="0054046E" w:rsidRPr="00CF1AC3" w:rsidRDefault="0054046E" w:rsidP="00293388">
      <w:pPr>
        <w:rPr>
          <w:szCs w:val="24"/>
        </w:rPr>
      </w:pPr>
    </w:p>
    <w:p w14:paraId="65120817" w14:textId="77777777" w:rsidR="0054046E" w:rsidRPr="00CF1AC3" w:rsidRDefault="0054046E" w:rsidP="0054046E">
      <w:pPr>
        <w:pStyle w:val="ListParagraph"/>
        <w:numPr>
          <w:ilvl w:val="0"/>
          <w:numId w:val="18"/>
        </w:numPr>
        <w:rPr>
          <w:szCs w:val="24"/>
        </w:rPr>
      </w:pPr>
      <w:r w:rsidRPr="00CF1AC3">
        <w:rPr>
          <w:szCs w:val="24"/>
        </w:rPr>
        <w:t>A grievance is defined as an allegation by the Association or a member or members of the bargaining unit of misinterpretation, misapplication, or discriminatory application of a specific term, condition, or provision of this agreement by the Employer.</w:t>
      </w:r>
      <w:r w:rsidRPr="00CF1AC3">
        <w:rPr>
          <w:szCs w:val="24"/>
        </w:rPr>
        <w:br/>
      </w:r>
    </w:p>
    <w:p w14:paraId="7FCD3A8F" w14:textId="77C990C1" w:rsidR="001E484B" w:rsidRPr="00CF1AC3" w:rsidRDefault="0054046E" w:rsidP="0054046E">
      <w:pPr>
        <w:pStyle w:val="ListParagraph"/>
        <w:numPr>
          <w:ilvl w:val="0"/>
          <w:numId w:val="18"/>
        </w:numPr>
        <w:rPr>
          <w:szCs w:val="24"/>
        </w:rPr>
      </w:pPr>
      <w:r w:rsidRPr="00CF1AC3">
        <w:rPr>
          <w:szCs w:val="24"/>
        </w:rPr>
        <w:t>The grievance procedure shall be as follows:</w:t>
      </w:r>
      <w:r w:rsidRPr="00CF1AC3">
        <w:rPr>
          <w:szCs w:val="24"/>
        </w:rPr>
        <w:br/>
      </w:r>
      <w:r w:rsidRPr="00CF1AC3">
        <w:rPr>
          <w:szCs w:val="24"/>
        </w:rPr>
        <w:br/>
      </w:r>
      <w:r w:rsidRPr="00CF1AC3">
        <w:rPr>
          <w:szCs w:val="24"/>
          <w:u w:val="single"/>
        </w:rPr>
        <w:t>Step One</w:t>
      </w:r>
      <w:r w:rsidR="00B6052F" w:rsidRPr="00CF1AC3">
        <w:rPr>
          <w:szCs w:val="24"/>
        </w:rPr>
        <w:t xml:space="preserve">.  </w:t>
      </w:r>
      <w:r w:rsidRPr="00CF1AC3">
        <w:rPr>
          <w:szCs w:val="24"/>
        </w:rPr>
        <w:t>Prior to the filing of any written grievance the grievant (the Association and concerned individual) will attempt to resolve the grievance informally with the immediate administrative supervisor.</w:t>
      </w:r>
      <w:r w:rsidRPr="00CF1AC3">
        <w:rPr>
          <w:szCs w:val="24"/>
        </w:rPr>
        <w:br/>
      </w:r>
      <w:r w:rsidRPr="00CF1AC3">
        <w:rPr>
          <w:szCs w:val="24"/>
        </w:rPr>
        <w:br/>
        <w:t>If a grievance has unit-wide application, the immediate supervisor shall be the Executive Director of Human Resources</w:t>
      </w:r>
      <w:r w:rsidR="00B6052F" w:rsidRPr="00CF1AC3">
        <w:rPr>
          <w:szCs w:val="24"/>
        </w:rPr>
        <w:t xml:space="preserve">.  </w:t>
      </w:r>
      <w:r w:rsidRPr="00CF1AC3">
        <w:rPr>
          <w:szCs w:val="24"/>
        </w:rPr>
        <w:t>Written filing of a grievance at Step 1 will be with the Executive Director of Human Resources or designee and will be no later than thirty (30) calendar days following the date on which the act or omission giving rise to the grievance occurred or the date on which the grievant first knew or reasonably should have known of such act or omission if that date is later</w:t>
      </w:r>
      <w:r w:rsidR="00B6052F" w:rsidRPr="00CF1AC3">
        <w:rPr>
          <w:szCs w:val="24"/>
        </w:rPr>
        <w:t xml:space="preserve">.  </w:t>
      </w:r>
      <w:r w:rsidRPr="00CF1AC3">
        <w:rPr>
          <w:szCs w:val="24"/>
        </w:rPr>
        <w:t>The Executive Director of Human Resources or designee may request the grievant to meet in an effort to resolve the grievance</w:t>
      </w:r>
      <w:r w:rsidR="00B6052F" w:rsidRPr="00CF1AC3">
        <w:rPr>
          <w:szCs w:val="24"/>
        </w:rPr>
        <w:t xml:space="preserve">.  </w:t>
      </w:r>
      <w:r w:rsidR="00E55F97">
        <w:rPr>
          <w:szCs w:val="24"/>
        </w:rPr>
        <w:br/>
      </w:r>
      <w:r w:rsidR="00E55F97">
        <w:rPr>
          <w:szCs w:val="24"/>
        </w:rPr>
        <w:br/>
      </w:r>
      <w:r w:rsidRPr="00CF1AC3">
        <w:rPr>
          <w:szCs w:val="24"/>
        </w:rPr>
        <w:t>The Executive Director of Human Resources or designee shall reply to the grievant, in writing, within fifteen (15) calendar days following receipt of the grievance.</w:t>
      </w:r>
      <w:r w:rsidRPr="00CF1AC3">
        <w:rPr>
          <w:szCs w:val="24"/>
        </w:rPr>
        <w:br/>
      </w:r>
      <w:r w:rsidRPr="00CF1AC3">
        <w:rPr>
          <w:szCs w:val="24"/>
        </w:rPr>
        <w:br/>
      </w:r>
      <w:r w:rsidRPr="00CF1AC3">
        <w:rPr>
          <w:szCs w:val="24"/>
          <w:u w:val="single"/>
        </w:rPr>
        <w:t>Step Two</w:t>
      </w:r>
      <w:r w:rsidR="00B6052F" w:rsidRPr="00CF1AC3">
        <w:rPr>
          <w:szCs w:val="24"/>
        </w:rPr>
        <w:t xml:space="preserve">.  </w:t>
      </w:r>
      <w:r w:rsidRPr="00CF1AC3">
        <w:rPr>
          <w:szCs w:val="24"/>
        </w:rPr>
        <w:t xml:space="preserve">An appeal from an unsatisfactory decision at Step 1 shall be presented in writing to the office of the President by the grievant within seven (7) </w:t>
      </w:r>
      <w:r w:rsidR="00E55F97">
        <w:rPr>
          <w:szCs w:val="24"/>
        </w:rPr>
        <w:t>business</w:t>
      </w:r>
      <w:r w:rsidR="00E55F97" w:rsidRPr="00CF1AC3">
        <w:rPr>
          <w:szCs w:val="24"/>
        </w:rPr>
        <w:t xml:space="preserve"> </w:t>
      </w:r>
      <w:r w:rsidRPr="00CF1AC3">
        <w:rPr>
          <w:szCs w:val="24"/>
        </w:rPr>
        <w:t>days of receipt of the Step 1 determination</w:t>
      </w:r>
      <w:r w:rsidR="00B6052F" w:rsidRPr="00CF1AC3">
        <w:rPr>
          <w:szCs w:val="24"/>
        </w:rPr>
        <w:t xml:space="preserve">.  </w:t>
      </w:r>
      <w:r w:rsidRPr="00CF1AC3">
        <w:rPr>
          <w:szCs w:val="24"/>
        </w:rPr>
        <w:t xml:space="preserve">The President or designee may, within seven (7) </w:t>
      </w:r>
      <w:r w:rsidR="00E55F97">
        <w:rPr>
          <w:szCs w:val="24"/>
        </w:rPr>
        <w:t>business</w:t>
      </w:r>
      <w:r w:rsidR="00E55F97" w:rsidRPr="00CF1AC3">
        <w:rPr>
          <w:szCs w:val="24"/>
        </w:rPr>
        <w:t xml:space="preserve"> </w:t>
      </w:r>
      <w:r w:rsidRPr="00CF1AC3">
        <w:rPr>
          <w:szCs w:val="24"/>
        </w:rPr>
        <w:t xml:space="preserve">days of receipt of such appeal, schedule a Step 2 review to be held within fourteen (14) </w:t>
      </w:r>
      <w:r w:rsidR="00E55F97">
        <w:rPr>
          <w:szCs w:val="24"/>
        </w:rPr>
        <w:t>business</w:t>
      </w:r>
      <w:r w:rsidR="00E55F97" w:rsidRPr="00CF1AC3">
        <w:rPr>
          <w:szCs w:val="24"/>
        </w:rPr>
        <w:t xml:space="preserve"> </w:t>
      </w:r>
      <w:r w:rsidRPr="00CF1AC3">
        <w:rPr>
          <w:szCs w:val="24"/>
        </w:rPr>
        <w:t>days thereof, and may designate a Hearing Officer to preside thereat</w:t>
      </w:r>
      <w:r w:rsidR="00B6052F" w:rsidRPr="00CF1AC3">
        <w:rPr>
          <w:szCs w:val="24"/>
        </w:rPr>
        <w:t xml:space="preserve">.  </w:t>
      </w:r>
      <w:r w:rsidRPr="00CF1AC3">
        <w:rPr>
          <w:szCs w:val="24"/>
        </w:rPr>
        <w:t xml:space="preserve">In the event a review is held and presided over by a Hearing Officer, a record shall be prepared and forwarded to the President or designee within seven (7) </w:t>
      </w:r>
      <w:r w:rsidR="00E55F97">
        <w:rPr>
          <w:szCs w:val="24"/>
        </w:rPr>
        <w:t>business</w:t>
      </w:r>
      <w:r w:rsidR="00E55F97" w:rsidRPr="00CF1AC3">
        <w:rPr>
          <w:szCs w:val="24"/>
        </w:rPr>
        <w:t xml:space="preserve"> </w:t>
      </w:r>
      <w:r w:rsidRPr="00CF1AC3">
        <w:rPr>
          <w:szCs w:val="24"/>
        </w:rPr>
        <w:t>days of the completion of the review and shall include the Hearing Officer's findings of fact and recommendation, if any</w:t>
      </w:r>
      <w:r w:rsidR="00B6052F" w:rsidRPr="00CF1AC3">
        <w:rPr>
          <w:szCs w:val="24"/>
        </w:rPr>
        <w:t xml:space="preserve">.  </w:t>
      </w:r>
      <w:r w:rsidRPr="00CF1AC3">
        <w:rPr>
          <w:szCs w:val="24"/>
        </w:rPr>
        <w:t xml:space="preserve">The President or designee shall issue </w:t>
      </w:r>
      <w:r w:rsidR="00E55F97">
        <w:rPr>
          <w:szCs w:val="24"/>
        </w:rPr>
        <w:t>their</w:t>
      </w:r>
      <w:r w:rsidRPr="00CF1AC3">
        <w:rPr>
          <w:szCs w:val="24"/>
        </w:rPr>
        <w:t xml:space="preserve"> determination within seven (7) </w:t>
      </w:r>
      <w:r w:rsidR="00E55F97">
        <w:rPr>
          <w:szCs w:val="24"/>
        </w:rPr>
        <w:t>business</w:t>
      </w:r>
      <w:r w:rsidR="00E55F97" w:rsidRPr="00CF1AC3">
        <w:rPr>
          <w:szCs w:val="24"/>
        </w:rPr>
        <w:t xml:space="preserve"> </w:t>
      </w:r>
      <w:r w:rsidRPr="00CF1AC3">
        <w:rPr>
          <w:szCs w:val="24"/>
        </w:rPr>
        <w:t xml:space="preserve">days of receipt of the appeal, or </w:t>
      </w:r>
      <w:r w:rsidRPr="00CF1AC3">
        <w:rPr>
          <w:szCs w:val="24"/>
        </w:rPr>
        <w:lastRenderedPageBreak/>
        <w:t>of receipt of the record if a review has been held.</w:t>
      </w:r>
    </w:p>
    <w:p w14:paraId="362A9AEA" w14:textId="12ABBDB4" w:rsidR="0054046E" w:rsidRPr="00CF1AC3" w:rsidRDefault="0054046E" w:rsidP="001E484B">
      <w:pPr>
        <w:pStyle w:val="ListParagraph"/>
        <w:rPr>
          <w:szCs w:val="24"/>
        </w:rPr>
      </w:pPr>
      <w:r w:rsidRPr="00CF1AC3">
        <w:rPr>
          <w:szCs w:val="24"/>
          <w:u w:val="single"/>
        </w:rPr>
        <w:t>Step Three</w:t>
      </w:r>
      <w:r w:rsidR="00B6052F" w:rsidRPr="00CF1AC3">
        <w:rPr>
          <w:szCs w:val="24"/>
        </w:rPr>
        <w:t xml:space="preserve">.  </w:t>
      </w:r>
      <w:r w:rsidRPr="00CF1AC3">
        <w:rPr>
          <w:szCs w:val="24"/>
        </w:rPr>
        <w:t xml:space="preserve">An appeal to arbitration from an unsatisfactory decision at Step 2 may be made by submission in writing </w:t>
      </w:r>
      <w:r w:rsidR="000C0E77" w:rsidRPr="00CF1AC3">
        <w:rPr>
          <w:szCs w:val="24"/>
        </w:rPr>
        <w:t xml:space="preserve">to the Cornell Alternative Dispute </w:t>
      </w:r>
      <w:proofErr w:type="gramStart"/>
      <w:r w:rsidR="000C0E77" w:rsidRPr="00CF1AC3">
        <w:rPr>
          <w:szCs w:val="24"/>
        </w:rPr>
        <w:t>Resolution(</w:t>
      </w:r>
      <w:proofErr w:type="gramEnd"/>
      <w:r w:rsidR="000C0E77" w:rsidRPr="00CF1AC3">
        <w:rPr>
          <w:szCs w:val="24"/>
        </w:rPr>
        <w:t xml:space="preserve">ADR) Arbitration and Mediation Program or </w:t>
      </w:r>
      <w:r w:rsidRPr="00CF1AC3">
        <w:rPr>
          <w:szCs w:val="24"/>
        </w:rPr>
        <w:t xml:space="preserve">to the American Arbitration Association with copy to the President within ten (10) </w:t>
      </w:r>
      <w:r w:rsidR="00E55F97">
        <w:rPr>
          <w:szCs w:val="24"/>
        </w:rPr>
        <w:t>business</w:t>
      </w:r>
      <w:r w:rsidR="00E55F97" w:rsidRPr="00CF1AC3">
        <w:rPr>
          <w:szCs w:val="24"/>
        </w:rPr>
        <w:t xml:space="preserve"> </w:t>
      </w:r>
      <w:r w:rsidRPr="00CF1AC3">
        <w:rPr>
          <w:szCs w:val="24"/>
        </w:rPr>
        <w:t>days of receipt of the Step 2 determination</w:t>
      </w:r>
      <w:r w:rsidR="00B6052F" w:rsidRPr="00CF1AC3">
        <w:rPr>
          <w:szCs w:val="24"/>
        </w:rPr>
        <w:t xml:space="preserve">.  </w:t>
      </w:r>
      <w:r w:rsidRPr="00CF1AC3">
        <w:rPr>
          <w:szCs w:val="24"/>
        </w:rPr>
        <w:t>The Voluntary Labor Arbitration Rules of the American Arbitration Association shall apply in the selection of an arbitrator and all proceedings relating to the arbitration of the grievance</w:t>
      </w:r>
      <w:r w:rsidR="00B6052F" w:rsidRPr="00CF1AC3">
        <w:rPr>
          <w:szCs w:val="24"/>
        </w:rPr>
        <w:t xml:space="preserve">.  </w:t>
      </w:r>
      <w:r w:rsidRPr="00CF1AC3">
        <w:rPr>
          <w:szCs w:val="24"/>
        </w:rPr>
        <w:t>The President or his/her designee may initiate a contract grievance at this Step 3 and proceed directly to arbitration.</w:t>
      </w:r>
      <w:r w:rsidRPr="00CF1AC3">
        <w:rPr>
          <w:szCs w:val="24"/>
        </w:rPr>
        <w:br/>
      </w:r>
    </w:p>
    <w:p w14:paraId="1B85D1C3" w14:textId="619960A8" w:rsidR="0054046E" w:rsidRPr="00CF1AC3" w:rsidRDefault="0054046E" w:rsidP="0054046E">
      <w:pPr>
        <w:pStyle w:val="ListParagraph"/>
        <w:numPr>
          <w:ilvl w:val="0"/>
          <w:numId w:val="18"/>
        </w:numPr>
        <w:rPr>
          <w:szCs w:val="24"/>
        </w:rPr>
      </w:pPr>
      <w:r w:rsidRPr="00CF1AC3">
        <w:rPr>
          <w:szCs w:val="24"/>
        </w:rPr>
        <w:t>The arbitrator shall have no power to add to or subtract from, modify, or expand the provisions of this agreement in arriving at the determination; shall confine the decision solely to the interpretation of this agreement; and shall not require either party to do or refrain from doing an act beyond their powers, as provided by law or otherwise.</w:t>
      </w:r>
      <w:r w:rsidRPr="00CF1AC3">
        <w:rPr>
          <w:szCs w:val="24"/>
        </w:rPr>
        <w:br/>
      </w:r>
      <w:r w:rsidRPr="00CF1AC3">
        <w:rPr>
          <w:szCs w:val="24"/>
        </w:rPr>
        <w:br/>
        <w:t>The arbitrator shall consider only the precise issue submitted for arbitration, and shall have no authority to determine any other issue or question not so submitted, nor include in the decision observations or declarations of opinion not essential to the reaching of the determination.</w:t>
      </w:r>
      <w:r w:rsidRPr="00CF1AC3">
        <w:rPr>
          <w:szCs w:val="24"/>
        </w:rPr>
        <w:br/>
      </w:r>
      <w:r w:rsidRPr="00CF1AC3">
        <w:rPr>
          <w:szCs w:val="24"/>
        </w:rPr>
        <w:br/>
        <w:t>A record of the proceedings shall be made if requested by the Employer or the Association</w:t>
      </w:r>
      <w:r w:rsidR="00B6052F" w:rsidRPr="00CF1AC3">
        <w:rPr>
          <w:szCs w:val="24"/>
        </w:rPr>
        <w:t xml:space="preserve">.  </w:t>
      </w:r>
      <w:r w:rsidRPr="00CF1AC3">
        <w:rPr>
          <w:szCs w:val="24"/>
        </w:rPr>
        <w:t>All fees and expenses of the arbitrator and the record shall be equally divided between the parties, except that each party shall bear the cost of preparing and presenting its own case.</w:t>
      </w:r>
      <w:r w:rsidRPr="00CF1AC3">
        <w:rPr>
          <w:szCs w:val="24"/>
        </w:rPr>
        <w:br/>
      </w:r>
    </w:p>
    <w:p w14:paraId="77CCD5A4" w14:textId="77777777" w:rsidR="0054046E" w:rsidRPr="00CF1AC3" w:rsidRDefault="0054046E" w:rsidP="0054046E">
      <w:pPr>
        <w:pStyle w:val="ListParagraph"/>
        <w:numPr>
          <w:ilvl w:val="0"/>
          <w:numId w:val="18"/>
        </w:numPr>
        <w:rPr>
          <w:szCs w:val="24"/>
        </w:rPr>
      </w:pPr>
      <w:r w:rsidRPr="00CF1AC3">
        <w:rPr>
          <w:szCs w:val="24"/>
        </w:rPr>
        <w:t>The award of the arbitrator shall be in writing, shall be signed by the arbitrator, and shall be final and binding on the parties and be subject only to the provisions of Article 75 of the New York Civil Practice Law and Rules.</w:t>
      </w:r>
      <w:r w:rsidRPr="00CF1AC3">
        <w:rPr>
          <w:szCs w:val="24"/>
        </w:rPr>
        <w:br/>
      </w:r>
    </w:p>
    <w:p w14:paraId="082CF070" w14:textId="77777777" w:rsidR="0054046E" w:rsidRPr="00CF1AC3" w:rsidRDefault="0054046E" w:rsidP="0054046E">
      <w:pPr>
        <w:pStyle w:val="ListParagraph"/>
        <w:numPr>
          <w:ilvl w:val="0"/>
          <w:numId w:val="18"/>
        </w:numPr>
        <w:rPr>
          <w:szCs w:val="24"/>
        </w:rPr>
      </w:pPr>
      <w:r w:rsidRPr="00CF1AC3">
        <w:rPr>
          <w:szCs w:val="24"/>
        </w:rPr>
        <w:t>All forms required hereunder for the presentation of grievances and appeals shall be supplied by the Employer.</w:t>
      </w:r>
      <w:r w:rsidRPr="00CF1AC3">
        <w:rPr>
          <w:szCs w:val="24"/>
        </w:rPr>
        <w:br/>
      </w:r>
    </w:p>
    <w:p w14:paraId="3F10B5E8" w14:textId="77777777" w:rsidR="0054046E" w:rsidRPr="00CF1AC3" w:rsidRDefault="0054046E" w:rsidP="0054046E">
      <w:pPr>
        <w:pStyle w:val="ListParagraph"/>
        <w:numPr>
          <w:ilvl w:val="0"/>
          <w:numId w:val="18"/>
        </w:numPr>
        <w:rPr>
          <w:szCs w:val="24"/>
        </w:rPr>
      </w:pPr>
      <w:r w:rsidRPr="00CF1AC3">
        <w:rPr>
          <w:szCs w:val="24"/>
        </w:rPr>
        <w:t>The parties may mutually agree, in writing, to extend the time limits herein specified.</w:t>
      </w:r>
    </w:p>
    <w:p w14:paraId="7F1F481D" w14:textId="77777777" w:rsidR="0054046E" w:rsidRPr="00CF1AC3" w:rsidRDefault="0054046E">
      <w:pPr>
        <w:widowControl/>
        <w:spacing w:after="200" w:line="276" w:lineRule="auto"/>
        <w:rPr>
          <w:szCs w:val="24"/>
        </w:rPr>
      </w:pPr>
      <w:r w:rsidRPr="00CF1AC3">
        <w:rPr>
          <w:szCs w:val="24"/>
        </w:rPr>
        <w:br w:type="page"/>
      </w:r>
    </w:p>
    <w:p w14:paraId="6E1E81A2" w14:textId="77777777" w:rsidR="00C83B77" w:rsidRDefault="00C83B77" w:rsidP="00A058D6">
      <w:pPr>
        <w:pStyle w:val="Heading1"/>
      </w:pPr>
      <w:bookmarkStart w:id="87" w:name="_Toc82699577"/>
      <w:r>
        <w:lastRenderedPageBreak/>
        <w:t>ARTICLE 16 – Underserved Student Mentor Program</w:t>
      </w:r>
      <w:bookmarkEnd w:id="87"/>
      <w:r>
        <w:t xml:space="preserve"> </w:t>
      </w:r>
    </w:p>
    <w:p w14:paraId="236022DB" w14:textId="77777777" w:rsidR="00C83B77" w:rsidRPr="00532FDD" w:rsidRDefault="00C83B77"/>
    <w:p w14:paraId="3A2600E7" w14:textId="61C27A3A" w:rsidR="00C83B77" w:rsidRPr="00532FDD" w:rsidRDefault="00C83B77" w:rsidP="00A058D6">
      <w:pPr>
        <w:ind w:left="0"/>
      </w:pPr>
      <w:r w:rsidRPr="00532FDD">
        <w:t xml:space="preserve">A </w:t>
      </w:r>
      <w:r w:rsidRPr="00C83B77">
        <w:t xml:space="preserve">mentor program will be developed to support the underserved student population, as determined by the college.  </w:t>
      </w:r>
      <w:r>
        <w:t>Participation in this program will be voluntary.  Faculty Mentors will serve a maximum of thirty (30) students at a rate equal to the hourly overload rate per student per semester.  Faculty Mentors will be evaluated based on established expectations (See Appendix G).  These added duties shall not constitute the fulfillment of overload (OL) priority as define</w:t>
      </w:r>
      <w:r w:rsidR="00E3599F">
        <w:t>d</w:t>
      </w:r>
      <w:r>
        <w:t xml:space="preserve"> in Article 5.6, nor shall it replace the expectation of faculty advisement. Both parties agree to assess and jointly determine the effectiveness and future of this program at the conclusion of the agreement. </w:t>
      </w:r>
    </w:p>
    <w:p w14:paraId="5EFD737C" w14:textId="47C91E0E" w:rsidR="0054046E" w:rsidRPr="00CF1AC3" w:rsidRDefault="0054046E" w:rsidP="00A058D6">
      <w:pPr>
        <w:pStyle w:val="Heading1"/>
      </w:pPr>
      <w:bookmarkStart w:id="88" w:name="_Toc82699578"/>
      <w:r w:rsidRPr="00CF1AC3">
        <w:t xml:space="preserve">ARTICLE </w:t>
      </w:r>
      <w:r w:rsidR="00C83B77" w:rsidRPr="00CF1AC3">
        <w:t>1</w:t>
      </w:r>
      <w:r w:rsidR="00C83B77">
        <w:t>7</w:t>
      </w:r>
      <w:r w:rsidR="00C83B77" w:rsidRPr="00CF1AC3">
        <w:t xml:space="preserve"> </w:t>
      </w:r>
      <w:r w:rsidRPr="00CF1AC3">
        <w:t>– Legislative Action</w:t>
      </w:r>
      <w:bookmarkEnd w:id="88"/>
    </w:p>
    <w:p w14:paraId="3C444685" w14:textId="77777777" w:rsidR="0054046E" w:rsidRPr="00CF1AC3" w:rsidRDefault="0054046E" w:rsidP="0054046E">
      <w:pPr>
        <w:rPr>
          <w:szCs w:val="24"/>
        </w:rPr>
      </w:pPr>
    </w:p>
    <w:p w14:paraId="22523A6E" w14:textId="77777777" w:rsidR="0054046E" w:rsidRPr="00CF1AC3" w:rsidRDefault="0054046E" w:rsidP="0054046E">
      <w:pPr>
        <w:rPr>
          <w:szCs w:val="24"/>
        </w:rPr>
      </w:pPr>
    </w:p>
    <w:p w14:paraId="479846D5" w14:textId="77777777" w:rsidR="0054046E" w:rsidRPr="00CF1AC3" w:rsidRDefault="0054046E" w:rsidP="00A058D6">
      <w:pPr>
        <w:ind w:left="0"/>
        <w:rPr>
          <w:szCs w:val="24"/>
        </w:rPr>
      </w:pPr>
      <w:r w:rsidRPr="00CF1AC3">
        <w:rPr>
          <w:szCs w:val="24"/>
        </w:rPr>
        <w:t xml:space="preserve">IT IS AGREED BY AND BETWEEN THE PARTIES THAT ANY PROVISION OF THIS AGREEMENT REQUIRING LEGISLATIVE ACTION TO PERMIT ITS </w:t>
      </w:r>
      <w:r w:rsidR="00F4277F" w:rsidRPr="00CF1AC3">
        <w:rPr>
          <w:szCs w:val="24"/>
        </w:rPr>
        <w:t>I</w:t>
      </w:r>
      <w:r w:rsidRPr="00CF1AC3">
        <w:rPr>
          <w:szCs w:val="24"/>
        </w:rPr>
        <w:t>MPLEMENTATION BY AMENDMENT OF LAW OR BY PROVIDING THE ADDITIONAL FUNDS THEREFOR, SHALL NOT BECOME EFFECTIVE UNTIL THE APPROPRIATE LEGISLATIVE BODY HAS GIVEN ITS APPROVAL.</w:t>
      </w:r>
    </w:p>
    <w:p w14:paraId="37E22E0C" w14:textId="77777777" w:rsidR="0054046E" w:rsidRPr="00CF1AC3" w:rsidRDefault="0054046E">
      <w:pPr>
        <w:widowControl/>
        <w:spacing w:after="200" w:line="276" w:lineRule="auto"/>
        <w:rPr>
          <w:szCs w:val="24"/>
        </w:rPr>
      </w:pPr>
      <w:r w:rsidRPr="00CF1AC3">
        <w:rPr>
          <w:szCs w:val="24"/>
        </w:rPr>
        <w:br w:type="page"/>
      </w:r>
    </w:p>
    <w:p w14:paraId="7B0D65F0" w14:textId="0992E12C" w:rsidR="0054046E" w:rsidRPr="00CF1AC3" w:rsidRDefault="0054046E" w:rsidP="00A058D6">
      <w:pPr>
        <w:pStyle w:val="Heading1"/>
      </w:pPr>
      <w:bookmarkStart w:id="89" w:name="_Toc82699579"/>
      <w:r w:rsidRPr="00CF1AC3">
        <w:lastRenderedPageBreak/>
        <w:t xml:space="preserve">ARTICLE </w:t>
      </w:r>
      <w:r w:rsidR="00C83B77" w:rsidRPr="00CF1AC3">
        <w:t>1</w:t>
      </w:r>
      <w:r w:rsidR="00C83B77">
        <w:t>8</w:t>
      </w:r>
      <w:r w:rsidR="00C83B77" w:rsidRPr="00CF1AC3">
        <w:t xml:space="preserve"> </w:t>
      </w:r>
      <w:r w:rsidRPr="00CF1AC3">
        <w:t>– Term</w:t>
      </w:r>
      <w:bookmarkEnd w:id="89"/>
    </w:p>
    <w:p w14:paraId="4C0C9163" w14:textId="77777777" w:rsidR="0054046E" w:rsidRPr="00CF1AC3" w:rsidRDefault="0054046E" w:rsidP="0054046E">
      <w:pPr>
        <w:rPr>
          <w:szCs w:val="24"/>
        </w:rPr>
      </w:pPr>
    </w:p>
    <w:p w14:paraId="19325DB5" w14:textId="77777777" w:rsidR="0054046E" w:rsidRPr="00CF1AC3" w:rsidRDefault="0054046E" w:rsidP="0054046E">
      <w:pPr>
        <w:rPr>
          <w:szCs w:val="24"/>
        </w:rPr>
      </w:pPr>
    </w:p>
    <w:p w14:paraId="3C419AF5" w14:textId="2BBB4DC7" w:rsidR="0054046E" w:rsidRPr="00CF1AC3" w:rsidRDefault="0054046E" w:rsidP="00A058D6">
      <w:pPr>
        <w:ind w:left="0"/>
        <w:rPr>
          <w:szCs w:val="24"/>
        </w:rPr>
      </w:pPr>
      <w:r w:rsidRPr="00CF1AC3">
        <w:rPr>
          <w:szCs w:val="24"/>
        </w:rPr>
        <w:t xml:space="preserve">This agreement shall be effective as of </w:t>
      </w:r>
      <w:proofErr w:type="gramStart"/>
      <w:r w:rsidRPr="00CF1AC3">
        <w:rPr>
          <w:szCs w:val="24"/>
        </w:rPr>
        <w:t xml:space="preserve">September 1, </w:t>
      </w:r>
      <w:r w:rsidR="00DD04FC" w:rsidRPr="00CF1AC3">
        <w:rPr>
          <w:szCs w:val="24"/>
        </w:rPr>
        <w:t>20</w:t>
      </w:r>
      <w:r w:rsidR="00DD04FC">
        <w:rPr>
          <w:szCs w:val="24"/>
        </w:rPr>
        <w:t>21</w:t>
      </w:r>
      <w:r w:rsidRPr="00CF1AC3">
        <w:rPr>
          <w:szCs w:val="24"/>
        </w:rPr>
        <w:t>, and</w:t>
      </w:r>
      <w:proofErr w:type="gramEnd"/>
      <w:r w:rsidRPr="00CF1AC3">
        <w:rPr>
          <w:szCs w:val="24"/>
        </w:rPr>
        <w:t xml:space="preserve"> remain in effect through August 31, </w:t>
      </w:r>
      <w:r w:rsidR="00DD04FC" w:rsidRPr="00CF1AC3">
        <w:rPr>
          <w:szCs w:val="24"/>
        </w:rPr>
        <w:t>20</w:t>
      </w:r>
      <w:r w:rsidR="00DD04FC">
        <w:rPr>
          <w:szCs w:val="24"/>
        </w:rPr>
        <w:t>24</w:t>
      </w:r>
      <w:r w:rsidRPr="00CF1AC3">
        <w:rPr>
          <w:szCs w:val="24"/>
        </w:rPr>
        <w:t>.</w:t>
      </w:r>
    </w:p>
    <w:p w14:paraId="3BE2774E" w14:textId="77777777" w:rsidR="0054046E" w:rsidRPr="00CF1AC3" w:rsidRDefault="0054046E" w:rsidP="00A058D6">
      <w:pPr>
        <w:ind w:left="0"/>
        <w:rPr>
          <w:szCs w:val="24"/>
        </w:rPr>
      </w:pPr>
    </w:p>
    <w:p w14:paraId="7A07BE0E" w14:textId="77777777" w:rsidR="0054046E" w:rsidRPr="00CF1AC3" w:rsidRDefault="0054046E" w:rsidP="00A058D6">
      <w:pPr>
        <w:ind w:left="0"/>
        <w:rPr>
          <w:szCs w:val="24"/>
        </w:rPr>
      </w:pPr>
      <w:r w:rsidRPr="00CF1AC3">
        <w:rPr>
          <w:szCs w:val="24"/>
        </w:rPr>
        <w:t>IN WITNESS WHEREOF, the parties have caused this instrument to be executed on the dates as indicated in the manner following:</w:t>
      </w:r>
    </w:p>
    <w:p w14:paraId="16130D4F" w14:textId="77777777" w:rsidR="0054046E" w:rsidRPr="00CF1AC3" w:rsidRDefault="0054046E" w:rsidP="0054046E">
      <w:pPr>
        <w:rPr>
          <w:szCs w:val="24"/>
        </w:rPr>
      </w:pPr>
    </w:p>
    <w:p w14:paraId="73F24AAA" w14:textId="77777777" w:rsidR="0054046E" w:rsidRPr="00CF1AC3" w:rsidRDefault="0054046E" w:rsidP="0054046E">
      <w:pPr>
        <w:rPr>
          <w:szCs w:val="2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230"/>
        <w:gridCol w:w="4286"/>
        <w:gridCol w:w="238"/>
      </w:tblGrid>
      <w:tr w:rsidR="009E4C48" w:rsidRPr="00CF1AC3" w14:paraId="224FC780" w14:textId="77777777" w:rsidTr="00A058D6">
        <w:tc>
          <w:tcPr>
            <w:tcW w:w="4951" w:type="dxa"/>
            <w:gridSpan w:val="2"/>
            <w:tcMar>
              <w:top w:w="58" w:type="dxa"/>
              <w:left w:w="115" w:type="dxa"/>
              <w:bottom w:w="58" w:type="dxa"/>
              <w:right w:w="115" w:type="dxa"/>
            </w:tcMar>
          </w:tcPr>
          <w:p w14:paraId="31275A17" w14:textId="77777777" w:rsidR="009E4C48" w:rsidRPr="00CF1AC3" w:rsidRDefault="009E4C48" w:rsidP="00783AB7">
            <w:pPr>
              <w:ind w:left="0"/>
              <w:rPr>
                <w:szCs w:val="24"/>
              </w:rPr>
            </w:pPr>
            <w:r w:rsidRPr="00CF1AC3">
              <w:rPr>
                <w:szCs w:val="24"/>
              </w:rPr>
              <w:t>MOHAWK VALLEY COMMUNITY COLLEGE</w:t>
            </w:r>
          </w:p>
        </w:tc>
        <w:tc>
          <w:tcPr>
            <w:tcW w:w="4524" w:type="dxa"/>
            <w:gridSpan w:val="2"/>
            <w:tcMar>
              <w:top w:w="58" w:type="dxa"/>
              <w:left w:w="115" w:type="dxa"/>
              <w:bottom w:w="58" w:type="dxa"/>
              <w:right w:w="115" w:type="dxa"/>
            </w:tcMar>
          </w:tcPr>
          <w:p w14:paraId="4DB7E16C" w14:textId="77777777" w:rsidR="009E4C48" w:rsidRPr="00CF1AC3" w:rsidRDefault="009E4C48" w:rsidP="00783AB7">
            <w:pPr>
              <w:ind w:left="0"/>
              <w:rPr>
                <w:szCs w:val="24"/>
              </w:rPr>
            </w:pPr>
            <w:r w:rsidRPr="00CF1AC3">
              <w:rPr>
                <w:szCs w:val="24"/>
              </w:rPr>
              <w:t>MOHAWK VALLEY COMMUNITY COLLEGE PROFESSIONAL ASSOCIATION</w:t>
            </w:r>
            <w:r w:rsidRPr="00CF1AC3">
              <w:rPr>
                <w:szCs w:val="24"/>
              </w:rPr>
              <w:br/>
            </w:r>
            <w:r w:rsidRPr="00CF1AC3">
              <w:rPr>
                <w:szCs w:val="24"/>
              </w:rPr>
              <w:br/>
            </w:r>
          </w:p>
        </w:tc>
      </w:tr>
      <w:tr w:rsidR="009E4C48" w:rsidRPr="00CF1AC3" w14:paraId="38CDE5D3" w14:textId="77777777" w:rsidTr="00A058D6">
        <w:tc>
          <w:tcPr>
            <w:tcW w:w="4951" w:type="dxa"/>
            <w:gridSpan w:val="2"/>
            <w:tcMar>
              <w:top w:w="58" w:type="dxa"/>
              <w:left w:w="115" w:type="dxa"/>
              <w:bottom w:w="58" w:type="dxa"/>
              <w:right w:w="115" w:type="dxa"/>
            </w:tcMar>
          </w:tcPr>
          <w:p w14:paraId="69A5361D" w14:textId="77777777" w:rsidR="009E4C48" w:rsidRPr="00CF1AC3" w:rsidRDefault="009E4C48" w:rsidP="00783AB7">
            <w:pPr>
              <w:ind w:left="0"/>
              <w:rPr>
                <w:szCs w:val="24"/>
              </w:rPr>
            </w:pPr>
            <w:r w:rsidRPr="00CF1AC3">
              <w:rPr>
                <w:szCs w:val="24"/>
              </w:rPr>
              <w:t xml:space="preserve">By </w:t>
            </w:r>
            <w:r w:rsidR="003E0541" w:rsidRPr="00CF1AC3">
              <w:rPr>
                <w:szCs w:val="24"/>
              </w:rPr>
              <w:t>_______________________________</w:t>
            </w:r>
            <w:r w:rsidRPr="00CF1AC3">
              <w:rPr>
                <w:szCs w:val="24"/>
              </w:rPr>
              <w:br/>
              <w:t>Chair, Board of Trustees</w:t>
            </w:r>
            <w:r w:rsidRPr="00CF1AC3">
              <w:rPr>
                <w:szCs w:val="24"/>
              </w:rPr>
              <w:br/>
            </w:r>
            <w:r w:rsidRPr="00CF1AC3">
              <w:rPr>
                <w:szCs w:val="24"/>
              </w:rPr>
              <w:br/>
              <w:t xml:space="preserve">Date </w:t>
            </w:r>
            <w:r w:rsidR="003E0541" w:rsidRPr="00CF1AC3">
              <w:rPr>
                <w:szCs w:val="24"/>
              </w:rPr>
              <w:t>______________________________</w:t>
            </w:r>
            <w:r w:rsidRPr="00CF1AC3">
              <w:rPr>
                <w:szCs w:val="24"/>
              </w:rPr>
              <w:br/>
            </w:r>
            <w:r w:rsidRPr="00CF1AC3">
              <w:rPr>
                <w:szCs w:val="24"/>
              </w:rPr>
              <w:br/>
            </w:r>
            <w:r w:rsidRPr="00CF1AC3">
              <w:rPr>
                <w:szCs w:val="24"/>
              </w:rPr>
              <w:br/>
            </w:r>
          </w:p>
        </w:tc>
        <w:tc>
          <w:tcPr>
            <w:tcW w:w="4524" w:type="dxa"/>
            <w:gridSpan w:val="2"/>
            <w:tcMar>
              <w:top w:w="58" w:type="dxa"/>
              <w:left w:w="115" w:type="dxa"/>
              <w:bottom w:w="58" w:type="dxa"/>
              <w:right w:w="115" w:type="dxa"/>
            </w:tcMar>
          </w:tcPr>
          <w:p w14:paraId="0219F4B8" w14:textId="77777777" w:rsidR="009E4C48" w:rsidRPr="00CF1AC3" w:rsidRDefault="009E4C48" w:rsidP="00783AB7">
            <w:pPr>
              <w:ind w:left="0"/>
              <w:rPr>
                <w:szCs w:val="24"/>
              </w:rPr>
            </w:pPr>
            <w:r w:rsidRPr="00CF1AC3">
              <w:rPr>
                <w:szCs w:val="24"/>
              </w:rPr>
              <w:t xml:space="preserve">By </w:t>
            </w:r>
            <w:r w:rsidR="003E0541" w:rsidRPr="00CF1AC3">
              <w:rPr>
                <w:szCs w:val="24"/>
              </w:rPr>
              <w:t>_______________________________</w:t>
            </w:r>
            <w:r w:rsidRPr="00CF1AC3">
              <w:rPr>
                <w:szCs w:val="24"/>
              </w:rPr>
              <w:br/>
              <w:t>President</w:t>
            </w:r>
            <w:r w:rsidRPr="00CF1AC3">
              <w:rPr>
                <w:szCs w:val="24"/>
              </w:rPr>
              <w:br/>
            </w:r>
            <w:r w:rsidRPr="00CF1AC3">
              <w:rPr>
                <w:szCs w:val="24"/>
              </w:rPr>
              <w:br/>
              <w:t xml:space="preserve">Date </w:t>
            </w:r>
            <w:r w:rsidR="003E0541" w:rsidRPr="00CF1AC3">
              <w:rPr>
                <w:szCs w:val="24"/>
              </w:rPr>
              <w:t>______________________________</w:t>
            </w:r>
          </w:p>
        </w:tc>
      </w:tr>
      <w:tr w:rsidR="009E4C48" w:rsidRPr="00CF1AC3" w14:paraId="08688B56" w14:textId="77777777" w:rsidTr="00A058D6">
        <w:tc>
          <w:tcPr>
            <w:tcW w:w="4951" w:type="dxa"/>
            <w:gridSpan w:val="2"/>
            <w:tcMar>
              <w:top w:w="58" w:type="dxa"/>
              <w:left w:w="115" w:type="dxa"/>
              <w:bottom w:w="58" w:type="dxa"/>
              <w:right w:w="115" w:type="dxa"/>
            </w:tcMar>
          </w:tcPr>
          <w:p w14:paraId="4DF6A539" w14:textId="77777777" w:rsidR="009E4C48" w:rsidRPr="00CF1AC3" w:rsidRDefault="009E4C48" w:rsidP="00783AB7">
            <w:pPr>
              <w:ind w:left="0"/>
              <w:rPr>
                <w:szCs w:val="24"/>
              </w:rPr>
            </w:pPr>
            <w:r w:rsidRPr="00CF1AC3">
              <w:rPr>
                <w:szCs w:val="24"/>
              </w:rPr>
              <w:t xml:space="preserve">By </w:t>
            </w:r>
            <w:r w:rsidR="003E0541" w:rsidRPr="00CF1AC3">
              <w:rPr>
                <w:szCs w:val="24"/>
              </w:rPr>
              <w:t>_______________________________</w:t>
            </w:r>
            <w:r w:rsidRPr="00CF1AC3">
              <w:rPr>
                <w:szCs w:val="24"/>
              </w:rPr>
              <w:br/>
              <w:t>President</w:t>
            </w:r>
            <w:r w:rsidRPr="00CF1AC3">
              <w:rPr>
                <w:szCs w:val="24"/>
              </w:rPr>
              <w:br/>
            </w:r>
            <w:r w:rsidRPr="00CF1AC3">
              <w:rPr>
                <w:szCs w:val="24"/>
              </w:rPr>
              <w:br/>
              <w:t xml:space="preserve">Date </w:t>
            </w:r>
            <w:r w:rsidR="003E0541" w:rsidRPr="00CF1AC3">
              <w:rPr>
                <w:szCs w:val="24"/>
              </w:rPr>
              <w:t>______________________________</w:t>
            </w:r>
            <w:r w:rsidRPr="00CF1AC3">
              <w:rPr>
                <w:szCs w:val="24"/>
              </w:rPr>
              <w:br/>
            </w:r>
            <w:r w:rsidRPr="00CF1AC3">
              <w:rPr>
                <w:szCs w:val="24"/>
              </w:rPr>
              <w:br/>
            </w:r>
            <w:r w:rsidRPr="00CF1AC3">
              <w:rPr>
                <w:szCs w:val="24"/>
              </w:rPr>
              <w:br/>
            </w:r>
          </w:p>
        </w:tc>
        <w:tc>
          <w:tcPr>
            <w:tcW w:w="4524" w:type="dxa"/>
            <w:gridSpan w:val="2"/>
            <w:tcMar>
              <w:top w:w="58" w:type="dxa"/>
              <w:left w:w="115" w:type="dxa"/>
              <w:bottom w:w="58" w:type="dxa"/>
              <w:right w:w="115" w:type="dxa"/>
            </w:tcMar>
          </w:tcPr>
          <w:p w14:paraId="0A2D56D3" w14:textId="77777777" w:rsidR="009E4C48" w:rsidRPr="00CF1AC3" w:rsidRDefault="009E4C48" w:rsidP="00783AB7">
            <w:pPr>
              <w:ind w:left="0"/>
              <w:rPr>
                <w:szCs w:val="24"/>
              </w:rPr>
            </w:pPr>
            <w:r w:rsidRPr="00CF1AC3">
              <w:rPr>
                <w:szCs w:val="24"/>
              </w:rPr>
              <w:t xml:space="preserve">By </w:t>
            </w:r>
            <w:r w:rsidR="003E0541" w:rsidRPr="00CF1AC3">
              <w:rPr>
                <w:szCs w:val="24"/>
              </w:rPr>
              <w:t>_______________________________</w:t>
            </w:r>
            <w:r w:rsidRPr="00CF1AC3">
              <w:rPr>
                <w:szCs w:val="24"/>
              </w:rPr>
              <w:br/>
              <w:t>Chair, Negotiations Team</w:t>
            </w:r>
            <w:r w:rsidRPr="00CF1AC3">
              <w:rPr>
                <w:szCs w:val="24"/>
              </w:rPr>
              <w:br/>
            </w:r>
            <w:r w:rsidRPr="00CF1AC3">
              <w:rPr>
                <w:szCs w:val="24"/>
              </w:rPr>
              <w:br/>
              <w:t xml:space="preserve">Date </w:t>
            </w:r>
            <w:r w:rsidR="003E0541" w:rsidRPr="00CF1AC3">
              <w:rPr>
                <w:szCs w:val="24"/>
              </w:rPr>
              <w:t>______________________________</w:t>
            </w:r>
          </w:p>
        </w:tc>
      </w:tr>
      <w:tr w:rsidR="009E4C48" w:rsidRPr="00CF1AC3" w14:paraId="34F0C745" w14:textId="77777777" w:rsidTr="00A058D6">
        <w:tc>
          <w:tcPr>
            <w:tcW w:w="4951" w:type="dxa"/>
            <w:gridSpan w:val="2"/>
            <w:tcMar>
              <w:top w:w="58" w:type="dxa"/>
              <w:left w:w="115" w:type="dxa"/>
              <w:bottom w:w="58" w:type="dxa"/>
              <w:right w:w="115" w:type="dxa"/>
            </w:tcMar>
          </w:tcPr>
          <w:p w14:paraId="2DB61BF0" w14:textId="77777777" w:rsidR="009E4C48" w:rsidRPr="00CF1AC3" w:rsidRDefault="009E4C48" w:rsidP="00783AB7">
            <w:pPr>
              <w:ind w:left="-90"/>
              <w:rPr>
                <w:szCs w:val="24"/>
              </w:rPr>
            </w:pPr>
            <w:r w:rsidRPr="00CF1AC3">
              <w:rPr>
                <w:szCs w:val="24"/>
              </w:rPr>
              <w:t xml:space="preserve">By </w:t>
            </w:r>
            <w:r w:rsidR="003E0541" w:rsidRPr="00CF1AC3">
              <w:rPr>
                <w:szCs w:val="24"/>
              </w:rPr>
              <w:t>_______________________________</w:t>
            </w:r>
            <w:r w:rsidRPr="00CF1AC3">
              <w:rPr>
                <w:szCs w:val="24"/>
              </w:rPr>
              <w:br/>
              <w:t>County Executive</w:t>
            </w:r>
            <w:r w:rsidRPr="00CF1AC3">
              <w:rPr>
                <w:szCs w:val="24"/>
              </w:rPr>
              <w:br/>
            </w:r>
            <w:r w:rsidRPr="00CF1AC3">
              <w:rPr>
                <w:szCs w:val="24"/>
              </w:rPr>
              <w:br/>
              <w:t xml:space="preserve">Date </w:t>
            </w:r>
            <w:r w:rsidR="003E0541" w:rsidRPr="00CF1AC3">
              <w:rPr>
                <w:szCs w:val="24"/>
              </w:rPr>
              <w:t>______________________________</w:t>
            </w:r>
            <w:r w:rsidRPr="00CF1AC3">
              <w:rPr>
                <w:szCs w:val="24"/>
              </w:rPr>
              <w:br/>
            </w:r>
            <w:r w:rsidRPr="00CF1AC3">
              <w:rPr>
                <w:szCs w:val="24"/>
              </w:rPr>
              <w:br/>
            </w:r>
            <w:r w:rsidRPr="00CF1AC3">
              <w:rPr>
                <w:szCs w:val="24"/>
              </w:rPr>
              <w:br/>
            </w:r>
            <w:r w:rsidR="00F4277F" w:rsidRPr="00CF1AC3">
              <w:rPr>
                <w:szCs w:val="24"/>
              </w:rPr>
              <w:t>APPROVED AS TO FORM:</w:t>
            </w:r>
            <w:r w:rsidRPr="00CF1AC3">
              <w:rPr>
                <w:szCs w:val="24"/>
              </w:rPr>
              <w:br/>
            </w:r>
            <w:r w:rsidR="001E484B" w:rsidRPr="00CF1AC3">
              <w:rPr>
                <w:szCs w:val="24"/>
              </w:rPr>
              <w:br/>
            </w:r>
          </w:p>
        </w:tc>
        <w:tc>
          <w:tcPr>
            <w:tcW w:w="4524" w:type="dxa"/>
            <w:gridSpan w:val="2"/>
            <w:tcMar>
              <w:top w:w="58" w:type="dxa"/>
              <w:left w:w="115" w:type="dxa"/>
              <w:bottom w:w="58" w:type="dxa"/>
              <w:right w:w="115" w:type="dxa"/>
            </w:tcMar>
          </w:tcPr>
          <w:p w14:paraId="3E5A9AC8" w14:textId="77777777" w:rsidR="009E4C48" w:rsidRPr="00CF1AC3" w:rsidRDefault="009E4C48" w:rsidP="009E4C48">
            <w:pPr>
              <w:rPr>
                <w:szCs w:val="24"/>
              </w:rPr>
            </w:pPr>
          </w:p>
        </w:tc>
      </w:tr>
      <w:tr w:rsidR="009E4C48" w:rsidRPr="00CF1AC3" w14:paraId="5B18E195" w14:textId="77777777" w:rsidTr="00A058D6">
        <w:trPr>
          <w:gridAfter w:val="1"/>
          <w:wAfter w:w="238" w:type="dxa"/>
        </w:trPr>
        <w:tc>
          <w:tcPr>
            <w:tcW w:w="4721" w:type="dxa"/>
            <w:tcMar>
              <w:top w:w="58" w:type="dxa"/>
              <w:left w:w="115" w:type="dxa"/>
              <w:bottom w:w="58" w:type="dxa"/>
              <w:right w:w="115" w:type="dxa"/>
            </w:tcMar>
          </w:tcPr>
          <w:p w14:paraId="14196907" w14:textId="13170205" w:rsidR="009E4C48" w:rsidRPr="00CF1AC3" w:rsidRDefault="009E4C48" w:rsidP="00783AB7">
            <w:pPr>
              <w:ind w:left="0"/>
              <w:rPr>
                <w:szCs w:val="24"/>
              </w:rPr>
            </w:pPr>
            <w:r w:rsidRPr="00CF1AC3">
              <w:rPr>
                <w:szCs w:val="24"/>
              </w:rPr>
              <w:t xml:space="preserve">By </w:t>
            </w:r>
            <w:r w:rsidR="003E0541" w:rsidRPr="00CF1AC3">
              <w:rPr>
                <w:szCs w:val="24"/>
              </w:rPr>
              <w:t>_______________________________</w:t>
            </w:r>
            <w:r w:rsidRPr="00CF1AC3">
              <w:rPr>
                <w:szCs w:val="24"/>
              </w:rPr>
              <w:br/>
              <w:t>Oneida County Attorney</w:t>
            </w:r>
            <w:r w:rsidRPr="00CF1AC3">
              <w:rPr>
                <w:szCs w:val="24"/>
              </w:rPr>
              <w:br/>
            </w:r>
            <w:r w:rsidRPr="00CF1AC3">
              <w:rPr>
                <w:szCs w:val="24"/>
              </w:rPr>
              <w:br/>
              <w:t>Date</w:t>
            </w:r>
            <w:r w:rsidR="00783AB7">
              <w:rPr>
                <w:szCs w:val="24"/>
              </w:rPr>
              <w:t xml:space="preserve"> </w:t>
            </w:r>
            <w:r w:rsidR="003E0541" w:rsidRPr="00CF1AC3">
              <w:rPr>
                <w:szCs w:val="24"/>
              </w:rPr>
              <w:t>______________________________</w:t>
            </w:r>
          </w:p>
        </w:tc>
        <w:tc>
          <w:tcPr>
            <w:tcW w:w="4516" w:type="dxa"/>
            <w:gridSpan w:val="2"/>
            <w:tcMar>
              <w:top w:w="58" w:type="dxa"/>
              <w:left w:w="115" w:type="dxa"/>
              <w:bottom w:w="58" w:type="dxa"/>
              <w:right w:w="115" w:type="dxa"/>
            </w:tcMar>
          </w:tcPr>
          <w:p w14:paraId="2DDEE58B" w14:textId="77777777" w:rsidR="009E4C48" w:rsidRPr="00CF1AC3" w:rsidRDefault="009E4C48" w:rsidP="009E4C48">
            <w:pPr>
              <w:rPr>
                <w:szCs w:val="24"/>
              </w:rPr>
            </w:pPr>
          </w:p>
        </w:tc>
      </w:tr>
    </w:tbl>
    <w:p w14:paraId="6492F408" w14:textId="77777777" w:rsidR="00AF5D8D" w:rsidRPr="00CF1AC3" w:rsidRDefault="00AF5D8D">
      <w:pPr>
        <w:widowControl/>
        <w:spacing w:after="200" w:line="276" w:lineRule="auto"/>
        <w:rPr>
          <w:szCs w:val="24"/>
        </w:rPr>
      </w:pPr>
      <w:r w:rsidRPr="00CF1AC3">
        <w:rPr>
          <w:szCs w:val="24"/>
        </w:rPr>
        <w:br w:type="page"/>
      </w:r>
    </w:p>
    <w:p w14:paraId="0AF82E5E" w14:textId="4FF0150D" w:rsidR="0054046E" w:rsidRPr="00CF1AC3" w:rsidRDefault="00FA7360" w:rsidP="00A058D6">
      <w:pPr>
        <w:pStyle w:val="Heading1"/>
        <w:rPr>
          <w:u w:val="single"/>
        </w:rPr>
      </w:pPr>
      <w:bookmarkStart w:id="90" w:name="_Toc82699580"/>
      <w:r w:rsidRPr="00CF1AC3">
        <w:lastRenderedPageBreak/>
        <w:t>APPENDIX A</w:t>
      </w:r>
      <w:r w:rsidR="00F24E1D">
        <w:t xml:space="preserve">:  </w:t>
      </w:r>
      <w:r w:rsidRPr="00CF1AC3">
        <w:rPr>
          <w:u w:val="single"/>
        </w:rPr>
        <w:t>SALARIES AND ECONOMIC CONSIDERATION</w:t>
      </w:r>
      <w:bookmarkEnd w:id="90"/>
    </w:p>
    <w:p w14:paraId="6E177B20" w14:textId="77777777" w:rsidR="00AF5D8D" w:rsidRPr="00CF1AC3" w:rsidRDefault="00AF5D8D" w:rsidP="0054046E">
      <w:pPr>
        <w:rPr>
          <w:szCs w:val="24"/>
        </w:rPr>
      </w:pPr>
    </w:p>
    <w:p w14:paraId="15DB768F" w14:textId="77777777" w:rsidR="00AF5D8D" w:rsidRPr="00CF1AC3" w:rsidRDefault="00AF5D8D" w:rsidP="0054046E">
      <w:pPr>
        <w:rPr>
          <w:szCs w:val="24"/>
        </w:rPr>
      </w:pPr>
    </w:p>
    <w:p w14:paraId="1F601036" w14:textId="763CB297" w:rsidR="00AF5D8D" w:rsidRPr="00CF1AC3" w:rsidRDefault="00AF5D8D" w:rsidP="00A058D6">
      <w:pPr>
        <w:pStyle w:val="Article9"/>
      </w:pPr>
      <w:bookmarkStart w:id="91" w:name="_Toc82699581"/>
      <w:r w:rsidRPr="00CF1AC3">
        <w:t>Basic Salary Plans</w:t>
      </w:r>
      <w:bookmarkEnd w:id="91"/>
      <w:r w:rsidRPr="00CF1AC3">
        <w:br/>
      </w:r>
    </w:p>
    <w:p w14:paraId="435AAD4D" w14:textId="4BA3941F" w:rsidR="00AF5D8D" w:rsidRPr="00CF1AC3" w:rsidRDefault="00AF5D8D" w:rsidP="00AF5D8D">
      <w:pPr>
        <w:pStyle w:val="ListParagraph"/>
        <w:numPr>
          <w:ilvl w:val="1"/>
          <w:numId w:val="19"/>
        </w:numPr>
        <w:rPr>
          <w:szCs w:val="24"/>
        </w:rPr>
      </w:pPr>
      <w:r w:rsidRPr="00CF1AC3">
        <w:rPr>
          <w:szCs w:val="24"/>
        </w:rPr>
        <w:t xml:space="preserve">Definition: The term basic salary shall mean the annual salary, exclusive of any supplemental salary received or other forms of additional compensation, paid to the employee in connection with </w:t>
      </w:r>
      <w:r w:rsidR="00FF5CA1">
        <w:rPr>
          <w:szCs w:val="24"/>
        </w:rPr>
        <w:t>their</w:t>
      </w:r>
      <w:r w:rsidRPr="00CF1AC3">
        <w:rPr>
          <w:szCs w:val="24"/>
        </w:rPr>
        <w:t xml:space="preserve"> normal professional obligation.</w:t>
      </w:r>
      <w:r w:rsidRPr="00CF1AC3">
        <w:rPr>
          <w:szCs w:val="24"/>
        </w:rPr>
        <w:br/>
      </w:r>
    </w:p>
    <w:p w14:paraId="08B739F8" w14:textId="5D765861" w:rsidR="00AF5D8D" w:rsidRPr="00CF1AC3" w:rsidRDefault="00AF5D8D" w:rsidP="00AF5D8D">
      <w:pPr>
        <w:pStyle w:val="ListParagraph"/>
        <w:numPr>
          <w:ilvl w:val="1"/>
          <w:numId w:val="19"/>
        </w:numPr>
        <w:rPr>
          <w:szCs w:val="24"/>
        </w:rPr>
      </w:pPr>
      <w:r w:rsidRPr="00CF1AC3">
        <w:rPr>
          <w:szCs w:val="24"/>
        </w:rPr>
        <w:t xml:space="preserve">Basic salary upon initial appointment shall be at an amount which is commensurate with the credentials and experience of the candidate and </w:t>
      </w:r>
      <w:r w:rsidR="00FF5CA1">
        <w:rPr>
          <w:szCs w:val="24"/>
        </w:rPr>
        <w:t>their</w:t>
      </w:r>
      <w:r w:rsidRPr="00CF1AC3">
        <w:rPr>
          <w:szCs w:val="24"/>
        </w:rPr>
        <w:t xml:space="preserve"> anticipated value to the College in the judgment of the Board.</w:t>
      </w:r>
      <w:r w:rsidRPr="00CF1AC3">
        <w:rPr>
          <w:szCs w:val="24"/>
        </w:rPr>
        <w:br/>
      </w:r>
    </w:p>
    <w:p w14:paraId="78378E25" w14:textId="77777777" w:rsidR="00AF5D8D" w:rsidRPr="00CF1AC3" w:rsidRDefault="00AF5D8D" w:rsidP="00AF5D8D">
      <w:pPr>
        <w:pStyle w:val="ListParagraph"/>
        <w:numPr>
          <w:ilvl w:val="1"/>
          <w:numId w:val="19"/>
        </w:numPr>
        <w:rPr>
          <w:szCs w:val="24"/>
        </w:rPr>
      </w:pPr>
      <w:r w:rsidRPr="00CF1AC3">
        <w:rPr>
          <w:szCs w:val="24"/>
        </w:rPr>
        <w:t>The minimum salary levels for the unit job titles shall be:</w:t>
      </w:r>
      <w:r w:rsidRPr="00CF1AC3">
        <w:rPr>
          <w:szCs w:val="24"/>
        </w:rPr>
        <w:br/>
      </w:r>
    </w:p>
    <w:tbl>
      <w:tblPr>
        <w:tblStyle w:val="TableGrid"/>
        <w:tblW w:w="947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475"/>
        <w:gridCol w:w="2475"/>
        <w:gridCol w:w="2475"/>
      </w:tblGrid>
      <w:tr w:rsidR="00D95227" w:rsidRPr="00CF1AC3" w14:paraId="7D68C2F7" w14:textId="77777777" w:rsidTr="00A058D6">
        <w:tc>
          <w:tcPr>
            <w:tcW w:w="2050" w:type="dxa"/>
            <w:tcMar>
              <w:top w:w="58" w:type="dxa"/>
              <w:left w:w="115" w:type="dxa"/>
              <w:bottom w:w="58" w:type="dxa"/>
              <w:right w:w="115" w:type="dxa"/>
            </w:tcMar>
            <w:vAlign w:val="center"/>
          </w:tcPr>
          <w:p w14:paraId="06552458" w14:textId="77777777" w:rsidR="00AF5D8D" w:rsidRPr="00CF1AC3" w:rsidRDefault="00D95227" w:rsidP="00A058D6">
            <w:pPr>
              <w:ind w:left="0"/>
              <w:jc w:val="center"/>
              <w:rPr>
                <w:b/>
                <w:szCs w:val="24"/>
                <w:u w:val="single"/>
              </w:rPr>
            </w:pPr>
            <w:r w:rsidRPr="00CF1AC3">
              <w:rPr>
                <w:b/>
                <w:szCs w:val="24"/>
                <w:u w:val="single"/>
              </w:rPr>
              <w:t>Level</w:t>
            </w:r>
          </w:p>
        </w:tc>
        <w:tc>
          <w:tcPr>
            <w:tcW w:w="2475" w:type="dxa"/>
            <w:tcMar>
              <w:top w:w="58" w:type="dxa"/>
              <w:left w:w="115" w:type="dxa"/>
              <w:bottom w:w="58" w:type="dxa"/>
              <w:right w:w="115" w:type="dxa"/>
            </w:tcMar>
            <w:vAlign w:val="center"/>
          </w:tcPr>
          <w:p w14:paraId="0B600409" w14:textId="20296964" w:rsidR="00AF5D8D" w:rsidRPr="00CF1AC3" w:rsidRDefault="00E55F97" w:rsidP="00A058D6">
            <w:pPr>
              <w:ind w:left="0"/>
              <w:jc w:val="center"/>
              <w:rPr>
                <w:b/>
                <w:szCs w:val="24"/>
                <w:u w:val="single"/>
              </w:rPr>
            </w:pPr>
            <w:r>
              <w:rPr>
                <w:b/>
                <w:szCs w:val="24"/>
                <w:u w:val="single"/>
              </w:rPr>
              <w:t>2021-2022</w:t>
            </w:r>
          </w:p>
        </w:tc>
        <w:tc>
          <w:tcPr>
            <w:tcW w:w="2475" w:type="dxa"/>
            <w:tcMar>
              <w:top w:w="58" w:type="dxa"/>
              <w:left w:w="115" w:type="dxa"/>
              <w:bottom w:w="58" w:type="dxa"/>
              <w:right w:w="115" w:type="dxa"/>
            </w:tcMar>
            <w:vAlign w:val="center"/>
          </w:tcPr>
          <w:p w14:paraId="7D878C5B" w14:textId="6FBCE73C" w:rsidR="00AF5D8D" w:rsidRPr="00CF1AC3" w:rsidRDefault="00E55F97" w:rsidP="00A058D6">
            <w:pPr>
              <w:ind w:left="90" w:hanging="45"/>
              <w:jc w:val="center"/>
              <w:rPr>
                <w:b/>
                <w:szCs w:val="24"/>
                <w:u w:val="single"/>
              </w:rPr>
            </w:pPr>
            <w:r>
              <w:rPr>
                <w:b/>
                <w:szCs w:val="24"/>
                <w:u w:val="single"/>
              </w:rPr>
              <w:t>2022-2023</w:t>
            </w:r>
          </w:p>
        </w:tc>
        <w:tc>
          <w:tcPr>
            <w:tcW w:w="2475" w:type="dxa"/>
            <w:tcMar>
              <w:top w:w="58" w:type="dxa"/>
              <w:left w:w="115" w:type="dxa"/>
              <w:bottom w:w="58" w:type="dxa"/>
              <w:right w:w="115" w:type="dxa"/>
            </w:tcMar>
            <w:vAlign w:val="center"/>
          </w:tcPr>
          <w:p w14:paraId="54207D03" w14:textId="3CFFD4B2" w:rsidR="00AF5D8D" w:rsidRPr="00CF1AC3" w:rsidRDefault="00E55F97" w:rsidP="00A058D6">
            <w:pPr>
              <w:ind w:left="135" w:hanging="15"/>
              <w:jc w:val="center"/>
              <w:rPr>
                <w:b/>
                <w:szCs w:val="24"/>
                <w:u w:val="single"/>
              </w:rPr>
            </w:pPr>
            <w:r>
              <w:rPr>
                <w:b/>
                <w:szCs w:val="24"/>
                <w:u w:val="single"/>
              </w:rPr>
              <w:t>2023-2024</w:t>
            </w:r>
          </w:p>
        </w:tc>
      </w:tr>
      <w:tr w:rsidR="00D95227" w:rsidRPr="00CF1AC3" w14:paraId="283263E1" w14:textId="77777777" w:rsidTr="00A058D6">
        <w:tc>
          <w:tcPr>
            <w:tcW w:w="2050" w:type="dxa"/>
            <w:tcMar>
              <w:top w:w="58" w:type="dxa"/>
              <w:left w:w="115" w:type="dxa"/>
              <w:bottom w:w="58" w:type="dxa"/>
              <w:right w:w="115" w:type="dxa"/>
            </w:tcMar>
            <w:vAlign w:val="center"/>
          </w:tcPr>
          <w:p w14:paraId="370C66A2" w14:textId="77777777" w:rsidR="00AF5D8D" w:rsidRPr="00CF1AC3" w:rsidRDefault="00AF5D8D" w:rsidP="00A058D6">
            <w:pPr>
              <w:ind w:left="0"/>
              <w:rPr>
                <w:szCs w:val="24"/>
              </w:rPr>
            </w:pPr>
            <w:r w:rsidRPr="00CF1AC3">
              <w:rPr>
                <w:szCs w:val="24"/>
              </w:rPr>
              <w:t>Instructor</w:t>
            </w:r>
          </w:p>
        </w:tc>
        <w:tc>
          <w:tcPr>
            <w:tcW w:w="2475" w:type="dxa"/>
            <w:tcMar>
              <w:top w:w="58" w:type="dxa"/>
              <w:left w:w="115" w:type="dxa"/>
              <w:bottom w:w="58" w:type="dxa"/>
              <w:right w:w="115" w:type="dxa"/>
            </w:tcMar>
            <w:vAlign w:val="center"/>
          </w:tcPr>
          <w:p w14:paraId="71CA13B7" w14:textId="3D8F79B8" w:rsidR="00AF5D8D" w:rsidRPr="00CF1AC3" w:rsidRDefault="00AF5D8D" w:rsidP="00A058D6">
            <w:pPr>
              <w:ind w:left="0"/>
              <w:jc w:val="center"/>
              <w:rPr>
                <w:szCs w:val="24"/>
              </w:rPr>
            </w:pPr>
            <w:r w:rsidRPr="00CF1AC3">
              <w:rPr>
                <w:szCs w:val="24"/>
              </w:rPr>
              <w:t>$</w:t>
            </w:r>
            <w:r w:rsidR="00E55F97">
              <w:rPr>
                <w:szCs w:val="24"/>
              </w:rPr>
              <w:t>51,147</w:t>
            </w:r>
          </w:p>
        </w:tc>
        <w:tc>
          <w:tcPr>
            <w:tcW w:w="2475" w:type="dxa"/>
            <w:tcMar>
              <w:top w:w="58" w:type="dxa"/>
              <w:left w:w="115" w:type="dxa"/>
              <w:bottom w:w="58" w:type="dxa"/>
              <w:right w:w="115" w:type="dxa"/>
            </w:tcMar>
            <w:vAlign w:val="center"/>
          </w:tcPr>
          <w:p w14:paraId="70633C87" w14:textId="443D6581" w:rsidR="00AF5D8D" w:rsidRPr="00CF1AC3" w:rsidRDefault="00D95227" w:rsidP="00A058D6">
            <w:pPr>
              <w:ind w:left="90" w:hanging="45"/>
              <w:jc w:val="center"/>
              <w:rPr>
                <w:szCs w:val="24"/>
              </w:rPr>
            </w:pPr>
            <w:r w:rsidRPr="00CF1AC3">
              <w:rPr>
                <w:szCs w:val="24"/>
              </w:rPr>
              <w:t>$</w:t>
            </w:r>
            <w:r w:rsidR="00E55F97">
              <w:rPr>
                <w:szCs w:val="24"/>
              </w:rPr>
              <w:t>52,426</w:t>
            </w:r>
          </w:p>
        </w:tc>
        <w:tc>
          <w:tcPr>
            <w:tcW w:w="2475" w:type="dxa"/>
            <w:tcMar>
              <w:top w:w="58" w:type="dxa"/>
              <w:left w:w="115" w:type="dxa"/>
              <w:bottom w:w="58" w:type="dxa"/>
              <w:right w:w="115" w:type="dxa"/>
            </w:tcMar>
            <w:vAlign w:val="center"/>
          </w:tcPr>
          <w:p w14:paraId="2A15FA5C" w14:textId="026BE1A8" w:rsidR="00AF5D8D" w:rsidRPr="00CF1AC3" w:rsidRDefault="00D95227" w:rsidP="00A058D6">
            <w:pPr>
              <w:ind w:left="135" w:hanging="15"/>
              <w:jc w:val="center"/>
              <w:rPr>
                <w:szCs w:val="24"/>
              </w:rPr>
            </w:pPr>
            <w:r w:rsidRPr="00CF1AC3">
              <w:rPr>
                <w:szCs w:val="24"/>
              </w:rPr>
              <w:t>$</w:t>
            </w:r>
            <w:r w:rsidR="00E55F97">
              <w:rPr>
                <w:szCs w:val="24"/>
              </w:rPr>
              <w:t>53,736</w:t>
            </w:r>
          </w:p>
        </w:tc>
      </w:tr>
      <w:tr w:rsidR="00D95227" w:rsidRPr="00CF1AC3" w14:paraId="3C0D2CBE" w14:textId="77777777" w:rsidTr="00A058D6">
        <w:tc>
          <w:tcPr>
            <w:tcW w:w="2050" w:type="dxa"/>
            <w:tcMar>
              <w:top w:w="58" w:type="dxa"/>
              <w:left w:w="115" w:type="dxa"/>
              <w:bottom w:w="58" w:type="dxa"/>
              <w:right w:w="115" w:type="dxa"/>
            </w:tcMar>
            <w:vAlign w:val="center"/>
          </w:tcPr>
          <w:p w14:paraId="302E7B04" w14:textId="77777777" w:rsidR="00AF5D8D" w:rsidRPr="00CF1AC3" w:rsidRDefault="00AF5D8D" w:rsidP="00A058D6">
            <w:pPr>
              <w:ind w:left="0"/>
              <w:rPr>
                <w:szCs w:val="24"/>
              </w:rPr>
            </w:pPr>
            <w:r w:rsidRPr="00CF1AC3">
              <w:rPr>
                <w:szCs w:val="24"/>
              </w:rPr>
              <w:t>Asst</w:t>
            </w:r>
            <w:r w:rsidR="00B6052F" w:rsidRPr="00CF1AC3">
              <w:rPr>
                <w:szCs w:val="24"/>
              </w:rPr>
              <w:t>.</w:t>
            </w:r>
            <w:r w:rsidR="00B93E4B">
              <w:rPr>
                <w:szCs w:val="24"/>
              </w:rPr>
              <w:t xml:space="preserve"> </w:t>
            </w:r>
            <w:r w:rsidRPr="00CF1AC3">
              <w:rPr>
                <w:szCs w:val="24"/>
              </w:rPr>
              <w:t>Professor</w:t>
            </w:r>
          </w:p>
        </w:tc>
        <w:tc>
          <w:tcPr>
            <w:tcW w:w="2475" w:type="dxa"/>
            <w:tcMar>
              <w:top w:w="58" w:type="dxa"/>
              <w:left w:w="115" w:type="dxa"/>
              <w:bottom w:w="58" w:type="dxa"/>
              <w:right w:w="115" w:type="dxa"/>
            </w:tcMar>
            <w:vAlign w:val="center"/>
          </w:tcPr>
          <w:p w14:paraId="02321ED9" w14:textId="7FBC8AB2" w:rsidR="00AF5D8D" w:rsidRPr="00CF1AC3" w:rsidRDefault="00D95227" w:rsidP="00A058D6">
            <w:pPr>
              <w:ind w:left="0"/>
              <w:jc w:val="center"/>
              <w:rPr>
                <w:szCs w:val="24"/>
              </w:rPr>
            </w:pPr>
            <w:r w:rsidRPr="00CF1AC3">
              <w:rPr>
                <w:szCs w:val="24"/>
              </w:rPr>
              <w:t>$</w:t>
            </w:r>
            <w:r w:rsidR="00E55F97">
              <w:rPr>
                <w:szCs w:val="24"/>
              </w:rPr>
              <w:t>55,780</w:t>
            </w:r>
          </w:p>
        </w:tc>
        <w:tc>
          <w:tcPr>
            <w:tcW w:w="2475" w:type="dxa"/>
            <w:tcMar>
              <w:top w:w="58" w:type="dxa"/>
              <w:left w:w="115" w:type="dxa"/>
              <w:bottom w:w="58" w:type="dxa"/>
              <w:right w:w="115" w:type="dxa"/>
            </w:tcMar>
            <w:vAlign w:val="center"/>
          </w:tcPr>
          <w:p w14:paraId="57D62EDE" w14:textId="7F21D65C" w:rsidR="00AF5D8D" w:rsidRPr="00CF1AC3" w:rsidRDefault="00D95227" w:rsidP="00A058D6">
            <w:pPr>
              <w:ind w:left="90" w:hanging="45"/>
              <w:jc w:val="center"/>
              <w:rPr>
                <w:szCs w:val="24"/>
              </w:rPr>
            </w:pPr>
            <w:r w:rsidRPr="00CF1AC3">
              <w:rPr>
                <w:szCs w:val="24"/>
              </w:rPr>
              <w:t>$</w:t>
            </w:r>
            <w:r w:rsidR="00E55F97">
              <w:rPr>
                <w:szCs w:val="24"/>
              </w:rPr>
              <w:t>57,174</w:t>
            </w:r>
          </w:p>
        </w:tc>
        <w:tc>
          <w:tcPr>
            <w:tcW w:w="2475" w:type="dxa"/>
            <w:tcMar>
              <w:top w:w="58" w:type="dxa"/>
              <w:left w:w="115" w:type="dxa"/>
              <w:bottom w:w="58" w:type="dxa"/>
              <w:right w:w="115" w:type="dxa"/>
            </w:tcMar>
            <w:vAlign w:val="center"/>
          </w:tcPr>
          <w:p w14:paraId="4ED0D1CB" w14:textId="50297664" w:rsidR="00AF5D8D" w:rsidRPr="00CF1AC3" w:rsidRDefault="00D95227" w:rsidP="00A058D6">
            <w:pPr>
              <w:ind w:left="135" w:hanging="15"/>
              <w:jc w:val="center"/>
              <w:rPr>
                <w:szCs w:val="24"/>
              </w:rPr>
            </w:pPr>
            <w:r w:rsidRPr="00CF1AC3">
              <w:rPr>
                <w:szCs w:val="24"/>
              </w:rPr>
              <w:t>$</w:t>
            </w:r>
            <w:r w:rsidR="00E55F97">
              <w:rPr>
                <w:szCs w:val="24"/>
              </w:rPr>
              <w:t>58,604</w:t>
            </w:r>
          </w:p>
        </w:tc>
      </w:tr>
      <w:tr w:rsidR="00D95227" w:rsidRPr="00CF1AC3" w14:paraId="0F858F2C" w14:textId="77777777" w:rsidTr="00A058D6">
        <w:tc>
          <w:tcPr>
            <w:tcW w:w="2050" w:type="dxa"/>
            <w:tcMar>
              <w:top w:w="58" w:type="dxa"/>
              <w:left w:w="115" w:type="dxa"/>
              <w:bottom w:w="58" w:type="dxa"/>
              <w:right w:w="115" w:type="dxa"/>
            </w:tcMar>
            <w:vAlign w:val="center"/>
          </w:tcPr>
          <w:p w14:paraId="607A4040" w14:textId="77777777" w:rsidR="00AF5D8D" w:rsidRPr="00CF1AC3" w:rsidRDefault="00AF5D8D" w:rsidP="00A058D6">
            <w:pPr>
              <w:ind w:left="0"/>
              <w:rPr>
                <w:szCs w:val="24"/>
              </w:rPr>
            </w:pPr>
            <w:r w:rsidRPr="00CF1AC3">
              <w:rPr>
                <w:szCs w:val="24"/>
              </w:rPr>
              <w:t>Assoc</w:t>
            </w:r>
            <w:r w:rsidR="00B93E4B">
              <w:rPr>
                <w:szCs w:val="24"/>
              </w:rPr>
              <w:t xml:space="preserve">. </w:t>
            </w:r>
            <w:r w:rsidRPr="00CF1AC3">
              <w:rPr>
                <w:szCs w:val="24"/>
              </w:rPr>
              <w:t>Professor</w:t>
            </w:r>
          </w:p>
        </w:tc>
        <w:tc>
          <w:tcPr>
            <w:tcW w:w="2475" w:type="dxa"/>
            <w:tcMar>
              <w:top w:w="58" w:type="dxa"/>
              <w:left w:w="115" w:type="dxa"/>
              <w:bottom w:w="58" w:type="dxa"/>
              <w:right w:w="115" w:type="dxa"/>
            </w:tcMar>
            <w:vAlign w:val="center"/>
          </w:tcPr>
          <w:p w14:paraId="4CFFBF2D" w14:textId="61AFB49D" w:rsidR="00AF5D8D" w:rsidRPr="00CF1AC3" w:rsidRDefault="00D95227" w:rsidP="00A058D6">
            <w:pPr>
              <w:ind w:left="0"/>
              <w:jc w:val="center"/>
              <w:rPr>
                <w:szCs w:val="24"/>
              </w:rPr>
            </w:pPr>
            <w:r w:rsidRPr="00CF1AC3">
              <w:rPr>
                <w:szCs w:val="24"/>
              </w:rPr>
              <w:t>$</w:t>
            </w:r>
            <w:r w:rsidR="00E55F97">
              <w:rPr>
                <w:szCs w:val="24"/>
              </w:rPr>
              <w:t>61,318</w:t>
            </w:r>
          </w:p>
        </w:tc>
        <w:tc>
          <w:tcPr>
            <w:tcW w:w="2475" w:type="dxa"/>
            <w:tcMar>
              <w:top w:w="58" w:type="dxa"/>
              <w:left w:w="115" w:type="dxa"/>
              <w:bottom w:w="58" w:type="dxa"/>
              <w:right w:w="115" w:type="dxa"/>
            </w:tcMar>
            <w:vAlign w:val="center"/>
          </w:tcPr>
          <w:p w14:paraId="0A55F8B8" w14:textId="7AD261CD" w:rsidR="00AF5D8D" w:rsidRPr="00CF1AC3" w:rsidRDefault="00D95227" w:rsidP="008068E4">
            <w:pPr>
              <w:ind w:left="90" w:hanging="45"/>
              <w:jc w:val="center"/>
              <w:rPr>
                <w:szCs w:val="24"/>
              </w:rPr>
            </w:pPr>
            <w:r w:rsidRPr="00CF1AC3">
              <w:rPr>
                <w:szCs w:val="24"/>
              </w:rPr>
              <w:t>$</w:t>
            </w:r>
            <w:r w:rsidR="008068E4">
              <w:rPr>
                <w:szCs w:val="24"/>
              </w:rPr>
              <w:t>6</w:t>
            </w:r>
            <w:r w:rsidR="00E55F97">
              <w:rPr>
                <w:szCs w:val="24"/>
              </w:rPr>
              <w:t>2,850</w:t>
            </w:r>
          </w:p>
        </w:tc>
        <w:tc>
          <w:tcPr>
            <w:tcW w:w="2475" w:type="dxa"/>
            <w:tcMar>
              <w:top w:w="58" w:type="dxa"/>
              <w:left w:w="115" w:type="dxa"/>
              <w:bottom w:w="58" w:type="dxa"/>
              <w:right w:w="115" w:type="dxa"/>
            </w:tcMar>
            <w:vAlign w:val="center"/>
          </w:tcPr>
          <w:p w14:paraId="1F335661" w14:textId="19883CFB" w:rsidR="00D95227" w:rsidRPr="00CF1AC3" w:rsidRDefault="00D95227" w:rsidP="00A058D6">
            <w:pPr>
              <w:ind w:left="135" w:hanging="15"/>
              <w:jc w:val="center"/>
              <w:rPr>
                <w:szCs w:val="24"/>
              </w:rPr>
            </w:pPr>
            <w:r w:rsidRPr="00CF1AC3">
              <w:rPr>
                <w:szCs w:val="24"/>
              </w:rPr>
              <w:t>$</w:t>
            </w:r>
            <w:r w:rsidR="00E55F97">
              <w:rPr>
                <w:szCs w:val="24"/>
              </w:rPr>
              <w:t>64,422</w:t>
            </w:r>
          </w:p>
        </w:tc>
      </w:tr>
      <w:tr w:rsidR="00D95227" w:rsidRPr="00CF1AC3" w14:paraId="567C4DE1" w14:textId="77777777" w:rsidTr="00A058D6">
        <w:tc>
          <w:tcPr>
            <w:tcW w:w="2050" w:type="dxa"/>
            <w:tcMar>
              <w:top w:w="58" w:type="dxa"/>
              <w:left w:w="115" w:type="dxa"/>
              <w:bottom w:w="58" w:type="dxa"/>
              <w:right w:w="115" w:type="dxa"/>
            </w:tcMar>
            <w:vAlign w:val="center"/>
          </w:tcPr>
          <w:p w14:paraId="11D24CD9" w14:textId="77777777" w:rsidR="00AF5D8D" w:rsidRPr="00CF1AC3" w:rsidRDefault="00AF5D8D" w:rsidP="00A058D6">
            <w:pPr>
              <w:ind w:left="0"/>
              <w:rPr>
                <w:szCs w:val="24"/>
              </w:rPr>
            </w:pPr>
            <w:r w:rsidRPr="00CF1AC3">
              <w:rPr>
                <w:szCs w:val="24"/>
              </w:rPr>
              <w:t>Professor</w:t>
            </w:r>
          </w:p>
        </w:tc>
        <w:tc>
          <w:tcPr>
            <w:tcW w:w="2475" w:type="dxa"/>
            <w:tcMar>
              <w:top w:w="58" w:type="dxa"/>
              <w:left w:w="115" w:type="dxa"/>
              <w:bottom w:w="58" w:type="dxa"/>
              <w:right w:w="115" w:type="dxa"/>
            </w:tcMar>
            <w:vAlign w:val="center"/>
          </w:tcPr>
          <w:p w14:paraId="4BDAEDB5" w14:textId="1A9839A9" w:rsidR="00AF5D8D" w:rsidRPr="00CF1AC3" w:rsidRDefault="00D95227" w:rsidP="00A058D6">
            <w:pPr>
              <w:ind w:left="0"/>
              <w:jc w:val="center"/>
              <w:rPr>
                <w:szCs w:val="24"/>
              </w:rPr>
            </w:pPr>
            <w:r w:rsidRPr="00CF1AC3">
              <w:rPr>
                <w:szCs w:val="24"/>
              </w:rPr>
              <w:t>$</w:t>
            </w:r>
            <w:r w:rsidR="00E55F97">
              <w:rPr>
                <w:szCs w:val="24"/>
              </w:rPr>
              <w:t>73,410</w:t>
            </w:r>
          </w:p>
        </w:tc>
        <w:tc>
          <w:tcPr>
            <w:tcW w:w="2475" w:type="dxa"/>
            <w:tcMar>
              <w:top w:w="58" w:type="dxa"/>
              <w:left w:w="115" w:type="dxa"/>
              <w:bottom w:w="58" w:type="dxa"/>
              <w:right w:w="115" w:type="dxa"/>
            </w:tcMar>
            <w:vAlign w:val="center"/>
          </w:tcPr>
          <w:p w14:paraId="28DE2088" w14:textId="5CE8BF04" w:rsidR="00AF5D8D" w:rsidRPr="00CF1AC3" w:rsidRDefault="00D95227" w:rsidP="00A058D6">
            <w:pPr>
              <w:ind w:left="90" w:hanging="45"/>
              <w:jc w:val="center"/>
              <w:rPr>
                <w:szCs w:val="24"/>
              </w:rPr>
            </w:pPr>
            <w:r w:rsidRPr="00CF1AC3">
              <w:rPr>
                <w:szCs w:val="24"/>
              </w:rPr>
              <w:t>$</w:t>
            </w:r>
            <w:r w:rsidR="00E55F97">
              <w:rPr>
                <w:szCs w:val="24"/>
              </w:rPr>
              <w:t>75,245</w:t>
            </w:r>
          </w:p>
        </w:tc>
        <w:tc>
          <w:tcPr>
            <w:tcW w:w="2475" w:type="dxa"/>
            <w:tcMar>
              <w:top w:w="58" w:type="dxa"/>
              <w:left w:w="115" w:type="dxa"/>
              <w:bottom w:w="58" w:type="dxa"/>
              <w:right w:w="115" w:type="dxa"/>
            </w:tcMar>
            <w:vAlign w:val="center"/>
          </w:tcPr>
          <w:p w14:paraId="6C92CAD5" w14:textId="67F4E640" w:rsidR="00AF5D8D" w:rsidRPr="00CF1AC3" w:rsidRDefault="00D95227" w:rsidP="00A058D6">
            <w:pPr>
              <w:ind w:left="135" w:hanging="15"/>
              <w:jc w:val="center"/>
              <w:rPr>
                <w:szCs w:val="24"/>
              </w:rPr>
            </w:pPr>
            <w:r w:rsidRPr="00CF1AC3">
              <w:rPr>
                <w:szCs w:val="24"/>
              </w:rPr>
              <w:t>$</w:t>
            </w:r>
            <w:r w:rsidR="00E55F97">
              <w:rPr>
                <w:szCs w:val="24"/>
              </w:rPr>
              <w:t>77,126</w:t>
            </w:r>
          </w:p>
        </w:tc>
      </w:tr>
      <w:tr w:rsidR="00D95227" w:rsidRPr="00CF1AC3" w14:paraId="4C75EAB9" w14:textId="77777777" w:rsidTr="00A058D6">
        <w:tc>
          <w:tcPr>
            <w:tcW w:w="2050" w:type="dxa"/>
            <w:tcMar>
              <w:top w:w="58" w:type="dxa"/>
              <w:left w:w="115" w:type="dxa"/>
              <w:bottom w:w="58" w:type="dxa"/>
              <w:right w:w="115" w:type="dxa"/>
            </w:tcMar>
            <w:vAlign w:val="center"/>
          </w:tcPr>
          <w:p w14:paraId="79C49E5B" w14:textId="77777777" w:rsidR="00AF5D8D" w:rsidRPr="00CF1AC3" w:rsidRDefault="00AF5D8D" w:rsidP="00AF5D8D">
            <w:pPr>
              <w:rPr>
                <w:szCs w:val="24"/>
              </w:rPr>
            </w:pPr>
          </w:p>
        </w:tc>
        <w:tc>
          <w:tcPr>
            <w:tcW w:w="2475" w:type="dxa"/>
            <w:tcMar>
              <w:top w:w="58" w:type="dxa"/>
              <w:left w:w="115" w:type="dxa"/>
              <w:bottom w:w="58" w:type="dxa"/>
              <w:right w:w="115" w:type="dxa"/>
            </w:tcMar>
            <w:vAlign w:val="center"/>
          </w:tcPr>
          <w:p w14:paraId="06FBFF4D" w14:textId="77777777" w:rsidR="00AF5D8D" w:rsidRPr="00CF1AC3" w:rsidRDefault="00AF5D8D" w:rsidP="00D95227">
            <w:pPr>
              <w:jc w:val="center"/>
              <w:rPr>
                <w:szCs w:val="24"/>
              </w:rPr>
            </w:pPr>
          </w:p>
        </w:tc>
        <w:tc>
          <w:tcPr>
            <w:tcW w:w="2475" w:type="dxa"/>
            <w:tcMar>
              <w:top w:w="58" w:type="dxa"/>
              <w:left w:w="115" w:type="dxa"/>
              <w:bottom w:w="58" w:type="dxa"/>
              <w:right w:w="115" w:type="dxa"/>
            </w:tcMar>
            <w:vAlign w:val="center"/>
          </w:tcPr>
          <w:p w14:paraId="0C7DD25E" w14:textId="77777777" w:rsidR="00AF5D8D" w:rsidRPr="00CF1AC3" w:rsidRDefault="00AF5D8D" w:rsidP="00D95227">
            <w:pPr>
              <w:jc w:val="center"/>
              <w:rPr>
                <w:szCs w:val="24"/>
              </w:rPr>
            </w:pPr>
          </w:p>
        </w:tc>
        <w:tc>
          <w:tcPr>
            <w:tcW w:w="2475" w:type="dxa"/>
            <w:tcMar>
              <w:top w:w="58" w:type="dxa"/>
              <w:left w:w="115" w:type="dxa"/>
              <w:bottom w:w="58" w:type="dxa"/>
              <w:right w:w="115" w:type="dxa"/>
            </w:tcMar>
            <w:vAlign w:val="center"/>
          </w:tcPr>
          <w:p w14:paraId="51FC05C3" w14:textId="77777777" w:rsidR="00AF5D8D" w:rsidRPr="00CF1AC3" w:rsidRDefault="00AF5D8D" w:rsidP="00D95227">
            <w:pPr>
              <w:jc w:val="center"/>
              <w:rPr>
                <w:szCs w:val="24"/>
              </w:rPr>
            </w:pPr>
          </w:p>
        </w:tc>
      </w:tr>
      <w:tr w:rsidR="00D95227" w:rsidRPr="00CF1AC3" w14:paraId="3D84165F" w14:textId="77777777" w:rsidTr="00A058D6">
        <w:tc>
          <w:tcPr>
            <w:tcW w:w="2050" w:type="dxa"/>
            <w:tcMar>
              <w:top w:w="58" w:type="dxa"/>
              <w:left w:w="115" w:type="dxa"/>
              <w:bottom w:w="58" w:type="dxa"/>
              <w:right w:w="115" w:type="dxa"/>
            </w:tcMar>
            <w:vAlign w:val="center"/>
          </w:tcPr>
          <w:p w14:paraId="62BA8FB9" w14:textId="3932115F" w:rsidR="00AF5D8D" w:rsidRPr="00CF1AC3" w:rsidRDefault="00AF5D8D" w:rsidP="00AF5D8D">
            <w:pPr>
              <w:rPr>
                <w:szCs w:val="24"/>
              </w:rPr>
            </w:pPr>
          </w:p>
        </w:tc>
        <w:tc>
          <w:tcPr>
            <w:tcW w:w="2475" w:type="dxa"/>
            <w:tcMar>
              <w:top w:w="58" w:type="dxa"/>
              <w:left w:w="115" w:type="dxa"/>
              <w:bottom w:w="58" w:type="dxa"/>
              <w:right w:w="115" w:type="dxa"/>
            </w:tcMar>
            <w:vAlign w:val="center"/>
          </w:tcPr>
          <w:p w14:paraId="2A28A837" w14:textId="07AFBE42"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74CA110E" w14:textId="57751782"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06FD4671" w14:textId="0BB4A70E" w:rsidR="00AF5D8D" w:rsidRPr="00CF1AC3" w:rsidRDefault="00AF5D8D" w:rsidP="002505CB">
            <w:pPr>
              <w:jc w:val="center"/>
              <w:rPr>
                <w:szCs w:val="24"/>
              </w:rPr>
            </w:pPr>
          </w:p>
        </w:tc>
      </w:tr>
      <w:tr w:rsidR="00D95227" w:rsidRPr="00CF1AC3" w14:paraId="5EACC8B0" w14:textId="77777777" w:rsidTr="00A058D6">
        <w:tc>
          <w:tcPr>
            <w:tcW w:w="2050" w:type="dxa"/>
            <w:tcMar>
              <w:top w:w="58" w:type="dxa"/>
              <w:left w:w="115" w:type="dxa"/>
              <w:bottom w:w="58" w:type="dxa"/>
              <w:right w:w="115" w:type="dxa"/>
            </w:tcMar>
            <w:vAlign w:val="center"/>
          </w:tcPr>
          <w:p w14:paraId="0F5B12A1" w14:textId="2C796E6C" w:rsidR="00AF5D8D" w:rsidRPr="00CF1AC3" w:rsidRDefault="00AF5D8D" w:rsidP="00AF5D8D">
            <w:pPr>
              <w:rPr>
                <w:szCs w:val="24"/>
              </w:rPr>
            </w:pPr>
          </w:p>
        </w:tc>
        <w:tc>
          <w:tcPr>
            <w:tcW w:w="2475" w:type="dxa"/>
            <w:tcMar>
              <w:top w:w="58" w:type="dxa"/>
              <w:left w:w="115" w:type="dxa"/>
              <w:bottom w:w="58" w:type="dxa"/>
              <w:right w:w="115" w:type="dxa"/>
            </w:tcMar>
            <w:vAlign w:val="center"/>
          </w:tcPr>
          <w:p w14:paraId="33E67558" w14:textId="655A4646"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2B30760E" w14:textId="5FF3383E"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7D2DBCB1" w14:textId="6AC12276" w:rsidR="00AF5D8D" w:rsidRPr="00CF1AC3" w:rsidRDefault="00AF5D8D" w:rsidP="002505CB">
            <w:pPr>
              <w:jc w:val="center"/>
              <w:rPr>
                <w:szCs w:val="24"/>
              </w:rPr>
            </w:pPr>
          </w:p>
        </w:tc>
      </w:tr>
      <w:tr w:rsidR="00D95227" w:rsidRPr="00CF1AC3" w14:paraId="364B55B0" w14:textId="77777777" w:rsidTr="00A058D6">
        <w:tc>
          <w:tcPr>
            <w:tcW w:w="2050" w:type="dxa"/>
            <w:tcMar>
              <w:top w:w="58" w:type="dxa"/>
              <w:left w:w="115" w:type="dxa"/>
              <w:bottom w:w="58" w:type="dxa"/>
              <w:right w:w="115" w:type="dxa"/>
            </w:tcMar>
            <w:vAlign w:val="center"/>
          </w:tcPr>
          <w:p w14:paraId="259BE17B" w14:textId="0E54039A" w:rsidR="00AF5D8D" w:rsidRPr="00CF1AC3" w:rsidRDefault="00AF5D8D" w:rsidP="00AF5D8D">
            <w:pPr>
              <w:rPr>
                <w:szCs w:val="24"/>
              </w:rPr>
            </w:pPr>
          </w:p>
        </w:tc>
        <w:tc>
          <w:tcPr>
            <w:tcW w:w="2475" w:type="dxa"/>
            <w:tcMar>
              <w:top w:w="58" w:type="dxa"/>
              <w:left w:w="115" w:type="dxa"/>
              <w:bottom w:w="58" w:type="dxa"/>
              <w:right w:w="115" w:type="dxa"/>
            </w:tcMar>
            <w:vAlign w:val="center"/>
          </w:tcPr>
          <w:p w14:paraId="6825E17B" w14:textId="4CDBC3FD"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1048158F" w14:textId="19F88A76"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386FDBAD" w14:textId="4ED5BFBA" w:rsidR="00AF5D8D" w:rsidRPr="00CF1AC3" w:rsidRDefault="00AF5D8D" w:rsidP="002505CB">
            <w:pPr>
              <w:jc w:val="center"/>
              <w:rPr>
                <w:szCs w:val="24"/>
              </w:rPr>
            </w:pPr>
          </w:p>
        </w:tc>
      </w:tr>
      <w:tr w:rsidR="00D95227" w:rsidRPr="00CF1AC3" w14:paraId="651CE11C" w14:textId="77777777" w:rsidTr="00A058D6">
        <w:tc>
          <w:tcPr>
            <w:tcW w:w="2050" w:type="dxa"/>
            <w:tcMar>
              <w:top w:w="58" w:type="dxa"/>
              <w:left w:w="115" w:type="dxa"/>
              <w:bottom w:w="58" w:type="dxa"/>
              <w:right w:w="115" w:type="dxa"/>
            </w:tcMar>
            <w:vAlign w:val="center"/>
          </w:tcPr>
          <w:p w14:paraId="0323129D" w14:textId="79292A7E" w:rsidR="00AF5D8D" w:rsidRPr="00CF1AC3" w:rsidRDefault="00AF5D8D" w:rsidP="00AF5D8D">
            <w:pPr>
              <w:rPr>
                <w:szCs w:val="24"/>
              </w:rPr>
            </w:pPr>
          </w:p>
        </w:tc>
        <w:tc>
          <w:tcPr>
            <w:tcW w:w="2475" w:type="dxa"/>
            <w:tcMar>
              <w:top w:w="58" w:type="dxa"/>
              <w:left w:w="115" w:type="dxa"/>
              <w:bottom w:w="58" w:type="dxa"/>
              <w:right w:w="115" w:type="dxa"/>
            </w:tcMar>
            <w:vAlign w:val="center"/>
          </w:tcPr>
          <w:p w14:paraId="738DC40F" w14:textId="0C2223EA"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20A7680B" w14:textId="699DBC92"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514F2A76" w14:textId="46F7EA46" w:rsidR="00AF5D8D" w:rsidRPr="00CF1AC3" w:rsidRDefault="00AF5D8D" w:rsidP="002505CB">
            <w:pPr>
              <w:jc w:val="center"/>
              <w:rPr>
                <w:szCs w:val="24"/>
              </w:rPr>
            </w:pPr>
          </w:p>
        </w:tc>
      </w:tr>
      <w:tr w:rsidR="00D95227" w:rsidRPr="00CF1AC3" w14:paraId="6956AF98" w14:textId="77777777" w:rsidTr="00A058D6">
        <w:tc>
          <w:tcPr>
            <w:tcW w:w="2050" w:type="dxa"/>
            <w:tcMar>
              <w:top w:w="58" w:type="dxa"/>
              <w:left w:w="115" w:type="dxa"/>
              <w:bottom w:w="58" w:type="dxa"/>
              <w:right w:w="115" w:type="dxa"/>
            </w:tcMar>
            <w:vAlign w:val="center"/>
          </w:tcPr>
          <w:p w14:paraId="1FF4CCC2" w14:textId="2FE36C60" w:rsidR="00AF5D8D" w:rsidRPr="00CF1AC3" w:rsidRDefault="00AF5D8D" w:rsidP="00AF5D8D">
            <w:pPr>
              <w:rPr>
                <w:szCs w:val="24"/>
              </w:rPr>
            </w:pPr>
          </w:p>
        </w:tc>
        <w:tc>
          <w:tcPr>
            <w:tcW w:w="2475" w:type="dxa"/>
            <w:tcMar>
              <w:top w:w="58" w:type="dxa"/>
              <w:left w:w="115" w:type="dxa"/>
              <w:bottom w:w="58" w:type="dxa"/>
              <w:right w:w="115" w:type="dxa"/>
            </w:tcMar>
            <w:vAlign w:val="center"/>
          </w:tcPr>
          <w:p w14:paraId="0D60034C" w14:textId="13DC0F2C"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376B45C3" w14:textId="0F317A21" w:rsidR="00AF5D8D" w:rsidRPr="00CF1AC3" w:rsidRDefault="00AF5D8D" w:rsidP="002505CB">
            <w:pPr>
              <w:jc w:val="center"/>
              <w:rPr>
                <w:szCs w:val="24"/>
              </w:rPr>
            </w:pPr>
          </w:p>
        </w:tc>
        <w:tc>
          <w:tcPr>
            <w:tcW w:w="2475" w:type="dxa"/>
            <w:tcMar>
              <w:top w:w="58" w:type="dxa"/>
              <w:left w:w="115" w:type="dxa"/>
              <w:bottom w:w="58" w:type="dxa"/>
              <w:right w:w="115" w:type="dxa"/>
            </w:tcMar>
            <w:vAlign w:val="center"/>
          </w:tcPr>
          <w:p w14:paraId="29602ACC" w14:textId="0818F71E" w:rsidR="00AF5D8D" w:rsidRPr="00CF1AC3" w:rsidRDefault="00AF5D8D" w:rsidP="002505CB">
            <w:pPr>
              <w:jc w:val="center"/>
              <w:rPr>
                <w:szCs w:val="24"/>
              </w:rPr>
            </w:pPr>
          </w:p>
        </w:tc>
      </w:tr>
    </w:tbl>
    <w:p w14:paraId="3D9B521B" w14:textId="2282BA80" w:rsidR="007946B6" w:rsidRDefault="007946B6" w:rsidP="00AE65DA">
      <w:pPr>
        <w:rPr>
          <w:szCs w:val="24"/>
        </w:rPr>
      </w:pPr>
    </w:p>
    <w:p w14:paraId="0C3981EA" w14:textId="77777777" w:rsidR="007946B6" w:rsidRDefault="007946B6">
      <w:pPr>
        <w:widowControl/>
        <w:spacing w:after="200" w:line="276" w:lineRule="auto"/>
        <w:ind w:left="0"/>
        <w:rPr>
          <w:szCs w:val="24"/>
        </w:rPr>
      </w:pPr>
      <w:r>
        <w:rPr>
          <w:szCs w:val="24"/>
        </w:rPr>
        <w:br w:type="page"/>
      </w:r>
    </w:p>
    <w:p w14:paraId="57BDAC2A" w14:textId="77777777" w:rsidR="00AF5D8D" w:rsidRDefault="00AF5D8D" w:rsidP="00AE65DA">
      <w:pPr>
        <w:rPr>
          <w:szCs w:val="24"/>
        </w:rPr>
      </w:pPr>
    </w:p>
    <w:tbl>
      <w:tblPr>
        <w:tblStyle w:val="TableGrid"/>
        <w:tblW w:w="0" w:type="auto"/>
        <w:tblInd w:w="-113" w:type="dxa"/>
        <w:tblLook w:val="04A0" w:firstRow="1" w:lastRow="0" w:firstColumn="1" w:lastColumn="0" w:noHBand="0" w:noVBand="1"/>
      </w:tblPr>
      <w:tblGrid>
        <w:gridCol w:w="1666"/>
        <w:gridCol w:w="1572"/>
        <w:gridCol w:w="2075"/>
        <w:gridCol w:w="2075"/>
        <w:gridCol w:w="2075"/>
      </w:tblGrid>
      <w:tr w:rsidR="00E55F97" w14:paraId="15934BA7" w14:textId="77777777" w:rsidTr="00A058D6">
        <w:tc>
          <w:tcPr>
            <w:tcW w:w="1666" w:type="dxa"/>
          </w:tcPr>
          <w:p w14:paraId="0AA9A144" w14:textId="77777777" w:rsidR="00E55F97" w:rsidRPr="00A058D6" w:rsidRDefault="00E55F97" w:rsidP="00A058D6">
            <w:pPr>
              <w:ind w:left="180"/>
              <w:rPr>
                <w:b/>
                <w:szCs w:val="24"/>
              </w:rPr>
            </w:pPr>
          </w:p>
        </w:tc>
        <w:tc>
          <w:tcPr>
            <w:tcW w:w="1572" w:type="dxa"/>
          </w:tcPr>
          <w:p w14:paraId="289C5DCF" w14:textId="77777777" w:rsidR="00E55F97" w:rsidRPr="00A058D6" w:rsidRDefault="00E55F97" w:rsidP="00A058D6">
            <w:pPr>
              <w:ind w:left="46"/>
              <w:rPr>
                <w:b/>
                <w:szCs w:val="24"/>
              </w:rPr>
            </w:pPr>
          </w:p>
        </w:tc>
        <w:tc>
          <w:tcPr>
            <w:tcW w:w="2075" w:type="dxa"/>
          </w:tcPr>
          <w:p w14:paraId="11C79935" w14:textId="77777777" w:rsidR="00E55F97" w:rsidRPr="00A058D6" w:rsidRDefault="00E55F97" w:rsidP="00A058D6">
            <w:pPr>
              <w:ind w:left="31"/>
              <w:rPr>
                <w:b/>
                <w:szCs w:val="24"/>
              </w:rPr>
            </w:pPr>
            <w:r>
              <w:rPr>
                <w:b/>
                <w:szCs w:val="24"/>
              </w:rPr>
              <w:t>2021-2022</w:t>
            </w:r>
          </w:p>
        </w:tc>
        <w:tc>
          <w:tcPr>
            <w:tcW w:w="2075" w:type="dxa"/>
          </w:tcPr>
          <w:p w14:paraId="314D32EA" w14:textId="77777777" w:rsidR="00E55F97" w:rsidRPr="00A058D6" w:rsidRDefault="00E55F97" w:rsidP="00A058D6">
            <w:pPr>
              <w:ind w:left="61" w:firstLine="15"/>
              <w:rPr>
                <w:b/>
                <w:szCs w:val="24"/>
              </w:rPr>
            </w:pPr>
            <w:r>
              <w:rPr>
                <w:b/>
                <w:szCs w:val="24"/>
              </w:rPr>
              <w:t>2022-2023</w:t>
            </w:r>
          </w:p>
        </w:tc>
        <w:tc>
          <w:tcPr>
            <w:tcW w:w="2075" w:type="dxa"/>
          </w:tcPr>
          <w:p w14:paraId="79A6F85F" w14:textId="77777777" w:rsidR="00E55F97" w:rsidRPr="00A058D6" w:rsidRDefault="00E55F97" w:rsidP="00A058D6">
            <w:pPr>
              <w:ind w:left="91" w:hanging="15"/>
              <w:rPr>
                <w:b/>
                <w:szCs w:val="24"/>
              </w:rPr>
            </w:pPr>
            <w:r>
              <w:rPr>
                <w:b/>
                <w:szCs w:val="24"/>
              </w:rPr>
              <w:t>2023-2024</w:t>
            </w:r>
          </w:p>
        </w:tc>
      </w:tr>
      <w:tr w:rsidR="00E55F97" w14:paraId="371BB13E" w14:textId="77777777" w:rsidTr="00A058D6">
        <w:tc>
          <w:tcPr>
            <w:tcW w:w="1666" w:type="dxa"/>
          </w:tcPr>
          <w:p w14:paraId="4EC9F1F3" w14:textId="77777777" w:rsidR="00E55F97" w:rsidRPr="00A058D6" w:rsidRDefault="00E55F97" w:rsidP="00A058D6">
            <w:pPr>
              <w:ind w:left="180"/>
              <w:rPr>
                <w:b/>
                <w:szCs w:val="24"/>
              </w:rPr>
            </w:pPr>
            <w:r>
              <w:rPr>
                <w:b/>
                <w:szCs w:val="24"/>
              </w:rPr>
              <w:t>Grade 1</w:t>
            </w:r>
          </w:p>
        </w:tc>
        <w:tc>
          <w:tcPr>
            <w:tcW w:w="1572" w:type="dxa"/>
          </w:tcPr>
          <w:p w14:paraId="3453DE88" w14:textId="77777777" w:rsidR="00E55F97" w:rsidRDefault="00E55F97" w:rsidP="00A058D6">
            <w:pPr>
              <w:ind w:left="46"/>
              <w:rPr>
                <w:szCs w:val="24"/>
              </w:rPr>
            </w:pPr>
            <w:r>
              <w:rPr>
                <w:szCs w:val="24"/>
              </w:rPr>
              <w:t>Level 1</w:t>
            </w:r>
          </w:p>
        </w:tc>
        <w:tc>
          <w:tcPr>
            <w:tcW w:w="2075" w:type="dxa"/>
          </w:tcPr>
          <w:p w14:paraId="108CC66D" w14:textId="77777777" w:rsidR="00E55F97" w:rsidRDefault="00E55F97" w:rsidP="00A058D6">
            <w:pPr>
              <w:ind w:left="31"/>
              <w:rPr>
                <w:szCs w:val="24"/>
              </w:rPr>
            </w:pPr>
            <w:r>
              <w:rPr>
                <w:szCs w:val="24"/>
              </w:rPr>
              <w:t>$38,891.00</w:t>
            </w:r>
          </w:p>
        </w:tc>
        <w:tc>
          <w:tcPr>
            <w:tcW w:w="2075" w:type="dxa"/>
          </w:tcPr>
          <w:p w14:paraId="03A4EDDC" w14:textId="77777777" w:rsidR="00E55F97" w:rsidRDefault="00E55F97" w:rsidP="00A058D6">
            <w:pPr>
              <w:ind w:left="61" w:firstLine="15"/>
              <w:rPr>
                <w:szCs w:val="24"/>
              </w:rPr>
            </w:pPr>
            <w:r>
              <w:rPr>
                <w:szCs w:val="24"/>
              </w:rPr>
              <w:t>$40,888.28</w:t>
            </w:r>
          </w:p>
        </w:tc>
        <w:tc>
          <w:tcPr>
            <w:tcW w:w="2075" w:type="dxa"/>
          </w:tcPr>
          <w:p w14:paraId="6945D57B" w14:textId="77777777" w:rsidR="00E55F97" w:rsidRDefault="00E55F97" w:rsidP="00A058D6">
            <w:pPr>
              <w:ind w:left="91" w:hanging="15"/>
              <w:rPr>
                <w:szCs w:val="24"/>
              </w:rPr>
            </w:pPr>
            <w:r>
              <w:rPr>
                <w:szCs w:val="24"/>
              </w:rPr>
              <w:t>$41,910.48</w:t>
            </w:r>
          </w:p>
        </w:tc>
      </w:tr>
      <w:tr w:rsidR="00E55F97" w14:paraId="55813048" w14:textId="77777777" w:rsidTr="00A058D6">
        <w:tc>
          <w:tcPr>
            <w:tcW w:w="1666" w:type="dxa"/>
          </w:tcPr>
          <w:p w14:paraId="3C6B5E08" w14:textId="77777777" w:rsidR="00E55F97" w:rsidRPr="00A058D6" w:rsidRDefault="00E55F97" w:rsidP="00A058D6">
            <w:pPr>
              <w:ind w:left="180"/>
              <w:rPr>
                <w:b/>
                <w:szCs w:val="24"/>
              </w:rPr>
            </w:pPr>
          </w:p>
        </w:tc>
        <w:tc>
          <w:tcPr>
            <w:tcW w:w="1572" w:type="dxa"/>
          </w:tcPr>
          <w:p w14:paraId="7E032FD2" w14:textId="77777777" w:rsidR="00E55F97" w:rsidRDefault="00E55F97" w:rsidP="00A058D6">
            <w:pPr>
              <w:ind w:left="46"/>
              <w:rPr>
                <w:szCs w:val="24"/>
              </w:rPr>
            </w:pPr>
            <w:r>
              <w:rPr>
                <w:szCs w:val="24"/>
              </w:rPr>
              <w:t>Level 2</w:t>
            </w:r>
          </w:p>
        </w:tc>
        <w:tc>
          <w:tcPr>
            <w:tcW w:w="2075" w:type="dxa"/>
          </w:tcPr>
          <w:p w14:paraId="5B4E801A" w14:textId="77777777" w:rsidR="00E55F97" w:rsidRDefault="00E55F97" w:rsidP="00A058D6">
            <w:pPr>
              <w:ind w:left="31"/>
              <w:rPr>
                <w:szCs w:val="24"/>
              </w:rPr>
            </w:pPr>
          </w:p>
        </w:tc>
        <w:tc>
          <w:tcPr>
            <w:tcW w:w="2075" w:type="dxa"/>
          </w:tcPr>
          <w:p w14:paraId="6D95462D" w14:textId="77777777" w:rsidR="00E55F97" w:rsidRDefault="00E55F97" w:rsidP="00A058D6">
            <w:pPr>
              <w:ind w:left="61" w:firstLine="15"/>
              <w:rPr>
                <w:szCs w:val="24"/>
              </w:rPr>
            </w:pPr>
          </w:p>
        </w:tc>
        <w:tc>
          <w:tcPr>
            <w:tcW w:w="2075" w:type="dxa"/>
          </w:tcPr>
          <w:p w14:paraId="12B2194C" w14:textId="77777777" w:rsidR="00E55F97" w:rsidRDefault="006B6616" w:rsidP="00A058D6">
            <w:pPr>
              <w:ind w:left="91" w:hanging="15"/>
              <w:rPr>
                <w:szCs w:val="24"/>
              </w:rPr>
            </w:pPr>
            <w:r>
              <w:rPr>
                <w:szCs w:val="24"/>
              </w:rPr>
              <w:t>$48,214,23</w:t>
            </w:r>
          </w:p>
        </w:tc>
      </w:tr>
      <w:tr w:rsidR="00E55F97" w14:paraId="553A561F" w14:textId="77777777" w:rsidTr="00A058D6">
        <w:tc>
          <w:tcPr>
            <w:tcW w:w="1666" w:type="dxa"/>
          </w:tcPr>
          <w:p w14:paraId="5826126C" w14:textId="77777777" w:rsidR="00E55F97" w:rsidRPr="00A058D6" w:rsidRDefault="00E55F97" w:rsidP="00A058D6">
            <w:pPr>
              <w:ind w:left="180"/>
              <w:rPr>
                <w:b/>
                <w:szCs w:val="24"/>
              </w:rPr>
            </w:pPr>
          </w:p>
        </w:tc>
        <w:tc>
          <w:tcPr>
            <w:tcW w:w="1572" w:type="dxa"/>
          </w:tcPr>
          <w:p w14:paraId="479D9206" w14:textId="77777777" w:rsidR="00E55F97" w:rsidRDefault="00E55F97" w:rsidP="00A058D6">
            <w:pPr>
              <w:ind w:left="46"/>
              <w:rPr>
                <w:szCs w:val="24"/>
              </w:rPr>
            </w:pPr>
            <w:r>
              <w:rPr>
                <w:szCs w:val="24"/>
              </w:rPr>
              <w:t>Level 3</w:t>
            </w:r>
          </w:p>
        </w:tc>
        <w:tc>
          <w:tcPr>
            <w:tcW w:w="2075" w:type="dxa"/>
          </w:tcPr>
          <w:p w14:paraId="02F7D364" w14:textId="77777777" w:rsidR="00E55F97" w:rsidRDefault="00E55F97" w:rsidP="00A058D6">
            <w:pPr>
              <w:ind w:left="31"/>
              <w:rPr>
                <w:szCs w:val="24"/>
              </w:rPr>
            </w:pPr>
          </w:p>
        </w:tc>
        <w:tc>
          <w:tcPr>
            <w:tcW w:w="2075" w:type="dxa"/>
          </w:tcPr>
          <w:p w14:paraId="78754352" w14:textId="77777777" w:rsidR="00E55F97" w:rsidRDefault="006B6616" w:rsidP="00A058D6">
            <w:pPr>
              <w:ind w:left="61" w:firstLine="15"/>
              <w:rPr>
                <w:szCs w:val="24"/>
              </w:rPr>
            </w:pPr>
            <w:r>
              <w:rPr>
                <w:szCs w:val="24"/>
              </w:rPr>
              <w:t>$54,213,28</w:t>
            </w:r>
          </w:p>
        </w:tc>
        <w:tc>
          <w:tcPr>
            <w:tcW w:w="2075" w:type="dxa"/>
          </w:tcPr>
          <w:p w14:paraId="45A49023" w14:textId="77777777" w:rsidR="00E55F97" w:rsidRDefault="006B6616" w:rsidP="00A058D6">
            <w:pPr>
              <w:ind w:left="91" w:hanging="15"/>
              <w:rPr>
                <w:szCs w:val="24"/>
              </w:rPr>
            </w:pPr>
            <w:r>
              <w:rPr>
                <w:szCs w:val="24"/>
              </w:rPr>
              <w:t>$55,568.61</w:t>
            </w:r>
          </w:p>
        </w:tc>
      </w:tr>
      <w:tr w:rsidR="00E55F97" w14:paraId="274FF81E" w14:textId="77777777" w:rsidTr="00A058D6">
        <w:tc>
          <w:tcPr>
            <w:tcW w:w="1666" w:type="dxa"/>
          </w:tcPr>
          <w:p w14:paraId="3A06C113" w14:textId="77777777" w:rsidR="00E55F97" w:rsidRPr="00A058D6" w:rsidRDefault="00E55F97" w:rsidP="00A058D6">
            <w:pPr>
              <w:ind w:left="180"/>
              <w:rPr>
                <w:b/>
                <w:szCs w:val="24"/>
              </w:rPr>
            </w:pPr>
          </w:p>
        </w:tc>
        <w:tc>
          <w:tcPr>
            <w:tcW w:w="1572" w:type="dxa"/>
          </w:tcPr>
          <w:p w14:paraId="3029B944" w14:textId="77777777" w:rsidR="00E55F97" w:rsidRDefault="00E55F97" w:rsidP="00A058D6">
            <w:pPr>
              <w:ind w:left="46"/>
              <w:rPr>
                <w:szCs w:val="24"/>
              </w:rPr>
            </w:pPr>
            <w:r>
              <w:rPr>
                <w:szCs w:val="24"/>
              </w:rPr>
              <w:t>Level 4</w:t>
            </w:r>
          </w:p>
        </w:tc>
        <w:tc>
          <w:tcPr>
            <w:tcW w:w="2075" w:type="dxa"/>
          </w:tcPr>
          <w:p w14:paraId="4BB5247E" w14:textId="77777777" w:rsidR="00E55F97" w:rsidRDefault="006B6616" w:rsidP="00A058D6">
            <w:pPr>
              <w:ind w:left="31"/>
              <w:rPr>
                <w:szCs w:val="24"/>
              </w:rPr>
            </w:pPr>
            <w:r>
              <w:rPr>
                <w:szCs w:val="24"/>
              </w:rPr>
              <w:t>$60,891.00</w:t>
            </w:r>
          </w:p>
        </w:tc>
        <w:tc>
          <w:tcPr>
            <w:tcW w:w="2075" w:type="dxa"/>
          </w:tcPr>
          <w:p w14:paraId="7F45D7DA" w14:textId="77777777" w:rsidR="00E55F97" w:rsidRDefault="006B6616" w:rsidP="00A058D6">
            <w:pPr>
              <w:ind w:left="61" w:firstLine="15"/>
              <w:rPr>
                <w:szCs w:val="24"/>
              </w:rPr>
            </w:pPr>
            <w:r>
              <w:rPr>
                <w:szCs w:val="24"/>
              </w:rPr>
              <w:t>$62,413.28</w:t>
            </w:r>
          </w:p>
        </w:tc>
        <w:tc>
          <w:tcPr>
            <w:tcW w:w="2075" w:type="dxa"/>
          </w:tcPr>
          <w:p w14:paraId="3576BD7B" w14:textId="77777777" w:rsidR="00E55F97" w:rsidRDefault="006B6616" w:rsidP="00A058D6">
            <w:pPr>
              <w:ind w:left="91" w:hanging="15"/>
              <w:rPr>
                <w:szCs w:val="24"/>
              </w:rPr>
            </w:pPr>
            <w:r>
              <w:rPr>
                <w:szCs w:val="24"/>
              </w:rPr>
              <w:t>$63.973.61</w:t>
            </w:r>
          </w:p>
        </w:tc>
      </w:tr>
      <w:tr w:rsidR="00E55F97" w14:paraId="089E8BED" w14:textId="77777777" w:rsidTr="00A058D6">
        <w:tc>
          <w:tcPr>
            <w:tcW w:w="1666" w:type="dxa"/>
          </w:tcPr>
          <w:p w14:paraId="41EE67F9" w14:textId="77777777" w:rsidR="00E55F97" w:rsidRPr="00A058D6" w:rsidRDefault="00E55F97" w:rsidP="00A058D6">
            <w:pPr>
              <w:ind w:left="180"/>
              <w:rPr>
                <w:b/>
                <w:szCs w:val="24"/>
              </w:rPr>
            </w:pPr>
          </w:p>
        </w:tc>
        <w:tc>
          <w:tcPr>
            <w:tcW w:w="1572" w:type="dxa"/>
          </w:tcPr>
          <w:p w14:paraId="72178376" w14:textId="77777777" w:rsidR="00E55F97" w:rsidRDefault="00E55F97" w:rsidP="00A058D6">
            <w:pPr>
              <w:ind w:left="46"/>
              <w:rPr>
                <w:szCs w:val="24"/>
              </w:rPr>
            </w:pPr>
          </w:p>
        </w:tc>
        <w:tc>
          <w:tcPr>
            <w:tcW w:w="2075" w:type="dxa"/>
          </w:tcPr>
          <w:p w14:paraId="0B1B3510" w14:textId="77777777" w:rsidR="00E55F97" w:rsidRDefault="00E55F97" w:rsidP="00A058D6">
            <w:pPr>
              <w:ind w:left="31"/>
              <w:rPr>
                <w:szCs w:val="24"/>
              </w:rPr>
            </w:pPr>
          </w:p>
        </w:tc>
        <w:tc>
          <w:tcPr>
            <w:tcW w:w="2075" w:type="dxa"/>
          </w:tcPr>
          <w:p w14:paraId="2DCF6F92" w14:textId="77777777" w:rsidR="00E55F97" w:rsidRDefault="00E55F97" w:rsidP="00A058D6">
            <w:pPr>
              <w:ind w:left="61" w:firstLine="15"/>
              <w:rPr>
                <w:szCs w:val="24"/>
              </w:rPr>
            </w:pPr>
          </w:p>
        </w:tc>
        <w:tc>
          <w:tcPr>
            <w:tcW w:w="2075" w:type="dxa"/>
          </w:tcPr>
          <w:p w14:paraId="09F7F5D4" w14:textId="77777777" w:rsidR="00E55F97" w:rsidRDefault="00E55F97" w:rsidP="00A058D6">
            <w:pPr>
              <w:ind w:left="91" w:hanging="15"/>
              <w:rPr>
                <w:szCs w:val="24"/>
              </w:rPr>
            </w:pPr>
          </w:p>
        </w:tc>
      </w:tr>
      <w:tr w:rsidR="00E55F97" w14:paraId="1269EB8D" w14:textId="77777777" w:rsidTr="00A058D6">
        <w:tc>
          <w:tcPr>
            <w:tcW w:w="1666" w:type="dxa"/>
          </w:tcPr>
          <w:p w14:paraId="456AC8A2" w14:textId="77777777" w:rsidR="00E55F97" w:rsidRPr="00A058D6" w:rsidRDefault="00E55F97" w:rsidP="00A058D6">
            <w:pPr>
              <w:ind w:left="180"/>
              <w:rPr>
                <w:b/>
                <w:szCs w:val="24"/>
              </w:rPr>
            </w:pPr>
          </w:p>
        </w:tc>
        <w:tc>
          <w:tcPr>
            <w:tcW w:w="1572" w:type="dxa"/>
          </w:tcPr>
          <w:p w14:paraId="2C9FB7E8" w14:textId="77777777" w:rsidR="00E55F97" w:rsidRDefault="00E55F97" w:rsidP="00A058D6">
            <w:pPr>
              <w:ind w:left="46"/>
              <w:rPr>
                <w:szCs w:val="24"/>
              </w:rPr>
            </w:pPr>
          </w:p>
        </w:tc>
        <w:tc>
          <w:tcPr>
            <w:tcW w:w="2075" w:type="dxa"/>
          </w:tcPr>
          <w:p w14:paraId="065F1CF2" w14:textId="77777777" w:rsidR="00E55F97" w:rsidRDefault="00E55F97" w:rsidP="00A058D6">
            <w:pPr>
              <w:ind w:left="31"/>
              <w:rPr>
                <w:szCs w:val="24"/>
              </w:rPr>
            </w:pPr>
          </w:p>
        </w:tc>
        <w:tc>
          <w:tcPr>
            <w:tcW w:w="2075" w:type="dxa"/>
          </w:tcPr>
          <w:p w14:paraId="09E62557" w14:textId="77777777" w:rsidR="00E55F97" w:rsidRDefault="00E55F97" w:rsidP="00A058D6">
            <w:pPr>
              <w:ind w:left="61" w:firstLine="15"/>
              <w:rPr>
                <w:szCs w:val="24"/>
              </w:rPr>
            </w:pPr>
          </w:p>
        </w:tc>
        <w:tc>
          <w:tcPr>
            <w:tcW w:w="2075" w:type="dxa"/>
          </w:tcPr>
          <w:p w14:paraId="5D3341A3" w14:textId="77777777" w:rsidR="00E55F97" w:rsidRDefault="00E55F97" w:rsidP="00A058D6">
            <w:pPr>
              <w:ind w:left="91" w:hanging="15"/>
              <w:rPr>
                <w:szCs w:val="24"/>
              </w:rPr>
            </w:pPr>
          </w:p>
        </w:tc>
      </w:tr>
      <w:tr w:rsidR="00E55F97" w14:paraId="38D6BD0F" w14:textId="77777777" w:rsidTr="00A058D6">
        <w:tc>
          <w:tcPr>
            <w:tcW w:w="1666" w:type="dxa"/>
          </w:tcPr>
          <w:p w14:paraId="047E31D4" w14:textId="77777777" w:rsidR="00E55F97" w:rsidRPr="00A058D6" w:rsidRDefault="00E55F97" w:rsidP="00A058D6">
            <w:pPr>
              <w:ind w:left="180"/>
              <w:rPr>
                <w:b/>
                <w:szCs w:val="24"/>
              </w:rPr>
            </w:pPr>
            <w:r>
              <w:rPr>
                <w:b/>
                <w:szCs w:val="24"/>
              </w:rPr>
              <w:t>Grade 2</w:t>
            </w:r>
          </w:p>
        </w:tc>
        <w:tc>
          <w:tcPr>
            <w:tcW w:w="1572" w:type="dxa"/>
          </w:tcPr>
          <w:p w14:paraId="784A4EEE" w14:textId="77777777" w:rsidR="00E55F97" w:rsidRDefault="00E55F97" w:rsidP="00A058D6">
            <w:pPr>
              <w:ind w:left="46"/>
              <w:rPr>
                <w:szCs w:val="24"/>
              </w:rPr>
            </w:pPr>
            <w:r>
              <w:rPr>
                <w:szCs w:val="24"/>
              </w:rPr>
              <w:t>Level 1</w:t>
            </w:r>
          </w:p>
        </w:tc>
        <w:tc>
          <w:tcPr>
            <w:tcW w:w="2075" w:type="dxa"/>
          </w:tcPr>
          <w:p w14:paraId="55C2F426" w14:textId="77777777" w:rsidR="00E55F97" w:rsidRDefault="006B6616" w:rsidP="00A058D6">
            <w:pPr>
              <w:ind w:left="31"/>
              <w:rPr>
                <w:szCs w:val="24"/>
              </w:rPr>
            </w:pPr>
            <w:r>
              <w:rPr>
                <w:szCs w:val="24"/>
              </w:rPr>
              <w:t>$43,547.00</w:t>
            </w:r>
          </w:p>
        </w:tc>
        <w:tc>
          <w:tcPr>
            <w:tcW w:w="2075" w:type="dxa"/>
          </w:tcPr>
          <w:p w14:paraId="331D4107" w14:textId="77777777" w:rsidR="00E55F97" w:rsidRDefault="006B6616" w:rsidP="00A058D6">
            <w:pPr>
              <w:ind w:left="61" w:firstLine="15"/>
              <w:rPr>
                <w:szCs w:val="24"/>
              </w:rPr>
            </w:pPr>
            <w:r>
              <w:rPr>
                <w:szCs w:val="24"/>
              </w:rPr>
              <w:t>$44,635.68</w:t>
            </w:r>
          </w:p>
        </w:tc>
        <w:tc>
          <w:tcPr>
            <w:tcW w:w="2075" w:type="dxa"/>
          </w:tcPr>
          <w:p w14:paraId="0454809D" w14:textId="77777777" w:rsidR="00E55F97" w:rsidRDefault="006B6616" w:rsidP="00A058D6">
            <w:pPr>
              <w:ind w:left="91" w:hanging="15"/>
              <w:rPr>
                <w:szCs w:val="24"/>
              </w:rPr>
            </w:pPr>
            <w:r>
              <w:rPr>
                <w:szCs w:val="24"/>
              </w:rPr>
              <w:t>$45,751.57</w:t>
            </w:r>
          </w:p>
        </w:tc>
      </w:tr>
      <w:tr w:rsidR="00E55F97" w14:paraId="53264B4B" w14:textId="77777777" w:rsidTr="00A058D6">
        <w:tc>
          <w:tcPr>
            <w:tcW w:w="1666" w:type="dxa"/>
          </w:tcPr>
          <w:p w14:paraId="211FC0DE" w14:textId="77777777" w:rsidR="00E55F97" w:rsidRDefault="00E55F97" w:rsidP="00A058D6">
            <w:pPr>
              <w:ind w:left="180"/>
              <w:rPr>
                <w:b/>
                <w:szCs w:val="24"/>
              </w:rPr>
            </w:pPr>
          </w:p>
        </w:tc>
        <w:tc>
          <w:tcPr>
            <w:tcW w:w="1572" w:type="dxa"/>
          </w:tcPr>
          <w:p w14:paraId="5A36C503" w14:textId="77777777" w:rsidR="00E55F97" w:rsidRDefault="00E55F97" w:rsidP="00A058D6">
            <w:pPr>
              <w:ind w:left="46"/>
              <w:rPr>
                <w:szCs w:val="24"/>
              </w:rPr>
            </w:pPr>
            <w:r>
              <w:rPr>
                <w:szCs w:val="24"/>
              </w:rPr>
              <w:t>Level 2</w:t>
            </w:r>
          </w:p>
        </w:tc>
        <w:tc>
          <w:tcPr>
            <w:tcW w:w="2075" w:type="dxa"/>
          </w:tcPr>
          <w:p w14:paraId="0230DF0F" w14:textId="77777777" w:rsidR="00E55F97" w:rsidRDefault="00E55F97" w:rsidP="00A058D6">
            <w:pPr>
              <w:ind w:left="31"/>
              <w:rPr>
                <w:szCs w:val="24"/>
              </w:rPr>
            </w:pPr>
          </w:p>
        </w:tc>
        <w:tc>
          <w:tcPr>
            <w:tcW w:w="2075" w:type="dxa"/>
          </w:tcPr>
          <w:p w14:paraId="27E9E332" w14:textId="77777777" w:rsidR="00E55F97" w:rsidRDefault="00E55F97" w:rsidP="00A058D6">
            <w:pPr>
              <w:ind w:left="61" w:firstLine="15"/>
              <w:rPr>
                <w:szCs w:val="24"/>
              </w:rPr>
            </w:pPr>
          </w:p>
        </w:tc>
        <w:tc>
          <w:tcPr>
            <w:tcW w:w="2075" w:type="dxa"/>
          </w:tcPr>
          <w:p w14:paraId="52BDB71A" w14:textId="77777777" w:rsidR="00E55F97" w:rsidRDefault="006B6616" w:rsidP="00A058D6">
            <w:pPr>
              <w:ind w:left="91" w:hanging="15"/>
              <w:rPr>
                <w:szCs w:val="24"/>
              </w:rPr>
            </w:pPr>
            <w:r>
              <w:rPr>
                <w:szCs w:val="24"/>
              </w:rPr>
              <w:t>$52,055.32</w:t>
            </w:r>
          </w:p>
        </w:tc>
      </w:tr>
      <w:tr w:rsidR="00E55F97" w14:paraId="713D6C6F" w14:textId="77777777" w:rsidTr="00A058D6">
        <w:tc>
          <w:tcPr>
            <w:tcW w:w="1666" w:type="dxa"/>
          </w:tcPr>
          <w:p w14:paraId="7F2356D5" w14:textId="77777777" w:rsidR="00E55F97" w:rsidRDefault="00E55F97" w:rsidP="00A058D6">
            <w:pPr>
              <w:ind w:left="180"/>
              <w:rPr>
                <w:b/>
                <w:szCs w:val="24"/>
              </w:rPr>
            </w:pPr>
          </w:p>
        </w:tc>
        <w:tc>
          <w:tcPr>
            <w:tcW w:w="1572" w:type="dxa"/>
          </w:tcPr>
          <w:p w14:paraId="09C71A60" w14:textId="77777777" w:rsidR="00E55F97" w:rsidRDefault="00E55F97" w:rsidP="00A058D6">
            <w:pPr>
              <w:ind w:left="46"/>
              <w:rPr>
                <w:szCs w:val="24"/>
              </w:rPr>
            </w:pPr>
            <w:r>
              <w:rPr>
                <w:szCs w:val="24"/>
              </w:rPr>
              <w:t>Level 3</w:t>
            </w:r>
          </w:p>
        </w:tc>
        <w:tc>
          <w:tcPr>
            <w:tcW w:w="2075" w:type="dxa"/>
          </w:tcPr>
          <w:p w14:paraId="364B850E" w14:textId="77777777" w:rsidR="00E55F97" w:rsidRDefault="00E55F97" w:rsidP="00A058D6">
            <w:pPr>
              <w:ind w:left="31"/>
              <w:rPr>
                <w:szCs w:val="24"/>
              </w:rPr>
            </w:pPr>
          </w:p>
        </w:tc>
        <w:tc>
          <w:tcPr>
            <w:tcW w:w="2075" w:type="dxa"/>
          </w:tcPr>
          <w:p w14:paraId="0A3C3C10" w14:textId="10BDA39B" w:rsidR="00E55F97" w:rsidRDefault="006B6616" w:rsidP="00A058D6">
            <w:pPr>
              <w:ind w:left="61" w:firstLine="15"/>
              <w:rPr>
                <w:szCs w:val="24"/>
              </w:rPr>
            </w:pPr>
            <w:r>
              <w:rPr>
                <w:szCs w:val="24"/>
              </w:rPr>
              <w:t>$5</w:t>
            </w:r>
            <w:r w:rsidR="00EF3249">
              <w:rPr>
                <w:szCs w:val="24"/>
              </w:rPr>
              <w:t>7,960.68</w:t>
            </w:r>
          </w:p>
        </w:tc>
        <w:tc>
          <w:tcPr>
            <w:tcW w:w="2075" w:type="dxa"/>
          </w:tcPr>
          <w:p w14:paraId="43D8DA59" w14:textId="40593783" w:rsidR="00E55F97" w:rsidRDefault="006B6616" w:rsidP="00A058D6">
            <w:pPr>
              <w:ind w:left="91" w:hanging="15"/>
              <w:rPr>
                <w:szCs w:val="24"/>
              </w:rPr>
            </w:pPr>
            <w:r>
              <w:rPr>
                <w:szCs w:val="24"/>
              </w:rPr>
              <w:t>$</w:t>
            </w:r>
            <w:r w:rsidR="00EF3249">
              <w:rPr>
                <w:szCs w:val="24"/>
              </w:rPr>
              <w:t>59,409.69</w:t>
            </w:r>
          </w:p>
        </w:tc>
      </w:tr>
      <w:tr w:rsidR="00E55F97" w14:paraId="102D0B13" w14:textId="77777777" w:rsidTr="00A058D6">
        <w:tc>
          <w:tcPr>
            <w:tcW w:w="1666" w:type="dxa"/>
          </w:tcPr>
          <w:p w14:paraId="5C75D1F0" w14:textId="77777777" w:rsidR="00E55F97" w:rsidRDefault="00E55F97" w:rsidP="00A058D6">
            <w:pPr>
              <w:ind w:left="180"/>
              <w:rPr>
                <w:b/>
                <w:szCs w:val="24"/>
              </w:rPr>
            </w:pPr>
          </w:p>
        </w:tc>
        <w:tc>
          <w:tcPr>
            <w:tcW w:w="1572" w:type="dxa"/>
          </w:tcPr>
          <w:p w14:paraId="2F03C885" w14:textId="77777777" w:rsidR="00E55F97" w:rsidRDefault="00E55F97" w:rsidP="00A058D6">
            <w:pPr>
              <w:ind w:left="46"/>
              <w:rPr>
                <w:szCs w:val="24"/>
              </w:rPr>
            </w:pPr>
            <w:r>
              <w:rPr>
                <w:szCs w:val="24"/>
              </w:rPr>
              <w:t>Level 4</w:t>
            </w:r>
          </w:p>
        </w:tc>
        <w:tc>
          <w:tcPr>
            <w:tcW w:w="2075" w:type="dxa"/>
          </w:tcPr>
          <w:p w14:paraId="3F30521C" w14:textId="035A8EC7" w:rsidR="00E55F97" w:rsidRDefault="006B6616" w:rsidP="00A058D6">
            <w:pPr>
              <w:ind w:left="31"/>
              <w:rPr>
                <w:szCs w:val="24"/>
              </w:rPr>
            </w:pPr>
            <w:r>
              <w:rPr>
                <w:szCs w:val="24"/>
              </w:rPr>
              <w:t>$</w:t>
            </w:r>
            <w:r w:rsidR="00EF3249">
              <w:rPr>
                <w:szCs w:val="24"/>
              </w:rPr>
              <w:t>64,547.00</w:t>
            </w:r>
          </w:p>
        </w:tc>
        <w:tc>
          <w:tcPr>
            <w:tcW w:w="2075" w:type="dxa"/>
          </w:tcPr>
          <w:p w14:paraId="3BCAD410" w14:textId="2542A0A4" w:rsidR="00E55F97" w:rsidRDefault="006B6616" w:rsidP="00A058D6">
            <w:pPr>
              <w:ind w:left="61" w:firstLine="15"/>
              <w:rPr>
                <w:szCs w:val="24"/>
              </w:rPr>
            </w:pPr>
            <w:r>
              <w:rPr>
                <w:szCs w:val="24"/>
              </w:rPr>
              <w:t>$</w:t>
            </w:r>
            <w:r w:rsidR="00EF3249">
              <w:rPr>
                <w:szCs w:val="24"/>
              </w:rPr>
              <w:t>66,160.68</w:t>
            </w:r>
          </w:p>
        </w:tc>
        <w:tc>
          <w:tcPr>
            <w:tcW w:w="2075" w:type="dxa"/>
          </w:tcPr>
          <w:p w14:paraId="6F36461F" w14:textId="6AC787C8" w:rsidR="00E55F97" w:rsidRDefault="006B6616" w:rsidP="00A058D6">
            <w:pPr>
              <w:ind w:left="91" w:hanging="15"/>
              <w:rPr>
                <w:szCs w:val="24"/>
              </w:rPr>
            </w:pPr>
            <w:r>
              <w:rPr>
                <w:szCs w:val="24"/>
              </w:rPr>
              <w:t>$</w:t>
            </w:r>
            <w:r w:rsidR="00EF3249">
              <w:rPr>
                <w:szCs w:val="24"/>
              </w:rPr>
              <w:t>67,814.69</w:t>
            </w:r>
          </w:p>
        </w:tc>
      </w:tr>
      <w:tr w:rsidR="00E55F97" w14:paraId="402FD079" w14:textId="77777777" w:rsidTr="00A058D6">
        <w:tc>
          <w:tcPr>
            <w:tcW w:w="1666" w:type="dxa"/>
          </w:tcPr>
          <w:p w14:paraId="2B0E9C77" w14:textId="77777777" w:rsidR="00E55F97" w:rsidRDefault="00E55F97" w:rsidP="00A058D6">
            <w:pPr>
              <w:ind w:left="180"/>
              <w:rPr>
                <w:b/>
                <w:szCs w:val="24"/>
              </w:rPr>
            </w:pPr>
          </w:p>
        </w:tc>
        <w:tc>
          <w:tcPr>
            <w:tcW w:w="1572" w:type="dxa"/>
          </w:tcPr>
          <w:p w14:paraId="6A953C6C" w14:textId="77777777" w:rsidR="00E55F97" w:rsidRDefault="00E55F97" w:rsidP="00A058D6">
            <w:pPr>
              <w:ind w:left="46"/>
              <w:rPr>
                <w:szCs w:val="24"/>
              </w:rPr>
            </w:pPr>
          </w:p>
        </w:tc>
        <w:tc>
          <w:tcPr>
            <w:tcW w:w="2075" w:type="dxa"/>
          </w:tcPr>
          <w:p w14:paraId="7A3BE81A" w14:textId="77777777" w:rsidR="00E55F97" w:rsidRDefault="00E55F97" w:rsidP="00A058D6">
            <w:pPr>
              <w:ind w:left="31"/>
              <w:rPr>
                <w:szCs w:val="24"/>
              </w:rPr>
            </w:pPr>
          </w:p>
        </w:tc>
        <w:tc>
          <w:tcPr>
            <w:tcW w:w="2075" w:type="dxa"/>
          </w:tcPr>
          <w:p w14:paraId="67442AB9" w14:textId="77777777" w:rsidR="00E55F97" w:rsidRDefault="00E55F97" w:rsidP="00A058D6">
            <w:pPr>
              <w:ind w:left="61" w:firstLine="15"/>
              <w:rPr>
                <w:szCs w:val="24"/>
              </w:rPr>
            </w:pPr>
          </w:p>
        </w:tc>
        <w:tc>
          <w:tcPr>
            <w:tcW w:w="2075" w:type="dxa"/>
          </w:tcPr>
          <w:p w14:paraId="3D27F005" w14:textId="77777777" w:rsidR="00E55F97" w:rsidRDefault="00E55F97" w:rsidP="00A058D6">
            <w:pPr>
              <w:ind w:left="91" w:hanging="15"/>
              <w:rPr>
                <w:szCs w:val="24"/>
              </w:rPr>
            </w:pPr>
          </w:p>
        </w:tc>
      </w:tr>
      <w:tr w:rsidR="00E55F97" w14:paraId="1744F19A" w14:textId="77777777" w:rsidTr="00A058D6">
        <w:tc>
          <w:tcPr>
            <w:tcW w:w="1666" w:type="dxa"/>
          </w:tcPr>
          <w:p w14:paraId="055D97F0" w14:textId="77777777" w:rsidR="00E55F97" w:rsidRDefault="00E55F97" w:rsidP="00A058D6">
            <w:pPr>
              <w:ind w:left="180"/>
              <w:rPr>
                <w:b/>
                <w:szCs w:val="24"/>
              </w:rPr>
            </w:pPr>
          </w:p>
        </w:tc>
        <w:tc>
          <w:tcPr>
            <w:tcW w:w="1572" w:type="dxa"/>
          </w:tcPr>
          <w:p w14:paraId="729A8DD4" w14:textId="77777777" w:rsidR="00E55F97" w:rsidRDefault="00E55F97" w:rsidP="00A058D6">
            <w:pPr>
              <w:ind w:left="46"/>
              <w:rPr>
                <w:szCs w:val="24"/>
              </w:rPr>
            </w:pPr>
          </w:p>
        </w:tc>
        <w:tc>
          <w:tcPr>
            <w:tcW w:w="2075" w:type="dxa"/>
          </w:tcPr>
          <w:p w14:paraId="2E3FEE56" w14:textId="77777777" w:rsidR="00E55F97" w:rsidRDefault="00E55F97" w:rsidP="00A058D6">
            <w:pPr>
              <w:ind w:left="31"/>
              <w:rPr>
                <w:szCs w:val="24"/>
              </w:rPr>
            </w:pPr>
          </w:p>
        </w:tc>
        <w:tc>
          <w:tcPr>
            <w:tcW w:w="2075" w:type="dxa"/>
          </w:tcPr>
          <w:p w14:paraId="65A71781" w14:textId="77777777" w:rsidR="00E55F97" w:rsidRDefault="00E55F97" w:rsidP="00A058D6">
            <w:pPr>
              <w:ind w:left="61" w:firstLine="15"/>
              <w:rPr>
                <w:szCs w:val="24"/>
              </w:rPr>
            </w:pPr>
          </w:p>
        </w:tc>
        <w:tc>
          <w:tcPr>
            <w:tcW w:w="2075" w:type="dxa"/>
          </w:tcPr>
          <w:p w14:paraId="563DADE4" w14:textId="77777777" w:rsidR="00E55F97" w:rsidRDefault="00E55F97" w:rsidP="00A058D6">
            <w:pPr>
              <w:ind w:left="91" w:hanging="15"/>
              <w:rPr>
                <w:szCs w:val="24"/>
              </w:rPr>
            </w:pPr>
          </w:p>
        </w:tc>
      </w:tr>
      <w:tr w:rsidR="00E55F97" w14:paraId="370E4708" w14:textId="77777777" w:rsidTr="00A058D6">
        <w:tc>
          <w:tcPr>
            <w:tcW w:w="1666" w:type="dxa"/>
          </w:tcPr>
          <w:p w14:paraId="4AF55864" w14:textId="77777777" w:rsidR="00E55F97" w:rsidRDefault="00E55F97" w:rsidP="00A058D6">
            <w:pPr>
              <w:ind w:left="180"/>
              <w:rPr>
                <w:b/>
                <w:szCs w:val="24"/>
              </w:rPr>
            </w:pPr>
            <w:r>
              <w:rPr>
                <w:b/>
                <w:szCs w:val="24"/>
              </w:rPr>
              <w:t>Grade 3</w:t>
            </w:r>
          </w:p>
        </w:tc>
        <w:tc>
          <w:tcPr>
            <w:tcW w:w="1572" w:type="dxa"/>
          </w:tcPr>
          <w:p w14:paraId="414CDE0D" w14:textId="77777777" w:rsidR="00E55F97" w:rsidRDefault="00E55F97" w:rsidP="00A058D6">
            <w:pPr>
              <w:ind w:left="46"/>
              <w:rPr>
                <w:szCs w:val="24"/>
              </w:rPr>
            </w:pPr>
            <w:r>
              <w:rPr>
                <w:szCs w:val="24"/>
              </w:rPr>
              <w:t>Level 1</w:t>
            </w:r>
          </w:p>
        </w:tc>
        <w:tc>
          <w:tcPr>
            <w:tcW w:w="2075" w:type="dxa"/>
          </w:tcPr>
          <w:p w14:paraId="3CEF7DE0" w14:textId="1429462F" w:rsidR="00E55F97" w:rsidRDefault="006B6616" w:rsidP="00A058D6">
            <w:pPr>
              <w:ind w:left="31"/>
              <w:rPr>
                <w:szCs w:val="24"/>
              </w:rPr>
            </w:pPr>
            <w:r>
              <w:rPr>
                <w:szCs w:val="24"/>
              </w:rPr>
              <w:t>$</w:t>
            </w:r>
            <w:r w:rsidR="00E016C0">
              <w:rPr>
                <w:szCs w:val="24"/>
              </w:rPr>
              <w:t>51,145.00</w:t>
            </w:r>
          </w:p>
        </w:tc>
        <w:tc>
          <w:tcPr>
            <w:tcW w:w="2075" w:type="dxa"/>
          </w:tcPr>
          <w:p w14:paraId="4ABCDC75" w14:textId="2D96C595" w:rsidR="00E55F97" w:rsidRDefault="006B6616" w:rsidP="00A058D6">
            <w:pPr>
              <w:ind w:left="61" w:firstLine="15"/>
              <w:rPr>
                <w:szCs w:val="24"/>
              </w:rPr>
            </w:pPr>
            <w:r>
              <w:rPr>
                <w:szCs w:val="24"/>
              </w:rPr>
              <w:t>$</w:t>
            </w:r>
            <w:r w:rsidR="00EF3249">
              <w:rPr>
                <w:szCs w:val="24"/>
              </w:rPr>
              <w:t>52,423.63</w:t>
            </w:r>
          </w:p>
        </w:tc>
        <w:tc>
          <w:tcPr>
            <w:tcW w:w="2075" w:type="dxa"/>
          </w:tcPr>
          <w:p w14:paraId="4A62456D" w14:textId="6DEE08EA" w:rsidR="00E55F97" w:rsidRDefault="006B6616" w:rsidP="00A058D6">
            <w:pPr>
              <w:ind w:left="91" w:hanging="15"/>
              <w:rPr>
                <w:szCs w:val="24"/>
              </w:rPr>
            </w:pPr>
            <w:r>
              <w:rPr>
                <w:szCs w:val="24"/>
              </w:rPr>
              <w:t>$</w:t>
            </w:r>
            <w:r w:rsidR="00EF3249">
              <w:rPr>
                <w:szCs w:val="24"/>
              </w:rPr>
              <w:t>53,734.22</w:t>
            </w:r>
          </w:p>
        </w:tc>
      </w:tr>
      <w:tr w:rsidR="00E55F97" w14:paraId="29E460C7" w14:textId="77777777" w:rsidTr="00A058D6">
        <w:tc>
          <w:tcPr>
            <w:tcW w:w="1666" w:type="dxa"/>
          </w:tcPr>
          <w:p w14:paraId="39C7CEFB" w14:textId="77777777" w:rsidR="00E55F97" w:rsidRDefault="00E55F97" w:rsidP="00A058D6">
            <w:pPr>
              <w:ind w:left="180"/>
              <w:rPr>
                <w:b/>
                <w:szCs w:val="24"/>
              </w:rPr>
            </w:pPr>
          </w:p>
        </w:tc>
        <w:tc>
          <w:tcPr>
            <w:tcW w:w="1572" w:type="dxa"/>
          </w:tcPr>
          <w:p w14:paraId="415C3B31" w14:textId="77777777" w:rsidR="00E55F97" w:rsidRDefault="00E55F97" w:rsidP="00A058D6">
            <w:pPr>
              <w:ind w:left="46"/>
              <w:rPr>
                <w:szCs w:val="24"/>
              </w:rPr>
            </w:pPr>
            <w:r>
              <w:rPr>
                <w:szCs w:val="24"/>
              </w:rPr>
              <w:t>Level 2</w:t>
            </w:r>
          </w:p>
        </w:tc>
        <w:tc>
          <w:tcPr>
            <w:tcW w:w="2075" w:type="dxa"/>
          </w:tcPr>
          <w:p w14:paraId="0A578FA2" w14:textId="77777777" w:rsidR="00E55F97" w:rsidRDefault="00E55F97" w:rsidP="00A058D6">
            <w:pPr>
              <w:ind w:left="31"/>
              <w:rPr>
                <w:szCs w:val="24"/>
              </w:rPr>
            </w:pPr>
          </w:p>
        </w:tc>
        <w:tc>
          <w:tcPr>
            <w:tcW w:w="2075" w:type="dxa"/>
          </w:tcPr>
          <w:p w14:paraId="5C2E029B" w14:textId="77777777" w:rsidR="00E55F97" w:rsidRDefault="00E55F97" w:rsidP="00A058D6">
            <w:pPr>
              <w:ind w:left="61" w:firstLine="15"/>
              <w:rPr>
                <w:szCs w:val="24"/>
              </w:rPr>
            </w:pPr>
          </w:p>
        </w:tc>
        <w:tc>
          <w:tcPr>
            <w:tcW w:w="2075" w:type="dxa"/>
          </w:tcPr>
          <w:p w14:paraId="6C26DC75" w14:textId="393CB1D1" w:rsidR="00E55F97" w:rsidRDefault="006B6616" w:rsidP="00A058D6">
            <w:pPr>
              <w:ind w:left="91" w:hanging="15"/>
              <w:rPr>
                <w:szCs w:val="24"/>
              </w:rPr>
            </w:pPr>
            <w:r>
              <w:rPr>
                <w:szCs w:val="24"/>
              </w:rPr>
              <w:t>$</w:t>
            </w:r>
            <w:r w:rsidR="00EF3249">
              <w:rPr>
                <w:szCs w:val="24"/>
              </w:rPr>
              <w:t>60,037.97</w:t>
            </w:r>
          </w:p>
        </w:tc>
      </w:tr>
      <w:tr w:rsidR="00E55F97" w14:paraId="131B81A3" w14:textId="77777777" w:rsidTr="00A058D6">
        <w:tc>
          <w:tcPr>
            <w:tcW w:w="1666" w:type="dxa"/>
          </w:tcPr>
          <w:p w14:paraId="396177E7" w14:textId="77777777" w:rsidR="00E55F97" w:rsidRDefault="00E55F97" w:rsidP="00A058D6">
            <w:pPr>
              <w:ind w:left="180"/>
              <w:rPr>
                <w:b/>
                <w:szCs w:val="24"/>
              </w:rPr>
            </w:pPr>
          </w:p>
        </w:tc>
        <w:tc>
          <w:tcPr>
            <w:tcW w:w="1572" w:type="dxa"/>
          </w:tcPr>
          <w:p w14:paraId="6B41A8F0" w14:textId="77777777" w:rsidR="00E55F97" w:rsidRDefault="00E55F97" w:rsidP="00A058D6">
            <w:pPr>
              <w:ind w:left="46"/>
              <w:rPr>
                <w:szCs w:val="24"/>
              </w:rPr>
            </w:pPr>
            <w:r>
              <w:rPr>
                <w:szCs w:val="24"/>
              </w:rPr>
              <w:t>Level 3</w:t>
            </w:r>
          </w:p>
        </w:tc>
        <w:tc>
          <w:tcPr>
            <w:tcW w:w="2075" w:type="dxa"/>
          </w:tcPr>
          <w:p w14:paraId="50FAFF17" w14:textId="77777777" w:rsidR="00E55F97" w:rsidRDefault="00E55F97" w:rsidP="00A058D6">
            <w:pPr>
              <w:ind w:left="31"/>
              <w:rPr>
                <w:szCs w:val="24"/>
              </w:rPr>
            </w:pPr>
          </w:p>
        </w:tc>
        <w:tc>
          <w:tcPr>
            <w:tcW w:w="2075" w:type="dxa"/>
          </w:tcPr>
          <w:p w14:paraId="4818F198" w14:textId="77777777" w:rsidR="00E55F97" w:rsidRDefault="006B6616" w:rsidP="00A058D6">
            <w:pPr>
              <w:ind w:left="61" w:firstLine="15"/>
              <w:rPr>
                <w:szCs w:val="24"/>
              </w:rPr>
            </w:pPr>
            <w:r>
              <w:rPr>
                <w:szCs w:val="24"/>
              </w:rPr>
              <w:t>$65,748.63</w:t>
            </w:r>
          </w:p>
        </w:tc>
        <w:tc>
          <w:tcPr>
            <w:tcW w:w="2075" w:type="dxa"/>
          </w:tcPr>
          <w:p w14:paraId="7FF91EB2" w14:textId="77777777" w:rsidR="00E55F97" w:rsidRDefault="006B6616" w:rsidP="00A058D6">
            <w:pPr>
              <w:ind w:left="91" w:hanging="15"/>
              <w:rPr>
                <w:szCs w:val="24"/>
              </w:rPr>
            </w:pPr>
            <w:r>
              <w:rPr>
                <w:szCs w:val="24"/>
              </w:rPr>
              <w:t>$67,392.34</w:t>
            </w:r>
          </w:p>
        </w:tc>
      </w:tr>
      <w:tr w:rsidR="00E55F97" w14:paraId="59F05F61" w14:textId="77777777" w:rsidTr="00A058D6">
        <w:tc>
          <w:tcPr>
            <w:tcW w:w="1666" w:type="dxa"/>
          </w:tcPr>
          <w:p w14:paraId="2148FE24" w14:textId="77777777" w:rsidR="00E55F97" w:rsidRDefault="00E55F97" w:rsidP="00A058D6">
            <w:pPr>
              <w:ind w:left="180"/>
              <w:rPr>
                <w:b/>
                <w:szCs w:val="24"/>
              </w:rPr>
            </w:pPr>
          </w:p>
        </w:tc>
        <w:tc>
          <w:tcPr>
            <w:tcW w:w="1572" w:type="dxa"/>
          </w:tcPr>
          <w:p w14:paraId="084A8033" w14:textId="77777777" w:rsidR="00E55F97" w:rsidRDefault="00E55F97" w:rsidP="00A058D6">
            <w:pPr>
              <w:ind w:left="46"/>
              <w:rPr>
                <w:szCs w:val="24"/>
              </w:rPr>
            </w:pPr>
            <w:r>
              <w:rPr>
                <w:szCs w:val="24"/>
              </w:rPr>
              <w:t>Level 4</w:t>
            </w:r>
          </w:p>
        </w:tc>
        <w:tc>
          <w:tcPr>
            <w:tcW w:w="2075" w:type="dxa"/>
          </w:tcPr>
          <w:p w14:paraId="2D24E531" w14:textId="77777777" w:rsidR="00E55F97" w:rsidRDefault="006B6616" w:rsidP="00A058D6">
            <w:pPr>
              <w:ind w:left="31"/>
              <w:rPr>
                <w:szCs w:val="24"/>
              </w:rPr>
            </w:pPr>
            <w:r>
              <w:rPr>
                <w:szCs w:val="24"/>
              </w:rPr>
              <w:t>$72,145.00</w:t>
            </w:r>
          </w:p>
        </w:tc>
        <w:tc>
          <w:tcPr>
            <w:tcW w:w="2075" w:type="dxa"/>
          </w:tcPr>
          <w:p w14:paraId="7B795945" w14:textId="77777777" w:rsidR="00E55F97" w:rsidRDefault="006B6616" w:rsidP="00A058D6">
            <w:pPr>
              <w:ind w:left="61" w:firstLine="15"/>
              <w:rPr>
                <w:szCs w:val="24"/>
              </w:rPr>
            </w:pPr>
            <w:r>
              <w:rPr>
                <w:szCs w:val="24"/>
              </w:rPr>
              <w:t>$73,948.63</w:t>
            </w:r>
          </w:p>
        </w:tc>
        <w:tc>
          <w:tcPr>
            <w:tcW w:w="2075" w:type="dxa"/>
          </w:tcPr>
          <w:p w14:paraId="7962AF6A" w14:textId="687E6821" w:rsidR="00E55F97" w:rsidRDefault="00EF3249" w:rsidP="00A058D6">
            <w:pPr>
              <w:ind w:left="91" w:hanging="15"/>
              <w:rPr>
                <w:szCs w:val="24"/>
              </w:rPr>
            </w:pPr>
            <w:r>
              <w:rPr>
                <w:szCs w:val="24"/>
              </w:rPr>
              <w:t>$</w:t>
            </w:r>
            <w:r w:rsidR="006B6616">
              <w:rPr>
                <w:szCs w:val="24"/>
              </w:rPr>
              <w:t>75,797.34</w:t>
            </w:r>
          </w:p>
        </w:tc>
      </w:tr>
      <w:tr w:rsidR="00E55F97" w14:paraId="740565C9" w14:textId="77777777" w:rsidTr="00A058D6">
        <w:tc>
          <w:tcPr>
            <w:tcW w:w="1666" w:type="dxa"/>
          </w:tcPr>
          <w:p w14:paraId="7587FF66" w14:textId="77777777" w:rsidR="00E55F97" w:rsidRDefault="00E55F97" w:rsidP="00A058D6">
            <w:pPr>
              <w:ind w:left="180"/>
              <w:rPr>
                <w:b/>
                <w:szCs w:val="24"/>
              </w:rPr>
            </w:pPr>
          </w:p>
        </w:tc>
        <w:tc>
          <w:tcPr>
            <w:tcW w:w="1572" w:type="dxa"/>
          </w:tcPr>
          <w:p w14:paraId="7D5DF339" w14:textId="77777777" w:rsidR="00E55F97" w:rsidRDefault="00E55F97" w:rsidP="00A058D6">
            <w:pPr>
              <w:ind w:left="46"/>
              <w:rPr>
                <w:szCs w:val="24"/>
              </w:rPr>
            </w:pPr>
          </w:p>
        </w:tc>
        <w:tc>
          <w:tcPr>
            <w:tcW w:w="2075" w:type="dxa"/>
          </w:tcPr>
          <w:p w14:paraId="1848C5A0" w14:textId="77777777" w:rsidR="00E55F97" w:rsidRDefault="00E55F97" w:rsidP="00A058D6">
            <w:pPr>
              <w:ind w:left="31"/>
              <w:rPr>
                <w:szCs w:val="24"/>
              </w:rPr>
            </w:pPr>
          </w:p>
        </w:tc>
        <w:tc>
          <w:tcPr>
            <w:tcW w:w="2075" w:type="dxa"/>
          </w:tcPr>
          <w:p w14:paraId="3AD23E9A" w14:textId="77777777" w:rsidR="00E55F97" w:rsidRDefault="00E55F97" w:rsidP="00A058D6">
            <w:pPr>
              <w:ind w:left="61" w:firstLine="15"/>
              <w:rPr>
                <w:szCs w:val="24"/>
              </w:rPr>
            </w:pPr>
          </w:p>
        </w:tc>
        <w:tc>
          <w:tcPr>
            <w:tcW w:w="2075" w:type="dxa"/>
          </w:tcPr>
          <w:p w14:paraId="2EB86B9E" w14:textId="77777777" w:rsidR="00E55F97" w:rsidRDefault="00E55F97" w:rsidP="00A058D6">
            <w:pPr>
              <w:ind w:left="91" w:hanging="15"/>
              <w:rPr>
                <w:szCs w:val="24"/>
              </w:rPr>
            </w:pPr>
          </w:p>
        </w:tc>
      </w:tr>
      <w:tr w:rsidR="00E55F97" w14:paraId="3AA01347" w14:textId="77777777" w:rsidTr="00A058D6">
        <w:tc>
          <w:tcPr>
            <w:tcW w:w="1666" w:type="dxa"/>
          </w:tcPr>
          <w:p w14:paraId="0E1EC49C" w14:textId="77777777" w:rsidR="00E55F97" w:rsidRDefault="00E55F97" w:rsidP="00A058D6">
            <w:pPr>
              <w:ind w:left="180"/>
              <w:rPr>
                <w:b/>
                <w:szCs w:val="24"/>
              </w:rPr>
            </w:pPr>
          </w:p>
        </w:tc>
        <w:tc>
          <w:tcPr>
            <w:tcW w:w="1572" w:type="dxa"/>
          </w:tcPr>
          <w:p w14:paraId="4D69606D" w14:textId="77777777" w:rsidR="00E55F97" w:rsidRDefault="00E55F97" w:rsidP="00A058D6">
            <w:pPr>
              <w:ind w:left="46"/>
              <w:rPr>
                <w:szCs w:val="24"/>
              </w:rPr>
            </w:pPr>
          </w:p>
        </w:tc>
        <w:tc>
          <w:tcPr>
            <w:tcW w:w="2075" w:type="dxa"/>
          </w:tcPr>
          <w:p w14:paraId="5EA50193" w14:textId="77777777" w:rsidR="00E55F97" w:rsidRDefault="00E55F97" w:rsidP="00A058D6">
            <w:pPr>
              <w:ind w:left="31"/>
              <w:rPr>
                <w:szCs w:val="24"/>
              </w:rPr>
            </w:pPr>
          </w:p>
        </w:tc>
        <w:tc>
          <w:tcPr>
            <w:tcW w:w="2075" w:type="dxa"/>
          </w:tcPr>
          <w:p w14:paraId="7B3A4548" w14:textId="77777777" w:rsidR="00E55F97" w:rsidRDefault="00E55F97" w:rsidP="00A058D6">
            <w:pPr>
              <w:ind w:left="61" w:firstLine="15"/>
              <w:rPr>
                <w:szCs w:val="24"/>
              </w:rPr>
            </w:pPr>
          </w:p>
        </w:tc>
        <w:tc>
          <w:tcPr>
            <w:tcW w:w="2075" w:type="dxa"/>
          </w:tcPr>
          <w:p w14:paraId="0580D60B" w14:textId="77777777" w:rsidR="00E55F97" w:rsidRDefault="00E55F97" w:rsidP="00A058D6">
            <w:pPr>
              <w:ind w:left="91" w:hanging="15"/>
              <w:rPr>
                <w:szCs w:val="24"/>
              </w:rPr>
            </w:pPr>
          </w:p>
        </w:tc>
      </w:tr>
      <w:tr w:rsidR="00E55F97" w14:paraId="29DA9A90" w14:textId="77777777" w:rsidTr="00A058D6">
        <w:tc>
          <w:tcPr>
            <w:tcW w:w="1666" w:type="dxa"/>
          </w:tcPr>
          <w:p w14:paraId="2A1055DF" w14:textId="77777777" w:rsidR="00E55F97" w:rsidRDefault="00E55F97" w:rsidP="00A058D6">
            <w:pPr>
              <w:ind w:left="180"/>
              <w:rPr>
                <w:b/>
                <w:szCs w:val="24"/>
              </w:rPr>
            </w:pPr>
            <w:r>
              <w:rPr>
                <w:b/>
                <w:szCs w:val="24"/>
              </w:rPr>
              <w:t>Grade 4</w:t>
            </w:r>
          </w:p>
        </w:tc>
        <w:tc>
          <w:tcPr>
            <w:tcW w:w="1572" w:type="dxa"/>
          </w:tcPr>
          <w:p w14:paraId="4FBB2600" w14:textId="77777777" w:rsidR="00E55F97" w:rsidRDefault="00E55F97" w:rsidP="00A058D6">
            <w:pPr>
              <w:ind w:left="46"/>
              <w:rPr>
                <w:szCs w:val="24"/>
              </w:rPr>
            </w:pPr>
            <w:r>
              <w:rPr>
                <w:szCs w:val="24"/>
              </w:rPr>
              <w:t>Level 1</w:t>
            </w:r>
          </w:p>
        </w:tc>
        <w:tc>
          <w:tcPr>
            <w:tcW w:w="2075" w:type="dxa"/>
          </w:tcPr>
          <w:p w14:paraId="59ADAD9B" w14:textId="77777777" w:rsidR="00E55F97" w:rsidRDefault="006B6616" w:rsidP="00A058D6">
            <w:pPr>
              <w:ind w:left="31"/>
              <w:rPr>
                <w:szCs w:val="24"/>
              </w:rPr>
            </w:pPr>
            <w:r>
              <w:rPr>
                <w:szCs w:val="24"/>
              </w:rPr>
              <w:t>$53,826.00</w:t>
            </w:r>
          </w:p>
        </w:tc>
        <w:tc>
          <w:tcPr>
            <w:tcW w:w="2075" w:type="dxa"/>
          </w:tcPr>
          <w:p w14:paraId="76EA0AD1" w14:textId="77777777" w:rsidR="00E55F97" w:rsidRDefault="006B6616" w:rsidP="00A058D6">
            <w:pPr>
              <w:ind w:left="61" w:firstLine="15"/>
              <w:rPr>
                <w:szCs w:val="24"/>
              </w:rPr>
            </w:pPr>
            <w:r>
              <w:rPr>
                <w:szCs w:val="24"/>
              </w:rPr>
              <w:t>$55,171.65</w:t>
            </w:r>
          </w:p>
        </w:tc>
        <w:tc>
          <w:tcPr>
            <w:tcW w:w="2075" w:type="dxa"/>
          </w:tcPr>
          <w:p w14:paraId="0BADE944" w14:textId="77777777" w:rsidR="00E55F97" w:rsidRDefault="006B6616" w:rsidP="00A058D6">
            <w:pPr>
              <w:ind w:left="91" w:hanging="15"/>
              <w:rPr>
                <w:szCs w:val="24"/>
              </w:rPr>
            </w:pPr>
            <w:r>
              <w:rPr>
                <w:szCs w:val="24"/>
              </w:rPr>
              <w:t>$56,550.94</w:t>
            </w:r>
          </w:p>
        </w:tc>
      </w:tr>
      <w:tr w:rsidR="00E55F97" w14:paraId="4953F192" w14:textId="77777777" w:rsidTr="00A058D6">
        <w:tc>
          <w:tcPr>
            <w:tcW w:w="1666" w:type="dxa"/>
          </w:tcPr>
          <w:p w14:paraId="42685D61" w14:textId="77777777" w:rsidR="00E55F97" w:rsidRDefault="00E55F97" w:rsidP="00A058D6">
            <w:pPr>
              <w:ind w:left="180"/>
              <w:rPr>
                <w:b/>
                <w:szCs w:val="24"/>
              </w:rPr>
            </w:pPr>
          </w:p>
        </w:tc>
        <w:tc>
          <w:tcPr>
            <w:tcW w:w="1572" w:type="dxa"/>
          </w:tcPr>
          <w:p w14:paraId="38D32EA0" w14:textId="77777777" w:rsidR="00E55F97" w:rsidRDefault="00E55F97" w:rsidP="00A058D6">
            <w:pPr>
              <w:ind w:left="46"/>
              <w:rPr>
                <w:szCs w:val="24"/>
              </w:rPr>
            </w:pPr>
            <w:r>
              <w:rPr>
                <w:szCs w:val="24"/>
              </w:rPr>
              <w:t>Level 2</w:t>
            </w:r>
          </w:p>
        </w:tc>
        <w:tc>
          <w:tcPr>
            <w:tcW w:w="2075" w:type="dxa"/>
          </w:tcPr>
          <w:p w14:paraId="18B0888B" w14:textId="77777777" w:rsidR="00E55F97" w:rsidRDefault="00E55F97" w:rsidP="00A058D6">
            <w:pPr>
              <w:ind w:left="31"/>
              <w:rPr>
                <w:szCs w:val="24"/>
              </w:rPr>
            </w:pPr>
          </w:p>
        </w:tc>
        <w:tc>
          <w:tcPr>
            <w:tcW w:w="2075" w:type="dxa"/>
          </w:tcPr>
          <w:p w14:paraId="4772FCDC" w14:textId="77777777" w:rsidR="00E55F97" w:rsidRDefault="00E55F97" w:rsidP="00A058D6">
            <w:pPr>
              <w:ind w:left="61" w:firstLine="15"/>
              <w:rPr>
                <w:szCs w:val="24"/>
              </w:rPr>
            </w:pPr>
          </w:p>
        </w:tc>
        <w:tc>
          <w:tcPr>
            <w:tcW w:w="2075" w:type="dxa"/>
          </w:tcPr>
          <w:p w14:paraId="215B5EE3" w14:textId="77777777" w:rsidR="00E55F97" w:rsidRDefault="006B6616" w:rsidP="00A058D6">
            <w:pPr>
              <w:ind w:left="91" w:hanging="15"/>
              <w:rPr>
                <w:szCs w:val="24"/>
              </w:rPr>
            </w:pPr>
            <w:r>
              <w:rPr>
                <w:szCs w:val="24"/>
              </w:rPr>
              <w:t>$62,854.69</w:t>
            </w:r>
          </w:p>
        </w:tc>
      </w:tr>
      <w:tr w:rsidR="00E55F97" w14:paraId="27560108" w14:textId="77777777" w:rsidTr="00A058D6">
        <w:tc>
          <w:tcPr>
            <w:tcW w:w="1666" w:type="dxa"/>
          </w:tcPr>
          <w:p w14:paraId="34675657" w14:textId="77777777" w:rsidR="00E55F97" w:rsidRDefault="00E55F97" w:rsidP="00A058D6">
            <w:pPr>
              <w:ind w:left="180"/>
              <w:rPr>
                <w:b/>
                <w:szCs w:val="24"/>
              </w:rPr>
            </w:pPr>
          </w:p>
        </w:tc>
        <w:tc>
          <w:tcPr>
            <w:tcW w:w="1572" w:type="dxa"/>
          </w:tcPr>
          <w:p w14:paraId="7B681B72" w14:textId="77777777" w:rsidR="00E55F97" w:rsidRDefault="00E55F97" w:rsidP="00A058D6">
            <w:pPr>
              <w:ind w:left="46"/>
              <w:rPr>
                <w:szCs w:val="24"/>
              </w:rPr>
            </w:pPr>
            <w:r>
              <w:rPr>
                <w:szCs w:val="24"/>
              </w:rPr>
              <w:t>Level 3</w:t>
            </w:r>
          </w:p>
        </w:tc>
        <w:tc>
          <w:tcPr>
            <w:tcW w:w="2075" w:type="dxa"/>
          </w:tcPr>
          <w:p w14:paraId="63F1EE6E" w14:textId="77777777" w:rsidR="00E55F97" w:rsidRDefault="00E55F97" w:rsidP="00A058D6">
            <w:pPr>
              <w:ind w:left="31"/>
              <w:rPr>
                <w:szCs w:val="24"/>
              </w:rPr>
            </w:pPr>
          </w:p>
        </w:tc>
        <w:tc>
          <w:tcPr>
            <w:tcW w:w="2075" w:type="dxa"/>
          </w:tcPr>
          <w:p w14:paraId="5354E247" w14:textId="77777777" w:rsidR="00E55F97" w:rsidRDefault="006B6616" w:rsidP="00A058D6">
            <w:pPr>
              <w:ind w:left="61" w:firstLine="15"/>
              <w:rPr>
                <w:szCs w:val="24"/>
              </w:rPr>
            </w:pPr>
            <w:r>
              <w:rPr>
                <w:szCs w:val="24"/>
              </w:rPr>
              <w:t>$68,496.65</w:t>
            </w:r>
          </w:p>
        </w:tc>
        <w:tc>
          <w:tcPr>
            <w:tcW w:w="2075" w:type="dxa"/>
          </w:tcPr>
          <w:p w14:paraId="7A79A258" w14:textId="77777777" w:rsidR="00E55F97" w:rsidRDefault="006B6616" w:rsidP="00A058D6">
            <w:pPr>
              <w:ind w:left="91" w:hanging="15"/>
              <w:rPr>
                <w:szCs w:val="24"/>
              </w:rPr>
            </w:pPr>
            <w:r>
              <w:rPr>
                <w:szCs w:val="24"/>
              </w:rPr>
              <w:t>$70,209.07</w:t>
            </w:r>
          </w:p>
        </w:tc>
      </w:tr>
      <w:tr w:rsidR="00E55F97" w14:paraId="64DC769A" w14:textId="77777777" w:rsidTr="00A058D6">
        <w:tc>
          <w:tcPr>
            <w:tcW w:w="1666" w:type="dxa"/>
          </w:tcPr>
          <w:p w14:paraId="29725B83" w14:textId="77777777" w:rsidR="00E55F97" w:rsidRDefault="00E55F97" w:rsidP="00A058D6">
            <w:pPr>
              <w:ind w:left="180"/>
              <w:rPr>
                <w:b/>
                <w:szCs w:val="24"/>
              </w:rPr>
            </w:pPr>
          </w:p>
        </w:tc>
        <w:tc>
          <w:tcPr>
            <w:tcW w:w="1572" w:type="dxa"/>
          </w:tcPr>
          <w:p w14:paraId="232D6EA2" w14:textId="77777777" w:rsidR="00E55F97" w:rsidRDefault="00E55F97" w:rsidP="00A058D6">
            <w:pPr>
              <w:ind w:left="46"/>
              <w:rPr>
                <w:szCs w:val="24"/>
              </w:rPr>
            </w:pPr>
            <w:r>
              <w:rPr>
                <w:szCs w:val="24"/>
              </w:rPr>
              <w:t>Level 4</w:t>
            </w:r>
          </w:p>
        </w:tc>
        <w:tc>
          <w:tcPr>
            <w:tcW w:w="2075" w:type="dxa"/>
          </w:tcPr>
          <w:p w14:paraId="20F9FF9D" w14:textId="77777777" w:rsidR="00E55F97" w:rsidRDefault="006B6616" w:rsidP="00A058D6">
            <w:pPr>
              <w:ind w:left="31"/>
              <w:rPr>
                <w:szCs w:val="24"/>
              </w:rPr>
            </w:pPr>
            <w:r>
              <w:rPr>
                <w:szCs w:val="24"/>
              </w:rPr>
              <w:t>$74,826.00</w:t>
            </w:r>
          </w:p>
        </w:tc>
        <w:tc>
          <w:tcPr>
            <w:tcW w:w="2075" w:type="dxa"/>
          </w:tcPr>
          <w:p w14:paraId="31CFFDCE" w14:textId="77777777" w:rsidR="00E55F97" w:rsidRDefault="006B6616" w:rsidP="00A058D6">
            <w:pPr>
              <w:ind w:left="61" w:firstLine="15"/>
              <w:rPr>
                <w:szCs w:val="24"/>
              </w:rPr>
            </w:pPr>
            <w:r>
              <w:rPr>
                <w:szCs w:val="24"/>
              </w:rPr>
              <w:t>$76,696.65</w:t>
            </w:r>
          </w:p>
        </w:tc>
        <w:tc>
          <w:tcPr>
            <w:tcW w:w="2075" w:type="dxa"/>
          </w:tcPr>
          <w:p w14:paraId="1348A486" w14:textId="77777777" w:rsidR="00E55F97" w:rsidRDefault="006B6616" w:rsidP="00A058D6">
            <w:pPr>
              <w:ind w:left="91" w:hanging="15"/>
              <w:rPr>
                <w:szCs w:val="24"/>
              </w:rPr>
            </w:pPr>
            <w:r>
              <w:rPr>
                <w:szCs w:val="24"/>
              </w:rPr>
              <w:t>$78,614.07</w:t>
            </w:r>
          </w:p>
        </w:tc>
      </w:tr>
      <w:tr w:rsidR="00E55F97" w14:paraId="0F361F16" w14:textId="77777777" w:rsidTr="00A058D6">
        <w:tc>
          <w:tcPr>
            <w:tcW w:w="1666" w:type="dxa"/>
          </w:tcPr>
          <w:p w14:paraId="78BEEE8C" w14:textId="77777777" w:rsidR="00E55F97" w:rsidRDefault="00E55F97" w:rsidP="00A058D6">
            <w:pPr>
              <w:ind w:left="180"/>
              <w:rPr>
                <w:b/>
                <w:szCs w:val="24"/>
              </w:rPr>
            </w:pPr>
          </w:p>
        </w:tc>
        <w:tc>
          <w:tcPr>
            <w:tcW w:w="1572" w:type="dxa"/>
          </w:tcPr>
          <w:p w14:paraId="4FD273AF" w14:textId="77777777" w:rsidR="00E55F97" w:rsidRDefault="00E55F97" w:rsidP="00A058D6">
            <w:pPr>
              <w:ind w:left="46"/>
              <w:rPr>
                <w:szCs w:val="24"/>
              </w:rPr>
            </w:pPr>
          </w:p>
        </w:tc>
        <w:tc>
          <w:tcPr>
            <w:tcW w:w="2075" w:type="dxa"/>
          </w:tcPr>
          <w:p w14:paraId="57ACE01B" w14:textId="77777777" w:rsidR="00E55F97" w:rsidRDefault="00E55F97" w:rsidP="00A058D6">
            <w:pPr>
              <w:ind w:left="31"/>
              <w:rPr>
                <w:szCs w:val="24"/>
              </w:rPr>
            </w:pPr>
          </w:p>
        </w:tc>
        <w:tc>
          <w:tcPr>
            <w:tcW w:w="2075" w:type="dxa"/>
          </w:tcPr>
          <w:p w14:paraId="1E1E5C5A" w14:textId="77777777" w:rsidR="00E55F97" w:rsidRDefault="00E55F97" w:rsidP="00A058D6">
            <w:pPr>
              <w:ind w:left="61" w:firstLine="15"/>
              <w:rPr>
                <w:szCs w:val="24"/>
              </w:rPr>
            </w:pPr>
          </w:p>
        </w:tc>
        <w:tc>
          <w:tcPr>
            <w:tcW w:w="2075" w:type="dxa"/>
          </w:tcPr>
          <w:p w14:paraId="0DC9BBCB" w14:textId="77777777" w:rsidR="00E55F97" w:rsidRDefault="00E55F97" w:rsidP="00A058D6">
            <w:pPr>
              <w:ind w:left="91" w:hanging="15"/>
              <w:rPr>
                <w:szCs w:val="24"/>
              </w:rPr>
            </w:pPr>
          </w:p>
        </w:tc>
      </w:tr>
      <w:tr w:rsidR="00E55F97" w14:paraId="10829E91" w14:textId="77777777" w:rsidTr="00A058D6">
        <w:tc>
          <w:tcPr>
            <w:tcW w:w="1666" w:type="dxa"/>
          </w:tcPr>
          <w:p w14:paraId="2A533548" w14:textId="77777777" w:rsidR="00E55F97" w:rsidRDefault="00E55F97" w:rsidP="00A058D6">
            <w:pPr>
              <w:ind w:left="180"/>
              <w:rPr>
                <w:b/>
                <w:szCs w:val="24"/>
              </w:rPr>
            </w:pPr>
          </w:p>
        </w:tc>
        <w:tc>
          <w:tcPr>
            <w:tcW w:w="1572" w:type="dxa"/>
          </w:tcPr>
          <w:p w14:paraId="552FDE07" w14:textId="77777777" w:rsidR="00E55F97" w:rsidRDefault="00E55F97" w:rsidP="00A058D6">
            <w:pPr>
              <w:ind w:left="46"/>
              <w:rPr>
                <w:szCs w:val="24"/>
              </w:rPr>
            </w:pPr>
          </w:p>
        </w:tc>
        <w:tc>
          <w:tcPr>
            <w:tcW w:w="2075" w:type="dxa"/>
          </w:tcPr>
          <w:p w14:paraId="28658856" w14:textId="77777777" w:rsidR="00E55F97" w:rsidRDefault="00E55F97" w:rsidP="00A058D6">
            <w:pPr>
              <w:ind w:left="31"/>
              <w:rPr>
                <w:szCs w:val="24"/>
              </w:rPr>
            </w:pPr>
          </w:p>
        </w:tc>
        <w:tc>
          <w:tcPr>
            <w:tcW w:w="2075" w:type="dxa"/>
          </w:tcPr>
          <w:p w14:paraId="5A2C2441" w14:textId="77777777" w:rsidR="00E55F97" w:rsidRDefault="00E55F97" w:rsidP="00A058D6">
            <w:pPr>
              <w:ind w:left="61" w:firstLine="15"/>
              <w:rPr>
                <w:szCs w:val="24"/>
              </w:rPr>
            </w:pPr>
          </w:p>
        </w:tc>
        <w:tc>
          <w:tcPr>
            <w:tcW w:w="2075" w:type="dxa"/>
          </w:tcPr>
          <w:p w14:paraId="6A77C9B9" w14:textId="77777777" w:rsidR="00E55F97" w:rsidRDefault="00E55F97" w:rsidP="00A058D6">
            <w:pPr>
              <w:ind w:left="91" w:hanging="15"/>
              <w:rPr>
                <w:szCs w:val="24"/>
              </w:rPr>
            </w:pPr>
          </w:p>
        </w:tc>
      </w:tr>
      <w:tr w:rsidR="00E55F97" w14:paraId="4666EEDB" w14:textId="77777777" w:rsidTr="00A058D6">
        <w:tc>
          <w:tcPr>
            <w:tcW w:w="1666" w:type="dxa"/>
          </w:tcPr>
          <w:p w14:paraId="7E09EAC7" w14:textId="77777777" w:rsidR="00E55F97" w:rsidRDefault="00E55F97" w:rsidP="00A058D6">
            <w:pPr>
              <w:ind w:left="180"/>
              <w:rPr>
                <w:b/>
                <w:szCs w:val="24"/>
              </w:rPr>
            </w:pPr>
            <w:r>
              <w:rPr>
                <w:b/>
                <w:szCs w:val="24"/>
              </w:rPr>
              <w:t>Grade 5</w:t>
            </w:r>
          </w:p>
        </w:tc>
        <w:tc>
          <w:tcPr>
            <w:tcW w:w="1572" w:type="dxa"/>
          </w:tcPr>
          <w:p w14:paraId="5D80C6C8" w14:textId="77777777" w:rsidR="00E55F97" w:rsidRDefault="00E55F97" w:rsidP="00A058D6">
            <w:pPr>
              <w:ind w:left="46"/>
              <w:rPr>
                <w:szCs w:val="24"/>
              </w:rPr>
            </w:pPr>
            <w:r>
              <w:rPr>
                <w:szCs w:val="24"/>
              </w:rPr>
              <w:t>Level 1</w:t>
            </w:r>
          </w:p>
        </w:tc>
        <w:tc>
          <w:tcPr>
            <w:tcW w:w="2075" w:type="dxa"/>
          </w:tcPr>
          <w:p w14:paraId="3056D57A" w14:textId="051084EC" w:rsidR="00E55F97" w:rsidRDefault="006B6616" w:rsidP="00A058D6">
            <w:pPr>
              <w:ind w:left="31"/>
              <w:rPr>
                <w:szCs w:val="24"/>
              </w:rPr>
            </w:pPr>
            <w:r>
              <w:rPr>
                <w:szCs w:val="24"/>
              </w:rPr>
              <w:t>$</w:t>
            </w:r>
            <w:r w:rsidR="00C77BD9">
              <w:rPr>
                <w:szCs w:val="24"/>
              </w:rPr>
              <w:t>57,375</w:t>
            </w:r>
            <w:r>
              <w:rPr>
                <w:szCs w:val="24"/>
              </w:rPr>
              <w:t>.00</w:t>
            </w:r>
          </w:p>
        </w:tc>
        <w:tc>
          <w:tcPr>
            <w:tcW w:w="2075" w:type="dxa"/>
          </w:tcPr>
          <w:p w14:paraId="0E48759A" w14:textId="77777777" w:rsidR="00E55F97" w:rsidRDefault="006B6616" w:rsidP="00A058D6">
            <w:pPr>
              <w:ind w:left="61" w:firstLine="15"/>
              <w:rPr>
                <w:szCs w:val="24"/>
              </w:rPr>
            </w:pPr>
            <w:r>
              <w:rPr>
                <w:szCs w:val="24"/>
              </w:rPr>
              <w:t>$58,809.38</w:t>
            </w:r>
          </w:p>
        </w:tc>
        <w:tc>
          <w:tcPr>
            <w:tcW w:w="2075" w:type="dxa"/>
          </w:tcPr>
          <w:p w14:paraId="0CD444FA" w14:textId="77777777" w:rsidR="00E55F97" w:rsidRDefault="006B6616" w:rsidP="00A058D6">
            <w:pPr>
              <w:ind w:left="91" w:hanging="15"/>
              <w:rPr>
                <w:szCs w:val="24"/>
              </w:rPr>
            </w:pPr>
            <w:r>
              <w:rPr>
                <w:szCs w:val="24"/>
              </w:rPr>
              <w:t>$60,279.61</w:t>
            </w:r>
          </w:p>
        </w:tc>
      </w:tr>
      <w:tr w:rsidR="00E55F97" w14:paraId="757B0034" w14:textId="77777777" w:rsidTr="00A058D6">
        <w:tc>
          <w:tcPr>
            <w:tcW w:w="1666" w:type="dxa"/>
          </w:tcPr>
          <w:p w14:paraId="75E61EB2" w14:textId="77777777" w:rsidR="00E55F97" w:rsidRDefault="00E55F97" w:rsidP="00A058D6">
            <w:pPr>
              <w:ind w:left="180"/>
              <w:rPr>
                <w:b/>
                <w:szCs w:val="24"/>
              </w:rPr>
            </w:pPr>
          </w:p>
        </w:tc>
        <w:tc>
          <w:tcPr>
            <w:tcW w:w="1572" w:type="dxa"/>
          </w:tcPr>
          <w:p w14:paraId="18349C63" w14:textId="77777777" w:rsidR="00E55F97" w:rsidRDefault="00E55F97" w:rsidP="00A058D6">
            <w:pPr>
              <w:ind w:left="46"/>
              <w:rPr>
                <w:szCs w:val="24"/>
              </w:rPr>
            </w:pPr>
            <w:r>
              <w:rPr>
                <w:szCs w:val="24"/>
              </w:rPr>
              <w:t>Level 2</w:t>
            </w:r>
          </w:p>
        </w:tc>
        <w:tc>
          <w:tcPr>
            <w:tcW w:w="2075" w:type="dxa"/>
          </w:tcPr>
          <w:p w14:paraId="3560300C" w14:textId="77777777" w:rsidR="00E55F97" w:rsidRDefault="00E55F97" w:rsidP="00A058D6">
            <w:pPr>
              <w:ind w:left="31"/>
              <w:rPr>
                <w:szCs w:val="24"/>
              </w:rPr>
            </w:pPr>
          </w:p>
        </w:tc>
        <w:tc>
          <w:tcPr>
            <w:tcW w:w="2075" w:type="dxa"/>
          </w:tcPr>
          <w:p w14:paraId="46200B09" w14:textId="77777777" w:rsidR="00E55F97" w:rsidRDefault="00E55F97" w:rsidP="00A058D6">
            <w:pPr>
              <w:ind w:left="61" w:firstLine="15"/>
              <w:rPr>
                <w:szCs w:val="24"/>
              </w:rPr>
            </w:pPr>
          </w:p>
        </w:tc>
        <w:tc>
          <w:tcPr>
            <w:tcW w:w="2075" w:type="dxa"/>
          </w:tcPr>
          <w:p w14:paraId="56542778" w14:textId="77777777" w:rsidR="00E55F97" w:rsidRDefault="006B6616" w:rsidP="00A058D6">
            <w:pPr>
              <w:ind w:left="91" w:hanging="15"/>
              <w:rPr>
                <w:szCs w:val="24"/>
              </w:rPr>
            </w:pPr>
            <w:r>
              <w:rPr>
                <w:szCs w:val="24"/>
              </w:rPr>
              <w:t>$66,583.36</w:t>
            </w:r>
          </w:p>
        </w:tc>
      </w:tr>
      <w:tr w:rsidR="00E55F97" w14:paraId="583DD9FD" w14:textId="77777777" w:rsidTr="00A058D6">
        <w:tc>
          <w:tcPr>
            <w:tcW w:w="1666" w:type="dxa"/>
          </w:tcPr>
          <w:p w14:paraId="0AC3D463" w14:textId="77777777" w:rsidR="00E55F97" w:rsidRDefault="00E55F97" w:rsidP="00A058D6">
            <w:pPr>
              <w:ind w:left="180"/>
              <w:rPr>
                <w:b/>
                <w:szCs w:val="24"/>
              </w:rPr>
            </w:pPr>
          </w:p>
        </w:tc>
        <w:tc>
          <w:tcPr>
            <w:tcW w:w="1572" w:type="dxa"/>
          </w:tcPr>
          <w:p w14:paraId="15B7996F" w14:textId="77777777" w:rsidR="00E55F97" w:rsidRDefault="00E55F97" w:rsidP="00A058D6">
            <w:pPr>
              <w:ind w:left="46"/>
              <w:rPr>
                <w:szCs w:val="24"/>
              </w:rPr>
            </w:pPr>
            <w:r>
              <w:rPr>
                <w:szCs w:val="24"/>
              </w:rPr>
              <w:t>Level 3</w:t>
            </w:r>
          </w:p>
        </w:tc>
        <w:tc>
          <w:tcPr>
            <w:tcW w:w="2075" w:type="dxa"/>
          </w:tcPr>
          <w:p w14:paraId="3F85E508" w14:textId="77777777" w:rsidR="00E55F97" w:rsidRDefault="00E55F97" w:rsidP="00A058D6">
            <w:pPr>
              <w:ind w:left="31"/>
              <w:rPr>
                <w:szCs w:val="24"/>
              </w:rPr>
            </w:pPr>
          </w:p>
        </w:tc>
        <w:tc>
          <w:tcPr>
            <w:tcW w:w="2075" w:type="dxa"/>
          </w:tcPr>
          <w:p w14:paraId="0EB0361B" w14:textId="77777777" w:rsidR="00E55F97" w:rsidRDefault="006B6616" w:rsidP="00A058D6">
            <w:pPr>
              <w:ind w:left="61" w:firstLine="15"/>
              <w:rPr>
                <w:szCs w:val="24"/>
              </w:rPr>
            </w:pPr>
            <w:r>
              <w:rPr>
                <w:szCs w:val="24"/>
              </w:rPr>
              <w:t>$72,134.38</w:t>
            </w:r>
          </w:p>
        </w:tc>
        <w:tc>
          <w:tcPr>
            <w:tcW w:w="2075" w:type="dxa"/>
          </w:tcPr>
          <w:p w14:paraId="19186741" w14:textId="77777777" w:rsidR="00E55F97" w:rsidRDefault="006B6616" w:rsidP="00A058D6">
            <w:pPr>
              <w:ind w:left="91" w:hanging="15"/>
              <w:rPr>
                <w:szCs w:val="24"/>
              </w:rPr>
            </w:pPr>
            <w:r>
              <w:rPr>
                <w:szCs w:val="24"/>
              </w:rPr>
              <w:t>$73,937.73</w:t>
            </w:r>
          </w:p>
        </w:tc>
      </w:tr>
      <w:tr w:rsidR="00E55F97" w14:paraId="425E4929" w14:textId="77777777" w:rsidTr="00A058D6">
        <w:tc>
          <w:tcPr>
            <w:tcW w:w="1666" w:type="dxa"/>
          </w:tcPr>
          <w:p w14:paraId="57E0B3A6" w14:textId="77777777" w:rsidR="00E55F97" w:rsidRDefault="00E55F97" w:rsidP="00A058D6">
            <w:pPr>
              <w:ind w:left="180"/>
              <w:rPr>
                <w:b/>
                <w:szCs w:val="24"/>
              </w:rPr>
            </w:pPr>
          </w:p>
        </w:tc>
        <w:tc>
          <w:tcPr>
            <w:tcW w:w="1572" w:type="dxa"/>
          </w:tcPr>
          <w:p w14:paraId="6258C0FE" w14:textId="77777777" w:rsidR="00E55F97" w:rsidRDefault="00E55F97" w:rsidP="00A058D6">
            <w:pPr>
              <w:ind w:left="46"/>
              <w:rPr>
                <w:szCs w:val="24"/>
              </w:rPr>
            </w:pPr>
            <w:r>
              <w:rPr>
                <w:szCs w:val="24"/>
              </w:rPr>
              <w:t>Level 4</w:t>
            </w:r>
          </w:p>
        </w:tc>
        <w:tc>
          <w:tcPr>
            <w:tcW w:w="2075" w:type="dxa"/>
          </w:tcPr>
          <w:p w14:paraId="01F0BA60" w14:textId="77777777" w:rsidR="00E55F97" w:rsidRDefault="006B6616" w:rsidP="00A058D6">
            <w:pPr>
              <w:ind w:left="31"/>
              <w:rPr>
                <w:szCs w:val="24"/>
              </w:rPr>
            </w:pPr>
            <w:r>
              <w:rPr>
                <w:szCs w:val="24"/>
              </w:rPr>
              <w:t>$78,375.00</w:t>
            </w:r>
          </w:p>
        </w:tc>
        <w:tc>
          <w:tcPr>
            <w:tcW w:w="2075" w:type="dxa"/>
          </w:tcPr>
          <w:p w14:paraId="0B2AB026" w14:textId="77777777" w:rsidR="00E55F97" w:rsidRDefault="006B6616" w:rsidP="00A058D6">
            <w:pPr>
              <w:ind w:left="61" w:firstLine="15"/>
              <w:rPr>
                <w:szCs w:val="24"/>
              </w:rPr>
            </w:pPr>
            <w:r>
              <w:rPr>
                <w:szCs w:val="24"/>
              </w:rPr>
              <w:t>$80,334.38</w:t>
            </w:r>
          </w:p>
        </w:tc>
        <w:tc>
          <w:tcPr>
            <w:tcW w:w="2075" w:type="dxa"/>
          </w:tcPr>
          <w:p w14:paraId="7FB448EB" w14:textId="77777777" w:rsidR="00E55F97" w:rsidRDefault="006B6616" w:rsidP="00A058D6">
            <w:pPr>
              <w:ind w:left="91" w:hanging="15"/>
              <w:rPr>
                <w:szCs w:val="24"/>
              </w:rPr>
            </w:pPr>
            <w:r>
              <w:rPr>
                <w:szCs w:val="24"/>
              </w:rPr>
              <w:t>$82,342.73</w:t>
            </w:r>
          </w:p>
        </w:tc>
      </w:tr>
    </w:tbl>
    <w:p w14:paraId="362986E2" w14:textId="77777777" w:rsidR="00E55F97" w:rsidRDefault="00E55F97" w:rsidP="00AE65DA">
      <w:pPr>
        <w:rPr>
          <w:szCs w:val="24"/>
        </w:rPr>
      </w:pPr>
    </w:p>
    <w:p w14:paraId="72284F89" w14:textId="77777777" w:rsidR="006B6616" w:rsidRDefault="006B6616" w:rsidP="00A058D6">
      <w:pPr>
        <w:ind w:left="0"/>
        <w:rPr>
          <w:szCs w:val="24"/>
        </w:rPr>
      </w:pPr>
      <w:r>
        <w:rPr>
          <w:szCs w:val="24"/>
        </w:rPr>
        <w:t>For the Fiscal Year 2021-2022, members will receive the raise stipulated in 9.2 or be raised to the new minimum salary for level 4, whichever is greater.</w:t>
      </w:r>
    </w:p>
    <w:p w14:paraId="0F8026E5" w14:textId="77777777" w:rsidR="006B6616" w:rsidRDefault="006B6616" w:rsidP="00A058D6">
      <w:pPr>
        <w:ind w:left="0"/>
        <w:rPr>
          <w:szCs w:val="24"/>
        </w:rPr>
      </w:pPr>
    </w:p>
    <w:p w14:paraId="4260D6DD" w14:textId="77777777" w:rsidR="006B6616" w:rsidRDefault="006B6616" w:rsidP="00A058D6">
      <w:pPr>
        <w:ind w:left="0"/>
        <w:rPr>
          <w:szCs w:val="24"/>
        </w:rPr>
      </w:pPr>
      <w:r>
        <w:rPr>
          <w:szCs w:val="24"/>
        </w:rPr>
        <w:t>For the Fiscal Year 2022-2023, members will receive the raise stipulated in 9.2 or be raised to the new minimum salary for level 3, whichever is greater.</w:t>
      </w:r>
    </w:p>
    <w:p w14:paraId="181FB48E" w14:textId="77777777" w:rsidR="006B6616" w:rsidRDefault="006B6616" w:rsidP="00A058D6">
      <w:pPr>
        <w:ind w:left="0"/>
        <w:rPr>
          <w:szCs w:val="24"/>
        </w:rPr>
      </w:pPr>
    </w:p>
    <w:p w14:paraId="135E5E04" w14:textId="77777777" w:rsidR="006B6616" w:rsidRDefault="006B6616" w:rsidP="00A058D6">
      <w:pPr>
        <w:ind w:left="0"/>
        <w:rPr>
          <w:szCs w:val="24"/>
        </w:rPr>
      </w:pPr>
      <w:r>
        <w:rPr>
          <w:szCs w:val="24"/>
        </w:rPr>
        <w:t>For the Fiscal Year 2023-2024, members will receive the raise stipulated in 9.2 or be raised to the new minimum salary for level 2, whichever is greater.</w:t>
      </w:r>
    </w:p>
    <w:p w14:paraId="26497C4C" w14:textId="77777777" w:rsidR="006B6616" w:rsidRDefault="006B6616" w:rsidP="006B6616">
      <w:pPr>
        <w:rPr>
          <w:szCs w:val="24"/>
        </w:rPr>
      </w:pPr>
    </w:p>
    <w:p w14:paraId="6C3235F7" w14:textId="1539B771" w:rsidR="007946B6" w:rsidRDefault="007946B6">
      <w:pPr>
        <w:widowControl/>
        <w:spacing w:after="200" w:line="276" w:lineRule="auto"/>
        <w:ind w:left="0"/>
        <w:rPr>
          <w:szCs w:val="24"/>
        </w:rPr>
      </w:pPr>
      <w:r>
        <w:rPr>
          <w:szCs w:val="24"/>
        </w:rPr>
        <w:br w:type="page"/>
      </w:r>
    </w:p>
    <w:p w14:paraId="5D4D3413" w14:textId="0C6A1454" w:rsidR="00AE65DA" w:rsidRPr="00CF1AC3" w:rsidRDefault="00AE65DA" w:rsidP="00A058D6">
      <w:pPr>
        <w:pStyle w:val="Article9"/>
      </w:pPr>
      <w:bookmarkStart w:id="92" w:name="_Toc82699582"/>
      <w:r w:rsidRPr="00CF1AC3">
        <w:lastRenderedPageBreak/>
        <w:t>Basic Salary Adjustment</w:t>
      </w:r>
      <w:bookmarkEnd w:id="92"/>
      <w:r w:rsidRPr="00CF1AC3">
        <w:br/>
      </w:r>
    </w:p>
    <w:p w14:paraId="75D393BE" w14:textId="4A9E6174" w:rsidR="00AE65DA" w:rsidRPr="00CF1AC3" w:rsidRDefault="003065D2" w:rsidP="00AE65DA">
      <w:pPr>
        <w:pStyle w:val="ListParagraph"/>
        <w:numPr>
          <w:ilvl w:val="1"/>
          <w:numId w:val="20"/>
        </w:numPr>
        <w:rPr>
          <w:szCs w:val="24"/>
        </w:rPr>
      </w:pPr>
      <w:r>
        <w:rPr>
          <w:szCs w:val="24"/>
        </w:rPr>
        <w:t>Annual Raises</w:t>
      </w:r>
    </w:p>
    <w:p w14:paraId="50D7CDDE" w14:textId="297B7846" w:rsidR="00AE65DA" w:rsidRPr="00CF1AC3" w:rsidRDefault="00AE65DA" w:rsidP="00AE65DA">
      <w:pPr>
        <w:pStyle w:val="ListParagraph"/>
        <w:numPr>
          <w:ilvl w:val="2"/>
          <w:numId w:val="20"/>
        </w:numPr>
        <w:rPr>
          <w:szCs w:val="24"/>
        </w:rPr>
      </w:pPr>
      <w:r w:rsidRPr="00CF1AC3">
        <w:rPr>
          <w:szCs w:val="24"/>
        </w:rPr>
        <w:t xml:space="preserve">Each employee who continues in service for the year </w:t>
      </w:r>
      <w:r w:rsidR="00581691">
        <w:rPr>
          <w:szCs w:val="24"/>
        </w:rPr>
        <w:t>2021-2022</w:t>
      </w:r>
      <w:r w:rsidRPr="00CF1AC3">
        <w:rPr>
          <w:szCs w:val="24"/>
        </w:rPr>
        <w:t xml:space="preserve"> shall receive a salary increase of 2.</w:t>
      </w:r>
      <w:r w:rsidR="00581691">
        <w:rPr>
          <w:szCs w:val="24"/>
        </w:rPr>
        <w:t>5</w:t>
      </w:r>
      <w:r w:rsidRPr="00CF1AC3">
        <w:rPr>
          <w:szCs w:val="24"/>
        </w:rPr>
        <w:t xml:space="preserve">% to be added to the employee's </w:t>
      </w:r>
      <w:r w:rsidR="00581691">
        <w:rPr>
          <w:szCs w:val="24"/>
        </w:rPr>
        <w:t>2020-2021</w:t>
      </w:r>
      <w:r w:rsidRPr="00CF1AC3">
        <w:rPr>
          <w:szCs w:val="24"/>
        </w:rPr>
        <w:t xml:space="preserve"> base salary effective at the beginning of the employment year as defined in Section 5.3 or as provided in Section 9.</w:t>
      </w:r>
      <w:proofErr w:type="gramStart"/>
      <w:r w:rsidRPr="00CF1AC3">
        <w:rPr>
          <w:szCs w:val="24"/>
        </w:rPr>
        <w:t>2.B</w:t>
      </w:r>
      <w:r w:rsidR="00DA4ADA" w:rsidRPr="00CF1AC3">
        <w:rPr>
          <w:szCs w:val="24"/>
        </w:rPr>
        <w:t>.</w:t>
      </w:r>
      <w:proofErr w:type="gramEnd"/>
      <w:r w:rsidRPr="00CF1AC3">
        <w:rPr>
          <w:szCs w:val="24"/>
        </w:rPr>
        <w:t>2.</w:t>
      </w:r>
      <w:r w:rsidRPr="00CF1AC3">
        <w:rPr>
          <w:szCs w:val="24"/>
        </w:rPr>
        <w:br/>
      </w:r>
    </w:p>
    <w:p w14:paraId="0201A295" w14:textId="350191BC" w:rsidR="00AE65DA" w:rsidRPr="00CF1AC3" w:rsidRDefault="00AE65DA" w:rsidP="00AE65DA">
      <w:pPr>
        <w:pStyle w:val="ListParagraph"/>
        <w:numPr>
          <w:ilvl w:val="2"/>
          <w:numId w:val="20"/>
        </w:numPr>
        <w:rPr>
          <w:szCs w:val="24"/>
        </w:rPr>
      </w:pPr>
      <w:r w:rsidRPr="00CF1AC3">
        <w:rPr>
          <w:szCs w:val="24"/>
        </w:rPr>
        <w:t xml:space="preserve">Each employee who continues in service for the year </w:t>
      </w:r>
      <w:r w:rsidR="00581691">
        <w:rPr>
          <w:szCs w:val="24"/>
        </w:rPr>
        <w:t>2022-2023</w:t>
      </w:r>
      <w:r w:rsidRPr="00CF1AC3">
        <w:rPr>
          <w:szCs w:val="24"/>
        </w:rPr>
        <w:t xml:space="preserve"> shall receive a salary increase of </w:t>
      </w:r>
      <w:r w:rsidR="002505CB">
        <w:rPr>
          <w:szCs w:val="24"/>
        </w:rPr>
        <w:t>2.</w:t>
      </w:r>
      <w:r w:rsidR="00581691">
        <w:rPr>
          <w:szCs w:val="24"/>
        </w:rPr>
        <w:t>5</w:t>
      </w:r>
      <w:r w:rsidRPr="00CF1AC3">
        <w:rPr>
          <w:szCs w:val="24"/>
        </w:rPr>
        <w:t xml:space="preserve">% to be added to the employee's </w:t>
      </w:r>
      <w:r w:rsidR="00581691">
        <w:rPr>
          <w:szCs w:val="24"/>
        </w:rPr>
        <w:t>2021-22</w:t>
      </w:r>
      <w:r w:rsidRPr="00CF1AC3">
        <w:rPr>
          <w:szCs w:val="24"/>
        </w:rPr>
        <w:t xml:space="preserve"> base salary effective at the beginning of the employment year as defined in Section 5.3 or as provided in Section 9.</w:t>
      </w:r>
      <w:proofErr w:type="gramStart"/>
      <w:r w:rsidRPr="00CF1AC3">
        <w:rPr>
          <w:szCs w:val="24"/>
        </w:rPr>
        <w:t>2.B.</w:t>
      </w:r>
      <w:proofErr w:type="gramEnd"/>
      <w:r w:rsidRPr="00CF1AC3">
        <w:rPr>
          <w:szCs w:val="24"/>
        </w:rPr>
        <w:t>2.</w:t>
      </w:r>
      <w:r w:rsidRPr="00CF1AC3">
        <w:rPr>
          <w:szCs w:val="24"/>
        </w:rPr>
        <w:br/>
      </w:r>
    </w:p>
    <w:p w14:paraId="13C6D4F2" w14:textId="74ED06D7" w:rsidR="00581691" w:rsidRDefault="00AE65DA" w:rsidP="00AE65DA">
      <w:pPr>
        <w:pStyle w:val="ListParagraph"/>
        <w:numPr>
          <w:ilvl w:val="2"/>
          <w:numId w:val="20"/>
        </w:numPr>
        <w:rPr>
          <w:szCs w:val="24"/>
        </w:rPr>
      </w:pPr>
      <w:r w:rsidRPr="00CF1AC3">
        <w:rPr>
          <w:szCs w:val="24"/>
        </w:rPr>
        <w:t xml:space="preserve">Each employee who continues in service for the year </w:t>
      </w:r>
      <w:r w:rsidR="00581691">
        <w:rPr>
          <w:szCs w:val="24"/>
        </w:rPr>
        <w:t>2023-2024</w:t>
      </w:r>
      <w:r w:rsidRPr="00CF1AC3">
        <w:rPr>
          <w:szCs w:val="24"/>
        </w:rPr>
        <w:t xml:space="preserve"> shall receive a salary increase of </w:t>
      </w:r>
      <w:r w:rsidR="002505CB">
        <w:rPr>
          <w:szCs w:val="24"/>
        </w:rPr>
        <w:t>2.</w:t>
      </w:r>
      <w:r w:rsidR="00581691">
        <w:rPr>
          <w:szCs w:val="24"/>
        </w:rPr>
        <w:t>5</w:t>
      </w:r>
      <w:r w:rsidRPr="00CF1AC3">
        <w:rPr>
          <w:szCs w:val="24"/>
        </w:rPr>
        <w:t xml:space="preserve">% to be added to the employee's </w:t>
      </w:r>
      <w:r w:rsidR="00581691">
        <w:rPr>
          <w:szCs w:val="24"/>
        </w:rPr>
        <w:t>2022-2023</w:t>
      </w:r>
      <w:r w:rsidRPr="00CF1AC3">
        <w:rPr>
          <w:szCs w:val="24"/>
        </w:rPr>
        <w:t xml:space="preserve"> base salary effective at the beginning of the employment year as defined in Section 5.3 or as provided in Section 9.</w:t>
      </w:r>
      <w:proofErr w:type="gramStart"/>
      <w:r w:rsidRPr="00CF1AC3">
        <w:rPr>
          <w:szCs w:val="24"/>
        </w:rPr>
        <w:t>2.B.</w:t>
      </w:r>
      <w:proofErr w:type="gramEnd"/>
      <w:r w:rsidRPr="00CF1AC3">
        <w:rPr>
          <w:szCs w:val="24"/>
        </w:rPr>
        <w:t>2.</w:t>
      </w:r>
      <w:r w:rsidR="00581691">
        <w:rPr>
          <w:szCs w:val="24"/>
        </w:rPr>
        <w:br/>
      </w:r>
    </w:p>
    <w:p w14:paraId="4DE3FED7" w14:textId="6D2E3916" w:rsidR="00AE65DA" w:rsidRPr="00ED6266" w:rsidRDefault="00581691" w:rsidP="00ED6266">
      <w:pPr>
        <w:pStyle w:val="ListParagraph"/>
        <w:numPr>
          <w:ilvl w:val="2"/>
          <w:numId w:val="20"/>
        </w:numPr>
        <w:rPr>
          <w:szCs w:val="24"/>
        </w:rPr>
      </w:pPr>
      <w:r>
        <w:rPr>
          <w:szCs w:val="24"/>
        </w:rPr>
        <w:t xml:space="preserve">Each bargaining unit member who is a current employee at the time of ratification of this </w:t>
      </w:r>
      <w:r w:rsidR="00ED6266">
        <w:rPr>
          <w:szCs w:val="24"/>
        </w:rPr>
        <w:t xml:space="preserve">2021-2024 </w:t>
      </w:r>
      <w:r>
        <w:rPr>
          <w:szCs w:val="24"/>
        </w:rPr>
        <w:t>Agreement, by all parties, will be paid a $1,000 one-time payment within sixty (60) days of full ratification</w:t>
      </w:r>
      <w:r w:rsidR="00ED6266">
        <w:rPr>
          <w:szCs w:val="24"/>
        </w:rPr>
        <w:t>.</w:t>
      </w:r>
      <w:r w:rsidR="00AE65DA" w:rsidRPr="00ED6266">
        <w:rPr>
          <w:szCs w:val="24"/>
        </w:rPr>
        <w:br/>
      </w:r>
    </w:p>
    <w:p w14:paraId="3EB44E0E" w14:textId="442C54ED" w:rsidR="00AE65DA" w:rsidRPr="00CF1AC3" w:rsidRDefault="00AE65DA" w:rsidP="00AE65DA">
      <w:pPr>
        <w:pStyle w:val="ListParagraph"/>
        <w:numPr>
          <w:ilvl w:val="1"/>
          <w:numId w:val="20"/>
        </w:numPr>
        <w:rPr>
          <w:szCs w:val="24"/>
        </w:rPr>
      </w:pPr>
      <w:r w:rsidRPr="00CF1AC3">
        <w:rPr>
          <w:szCs w:val="24"/>
        </w:rPr>
        <w:t xml:space="preserve">Effective September 1, </w:t>
      </w:r>
      <w:r w:rsidR="00581691">
        <w:rPr>
          <w:szCs w:val="24"/>
        </w:rPr>
        <w:t>2021</w:t>
      </w:r>
      <w:r w:rsidR="00581691" w:rsidRPr="00CF1AC3">
        <w:rPr>
          <w:szCs w:val="24"/>
        </w:rPr>
        <w:t xml:space="preserve"> </w:t>
      </w:r>
      <w:r w:rsidRPr="00CF1AC3">
        <w:rPr>
          <w:szCs w:val="24"/>
        </w:rPr>
        <w:t>if an employee’s base salary falls below the stated minimum in the employee’s pay category, said salary shall be adjusted to the minimum prior to the application of the foregoing percentage adjustments</w:t>
      </w:r>
      <w:r w:rsidR="00B6052F" w:rsidRPr="00CF1AC3">
        <w:rPr>
          <w:szCs w:val="24"/>
        </w:rPr>
        <w:t xml:space="preserve">.  </w:t>
      </w:r>
      <w:r w:rsidRPr="00CF1AC3">
        <w:rPr>
          <w:szCs w:val="24"/>
        </w:rPr>
        <w:t>This provision shall not apply to raise the reduced salary amounts of those employees electing reduced load pursuant to Section 5.6.A hereof.</w:t>
      </w:r>
      <w:r w:rsidRPr="00CF1AC3">
        <w:rPr>
          <w:szCs w:val="24"/>
        </w:rPr>
        <w:br/>
      </w:r>
    </w:p>
    <w:p w14:paraId="262341A9" w14:textId="77777777" w:rsidR="00AE65DA" w:rsidRPr="00CF1AC3" w:rsidRDefault="00AE65DA" w:rsidP="00AE65DA">
      <w:pPr>
        <w:pStyle w:val="ListParagraph"/>
        <w:numPr>
          <w:ilvl w:val="2"/>
          <w:numId w:val="20"/>
        </w:numPr>
        <w:rPr>
          <w:szCs w:val="24"/>
        </w:rPr>
      </w:pPr>
      <w:r w:rsidRPr="00CF1AC3">
        <w:rPr>
          <w:szCs w:val="24"/>
        </w:rPr>
        <w:t>Nothing herein shall prevent the granting of selective increases by the Board upon recommendation of the President.</w:t>
      </w:r>
      <w:r w:rsidR="00272513" w:rsidRPr="00CF1AC3">
        <w:rPr>
          <w:szCs w:val="24"/>
        </w:rPr>
        <w:br/>
      </w:r>
    </w:p>
    <w:p w14:paraId="319AAA51" w14:textId="77777777" w:rsidR="00272513" w:rsidRPr="00CF1AC3" w:rsidRDefault="000B75CC" w:rsidP="00AE65DA">
      <w:pPr>
        <w:pStyle w:val="ListParagraph"/>
        <w:numPr>
          <w:ilvl w:val="2"/>
          <w:numId w:val="20"/>
        </w:numPr>
        <w:rPr>
          <w:szCs w:val="24"/>
        </w:rPr>
      </w:pPr>
      <w:r>
        <w:rPr>
          <w:szCs w:val="24"/>
        </w:rPr>
        <w:t>Fiscal Year employee; Percentage increases</w:t>
      </w:r>
      <w:r w:rsidR="00272513" w:rsidRPr="00CF1AC3">
        <w:rPr>
          <w:szCs w:val="24"/>
        </w:rPr>
        <w:br/>
      </w:r>
    </w:p>
    <w:p w14:paraId="1584A890" w14:textId="77777777" w:rsidR="00272513" w:rsidRPr="00CF1AC3" w:rsidRDefault="00272513" w:rsidP="00272513">
      <w:pPr>
        <w:pStyle w:val="ListParagraph"/>
        <w:numPr>
          <w:ilvl w:val="3"/>
          <w:numId w:val="20"/>
        </w:numPr>
        <w:rPr>
          <w:szCs w:val="24"/>
        </w:rPr>
      </w:pPr>
      <w:r w:rsidRPr="00CF1AC3">
        <w:rPr>
          <w:szCs w:val="24"/>
        </w:rPr>
        <w:t xml:space="preserve">A fiscal year employee whose first day of </w:t>
      </w:r>
      <w:r w:rsidR="00DB3CC8" w:rsidRPr="00CF1AC3">
        <w:rPr>
          <w:szCs w:val="24"/>
        </w:rPr>
        <w:t>work is</w:t>
      </w:r>
      <w:r w:rsidRPr="00CF1AC3">
        <w:rPr>
          <w:szCs w:val="24"/>
        </w:rPr>
        <w:t xml:space="preserve"> on or after September 1 but no later than the last day of February of the initial year of employment shall be eligible for 100% of increases under this article on September 1 of the next employment year</w:t>
      </w:r>
      <w:r w:rsidR="00B6052F" w:rsidRPr="00CF1AC3">
        <w:rPr>
          <w:szCs w:val="24"/>
        </w:rPr>
        <w:t xml:space="preserve">.  </w:t>
      </w:r>
      <w:r w:rsidRPr="00CF1AC3">
        <w:rPr>
          <w:szCs w:val="24"/>
        </w:rPr>
        <w:t xml:space="preserve">A fiscal year employee whose first day of work is on or after March 1 of the first employment year shall be eligible for increases </w:t>
      </w:r>
      <w:r w:rsidRPr="00CF1AC3">
        <w:rPr>
          <w:szCs w:val="24"/>
        </w:rPr>
        <w:lastRenderedPageBreak/>
        <w:t>under this article as follows:</w:t>
      </w:r>
      <w:r w:rsidRPr="00CF1AC3">
        <w:rPr>
          <w:szCs w:val="24"/>
        </w:rPr>
        <w:br/>
      </w:r>
    </w:p>
    <w:tbl>
      <w:tblPr>
        <w:tblStyle w:val="TableGrid"/>
        <w:tblW w:w="0" w:type="auto"/>
        <w:tblInd w:w="2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3519"/>
      </w:tblGrid>
      <w:tr w:rsidR="00272513" w:rsidRPr="00CF1AC3" w14:paraId="64EB2A7D" w14:textId="77777777" w:rsidTr="002C6D48">
        <w:tc>
          <w:tcPr>
            <w:tcW w:w="2837" w:type="dxa"/>
            <w:tcMar>
              <w:top w:w="58" w:type="dxa"/>
              <w:left w:w="115" w:type="dxa"/>
              <w:bottom w:w="58" w:type="dxa"/>
              <w:right w:w="115" w:type="dxa"/>
            </w:tcMar>
            <w:vAlign w:val="center"/>
          </w:tcPr>
          <w:p w14:paraId="1D436C90" w14:textId="77777777" w:rsidR="00272513" w:rsidRPr="00CF1AC3" w:rsidRDefault="00272513" w:rsidP="00783AB7">
            <w:pPr>
              <w:ind w:left="0"/>
              <w:rPr>
                <w:szCs w:val="24"/>
                <w:u w:val="single"/>
              </w:rPr>
            </w:pPr>
            <w:r w:rsidRPr="00CF1AC3">
              <w:rPr>
                <w:szCs w:val="24"/>
                <w:u w:val="single"/>
              </w:rPr>
              <w:t>First Day of Work</w:t>
            </w:r>
          </w:p>
        </w:tc>
        <w:tc>
          <w:tcPr>
            <w:tcW w:w="3519" w:type="dxa"/>
            <w:tcMar>
              <w:top w:w="58" w:type="dxa"/>
              <w:left w:w="115" w:type="dxa"/>
              <w:bottom w:w="58" w:type="dxa"/>
              <w:right w:w="115" w:type="dxa"/>
            </w:tcMar>
            <w:vAlign w:val="center"/>
          </w:tcPr>
          <w:p w14:paraId="3EA89865" w14:textId="77777777" w:rsidR="00272513" w:rsidRPr="00CF1AC3" w:rsidRDefault="00272513" w:rsidP="00783AB7">
            <w:pPr>
              <w:ind w:left="0"/>
              <w:rPr>
                <w:szCs w:val="24"/>
                <w:u w:val="single"/>
              </w:rPr>
            </w:pPr>
            <w:r w:rsidRPr="00CF1AC3">
              <w:rPr>
                <w:szCs w:val="24"/>
                <w:u w:val="single"/>
              </w:rPr>
              <w:t xml:space="preserve">Percent </w:t>
            </w:r>
            <w:r w:rsidR="00996CFF" w:rsidRPr="00CF1AC3">
              <w:rPr>
                <w:szCs w:val="24"/>
                <w:u w:val="single"/>
              </w:rPr>
              <w:t xml:space="preserve">of </w:t>
            </w:r>
            <w:r w:rsidRPr="00CF1AC3">
              <w:rPr>
                <w:szCs w:val="24"/>
                <w:u w:val="single"/>
              </w:rPr>
              <w:t>Annual Increase</w:t>
            </w:r>
          </w:p>
        </w:tc>
      </w:tr>
      <w:tr w:rsidR="00272513" w:rsidRPr="00CF1AC3" w14:paraId="01F58717" w14:textId="77777777" w:rsidTr="002C6D48">
        <w:tc>
          <w:tcPr>
            <w:tcW w:w="2837" w:type="dxa"/>
            <w:tcMar>
              <w:top w:w="58" w:type="dxa"/>
              <w:left w:w="115" w:type="dxa"/>
              <w:bottom w:w="58" w:type="dxa"/>
              <w:right w:w="115" w:type="dxa"/>
            </w:tcMar>
            <w:vAlign w:val="center"/>
          </w:tcPr>
          <w:p w14:paraId="2CC9E869" w14:textId="77777777" w:rsidR="00272513" w:rsidRPr="00CF1AC3" w:rsidRDefault="00272513" w:rsidP="00783AB7">
            <w:pPr>
              <w:ind w:left="0"/>
              <w:rPr>
                <w:szCs w:val="24"/>
              </w:rPr>
            </w:pPr>
            <w:r w:rsidRPr="00CF1AC3">
              <w:rPr>
                <w:szCs w:val="24"/>
              </w:rPr>
              <w:t xml:space="preserve">March 1 to March </w:t>
            </w:r>
            <w:r w:rsidR="00996CFF" w:rsidRPr="00CF1AC3">
              <w:rPr>
                <w:szCs w:val="24"/>
              </w:rPr>
              <w:t>31</w:t>
            </w:r>
          </w:p>
        </w:tc>
        <w:tc>
          <w:tcPr>
            <w:tcW w:w="3519" w:type="dxa"/>
            <w:tcMar>
              <w:top w:w="58" w:type="dxa"/>
              <w:left w:w="115" w:type="dxa"/>
              <w:bottom w:w="58" w:type="dxa"/>
              <w:right w:w="115" w:type="dxa"/>
            </w:tcMar>
            <w:vAlign w:val="center"/>
          </w:tcPr>
          <w:p w14:paraId="58E5C64E" w14:textId="77777777" w:rsidR="00272513" w:rsidRPr="00CF1AC3" w:rsidRDefault="00272513" w:rsidP="00272513">
            <w:pPr>
              <w:rPr>
                <w:szCs w:val="24"/>
              </w:rPr>
            </w:pPr>
            <w:r w:rsidRPr="00CF1AC3">
              <w:rPr>
                <w:szCs w:val="24"/>
              </w:rPr>
              <w:t>90%</w:t>
            </w:r>
          </w:p>
        </w:tc>
      </w:tr>
      <w:tr w:rsidR="00272513" w:rsidRPr="00CF1AC3" w14:paraId="5F452BD5" w14:textId="77777777" w:rsidTr="002C6D48">
        <w:tc>
          <w:tcPr>
            <w:tcW w:w="2837" w:type="dxa"/>
            <w:tcMar>
              <w:top w:w="58" w:type="dxa"/>
              <w:left w:w="115" w:type="dxa"/>
              <w:bottom w:w="58" w:type="dxa"/>
              <w:right w:w="115" w:type="dxa"/>
            </w:tcMar>
            <w:vAlign w:val="center"/>
          </w:tcPr>
          <w:p w14:paraId="434C2E49" w14:textId="77777777" w:rsidR="00272513" w:rsidRPr="00CF1AC3" w:rsidRDefault="00272513" w:rsidP="00783AB7">
            <w:pPr>
              <w:ind w:left="0"/>
              <w:rPr>
                <w:szCs w:val="24"/>
              </w:rPr>
            </w:pPr>
            <w:r w:rsidRPr="00CF1AC3">
              <w:rPr>
                <w:szCs w:val="24"/>
              </w:rPr>
              <w:t>April 1 to April 30</w:t>
            </w:r>
          </w:p>
        </w:tc>
        <w:tc>
          <w:tcPr>
            <w:tcW w:w="3519" w:type="dxa"/>
            <w:tcMar>
              <w:top w:w="58" w:type="dxa"/>
              <w:left w:w="115" w:type="dxa"/>
              <w:bottom w:w="58" w:type="dxa"/>
              <w:right w:w="115" w:type="dxa"/>
            </w:tcMar>
            <w:vAlign w:val="center"/>
          </w:tcPr>
          <w:p w14:paraId="5C987173" w14:textId="77777777" w:rsidR="00272513" w:rsidRPr="00CF1AC3" w:rsidRDefault="00272513" w:rsidP="00272513">
            <w:pPr>
              <w:rPr>
                <w:szCs w:val="24"/>
              </w:rPr>
            </w:pPr>
            <w:r w:rsidRPr="00CF1AC3">
              <w:rPr>
                <w:szCs w:val="24"/>
              </w:rPr>
              <w:t>80%</w:t>
            </w:r>
          </w:p>
        </w:tc>
      </w:tr>
      <w:tr w:rsidR="00272513" w:rsidRPr="00CF1AC3" w14:paraId="3B76E1A0" w14:textId="77777777" w:rsidTr="002C6D48">
        <w:tc>
          <w:tcPr>
            <w:tcW w:w="2837" w:type="dxa"/>
            <w:tcMar>
              <w:top w:w="58" w:type="dxa"/>
              <w:left w:w="115" w:type="dxa"/>
              <w:bottom w:w="58" w:type="dxa"/>
              <w:right w:w="115" w:type="dxa"/>
            </w:tcMar>
            <w:vAlign w:val="center"/>
          </w:tcPr>
          <w:p w14:paraId="7BAF6929" w14:textId="77777777" w:rsidR="00272513" w:rsidRPr="00CF1AC3" w:rsidRDefault="00272513" w:rsidP="00783AB7">
            <w:pPr>
              <w:ind w:left="0"/>
              <w:rPr>
                <w:szCs w:val="24"/>
              </w:rPr>
            </w:pPr>
            <w:r w:rsidRPr="00CF1AC3">
              <w:rPr>
                <w:szCs w:val="24"/>
              </w:rPr>
              <w:t>May 1 to May 31</w:t>
            </w:r>
          </w:p>
        </w:tc>
        <w:tc>
          <w:tcPr>
            <w:tcW w:w="3519" w:type="dxa"/>
            <w:tcMar>
              <w:top w:w="58" w:type="dxa"/>
              <w:left w:w="115" w:type="dxa"/>
              <w:bottom w:w="58" w:type="dxa"/>
              <w:right w:w="115" w:type="dxa"/>
            </w:tcMar>
            <w:vAlign w:val="center"/>
          </w:tcPr>
          <w:p w14:paraId="1362417C" w14:textId="77777777" w:rsidR="00272513" w:rsidRPr="00CF1AC3" w:rsidRDefault="00272513" w:rsidP="00272513">
            <w:pPr>
              <w:rPr>
                <w:szCs w:val="24"/>
              </w:rPr>
            </w:pPr>
            <w:r w:rsidRPr="00CF1AC3">
              <w:rPr>
                <w:szCs w:val="24"/>
              </w:rPr>
              <w:t>70%</w:t>
            </w:r>
          </w:p>
        </w:tc>
      </w:tr>
      <w:tr w:rsidR="00272513" w:rsidRPr="00CF1AC3" w14:paraId="2CC21CAD" w14:textId="77777777" w:rsidTr="002C6D48">
        <w:tc>
          <w:tcPr>
            <w:tcW w:w="2837" w:type="dxa"/>
            <w:tcMar>
              <w:top w:w="58" w:type="dxa"/>
              <w:left w:w="115" w:type="dxa"/>
              <w:bottom w:w="58" w:type="dxa"/>
              <w:right w:w="115" w:type="dxa"/>
            </w:tcMar>
            <w:vAlign w:val="center"/>
          </w:tcPr>
          <w:p w14:paraId="5ABA9E13" w14:textId="77777777" w:rsidR="00272513" w:rsidRPr="00CF1AC3" w:rsidRDefault="00272513" w:rsidP="00783AB7">
            <w:pPr>
              <w:ind w:left="0"/>
              <w:rPr>
                <w:szCs w:val="24"/>
              </w:rPr>
            </w:pPr>
            <w:r w:rsidRPr="00CF1AC3">
              <w:rPr>
                <w:szCs w:val="24"/>
              </w:rPr>
              <w:t>June 1 to June 30</w:t>
            </w:r>
          </w:p>
        </w:tc>
        <w:tc>
          <w:tcPr>
            <w:tcW w:w="3519" w:type="dxa"/>
            <w:tcMar>
              <w:top w:w="58" w:type="dxa"/>
              <w:left w:w="115" w:type="dxa"/>
              <w:bottom w:w="58" w:type="dxa"/>
              <w:right w:w="115" w:type="dxa"/>
            </w:tcMar>
            <w:vAlign w:val="center"/>
          </w:tcPr>
          <w:p w14:paraId="444F2EC5" w14:textId="77777777" w:rsidR="00272513" w:rsidRPr="00CF1AC3" w:rsidRDefault="00272513" w:rsidP="00272513">
            <w:pPr>
              <w:rPr>
                <w:szCs w:val="24"/>
              </w:rPr>
            </w:pPr>
            <w:r w:rsidRPr="00CF1AC3">
              <w:rPr>
                <w:szCs w:val="24"/>
              </w:rPr>
              <w:t>60%</w:t>
            </w:r>
          </w:p>
        </w:tc>
      </w:tr>
      <w:tr w:rsidR="00272513" w:rsidRPr="00CF1AC3" w14:paraId="1B534A4D" w14:textId="77777777" w:rsidTr="002C6D48">
        <w:tc>
          <w:tcPr>
            <w:tcW w:w="2837" w:type="dxa"/>
            <w:tcMar>
              <w:top w:w="58" w:type="dxa"/>
              <w:left w:w="115" w:type="dxa"/>
              <w:bottom w:w="58" w:type="dxa"/>
              <w:right w:w="115" w:type="dxa"/>
            </w:tcMar>
            <w:vAlign w:val="center"/>
          </w:tcPr>
          <w:p w14:paraId="2DD2DBE9" w14:textId="77777777" w:rsidR="00272513" w:rsidRPr="00CF1AC3" w:rsidRDefault="00272513" w:rsidP="00783AB7">
            <w:pPr>
              <w:ind w:left="0"/>
              <w:rPr>
                <w:szCs w:val="24"/>
              </w:rPr>
            </w:pPr>
            <w:r w:rsidRPr="00CF1AC3">
              <w:rPr>
                <w:szCs w:val="24"/>
              </w:rPr>
              <w:t>July 1 to July 31</w:t>
            </w:r>
          </w:p>
        </w:tc>
        <w:tc>
          <w:tcPr>
            <w:tcW w:w="3519" w:type="dxa"/>
            <w:tcMar>
              <w:top w:w="58" w:type="dxa"/>
              <w:left w:w="115" w:type="dxa"/>
              <w:bottom w:w="58" w:type="dxa"/>
              <w:right w:w="115" w:type="dxa"/>
            </w:tcMar>
            <w:vAlign w:val="center"/>
          </w:tcPr>
          <w:p w14:paraId="0D4B42EE" w14:textId="77777777" w:rsidR="00272513" w:rsidRPr="00CF1AC3" w:rsidRDefault="00272513" w:rsidP="00272513">
            <w:pPr>
              <w:rPr>
                <w:szCs w:val="24"/>
              </w:rPr>
            </w:pPr>
            <w:r w:rsidRPr="00CF1AC3">
              <w:rPr>
                <w:szCs w:val="24"/>
              </w:rPr>
              <w:t>50%</w:t>
            </w:r>
          </w:p>
        </w:tc>
      </w:tr>
    </w:tbl>
    <w:p w14:paraId="65563B65" w14:textId="77777777" w:rsidR="00272513" w:rsidRPr="00CF1AC3" w:rsidRDefault="00272513" w:rsidP="00272513">
      <w:pPr>
        <w:rPr>
          <w:szCs w:val="24"/>
        </w:rPr>
      </w:pPr>
    </w:p>
    <w:p w14:paraId="38318036" w14:textId="77777777" w:rsidR="00996CFF" w:rsidRDefault="00272513" w:rsidP="00A90D16">
      <w:pPr>
        <w:pStyle w:val="ListParagraph"/>
        <w:ind w:left="2592"/>
        <w:rPr>
          <w:szCs w:val="24"/>
        </w:rPr>
      </w:pPr>
      <w:r w:rsidRPr="00CF1AC3">
        <w:rPr>
          <w:szCs w:val="24"/>
        </w:rPr>
        <w:t>A fiscal year employee whose first day of work is August 1 to 31 shall be eligible for increases under this article on September 1 of the next calendar year.</w:t>
      </w:r>
    </w:p>
    <w:p w14:paraId="5E106E62" w14:textId="77777777" w:rsidR="000B75CC" w:rsidRPr="00CF1AC3" w:rsidRDefault="000B75CC" w:rsidP="00A90D16">
      <w:pPr>
        <w:pStyle w:val="ListParagraph"/>
        <w:ind w:left="2592"/>
        <w:rPr>
          <w:szCs w:val="24"/>
        </w:rPr>
      </w:pPr>
    </w:p>
    <w:p w14:paraId="37678C7B" w14:textId="77777777" w:rsidR="00996CFF" w:rsidRPr="00CF1AC3" w:rsidRDefault="00272513" w:rsidP="00272513">
      <w:pPr>
        <w:pStyle w:val="ListParagraph"/>
        <w:numPr>
          <w:ilvl w:val="3"/>
          <w:numId w:val="25"/>
        </w:numPr>
        <w:rPr>
          <w:szCs w:val="24"/>
        </w:rPr>
      </w:pPr>
      <w:r w:rsidRPr="00CF1AC3">
        <w:rPr>
          <w:szCs w:val="24"/>
        </w:rPr>
        <w:t>An academic year employee whose first day of work is on or after the beginning of the employment year but no later than the last day of January shall be eligible for 100% of increases under this article at the beginning of the next employment year</w:t>
      </w:r>
      <w:r w:rsidR="00B6052F" w:rsidRPr="00CF1AC3">
        <w:rPr>
          <w:szCs w:val="24"/>
        </w:rPr>
        <w:t xml:space="preserve">.  </w:t>
      </w:r>
      <w:r w:rsidRPr="00CF1AC3">
        <w:rPr>
          <w:szCs w:val="24"/>
        </w:rPr>
        <w:t>An academic year employee whose first day of work is on or after February 1 of the initial year of employment shall be eligible for increases under this article as follows:</w:t>
      </w:r>
      <w:r w:rsidRPr="00CF1AC3">
        <w:rPr>
          <w:szCs w:val="24"/>
        </w:rPr>
        <w:br/>
      </w:r>
    </w:p>
    <w:tbl>
      <w:tblPr>
        <w:tblStyle w:val="TableGrid"/>
        <w:tblW w:w="7247" w:type="dxa"/>
        <w:tblInd w:w="2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3604"/>
      </w:tblGrid>
      <w:tr w:rsidR="00996CFF" w:rsidRPr="00CF1AC3" w14:paraId="5AC48416" w14:textId="77777777" w:rsidTr="008E39E6">
        <w:tc>
          <w:tcPr>
            <w:tcW w:w="3643" w:type="dxa"/>
            <w:tcMar>
              <w:top w:w="58" w:type="dxa"/>
              <w:left w:w="115" w:type="dxa"/>
              <w:bottom w:w="58" w:type="dxa"/>
              <w:right w:w="115" w:type="dxa"/>
            </w:tcMar>
            <w:vAlign w:val="center"/>
          </w:tcPr>
          <w:p w14:paraId="1A850D39" w14:textId="77777777" w:rsidR="00996CFF" w:rsidRPr="00CF1AC3" w:rsidRDefault="00996CFF" w:rsidP="00783AB7">
            <w:pPr>
              <w:ind w:left="0"/>
              <w:rPr>
                <w:szCs w:val="24"/>
                <w:u w:val="single"/>
              </w:rPr>
            </w:pPr>
            <w:r w:rsidRPr="00CF1AC3">
              <w:rPr>
                <w:szCs w:val="24"/>
                <w:u w:val="single"/>
              </w:rPr>
              <w:t>First Day of Work</w:t>
            </w:r>
          </w:p>
        </w:tc>
        <w:tc>
          <w:tcPr>
            <w:tcW w:w="3604" w:type="dxa"/>
            <w:tcMar>
              <w:top w:w="58" w:type="dxa"/>
              <w:left w:w="115" w:type="dxa"/>
              <w:bottom w:w="58" w:type="dxa"/>
              <w:right w:w="115" w:type="dxa"/>
            </w:tcMar>
            <w:vAlign w:val="center"/>
          </w:tcPr>
          <w:p w14:paraId="7D590292" w14:textId="77777777" w:rsidR="00996CFF" w:rsidRPr="00CF1AC3" w:rsidRDefault="00996CFF" w:rsidP="00783AB7">
            <w:pPr>
              <w:ind w:left="0"/>
              <w:rPr>
                <w:szCs w:val="24"/>
                <w:u w:val="single"/>
              </w:rPr>
            </w:pPr>
            <w:r w:rsidRPr="00CF1AC3">
              <w:rPr>
                <w:szCs w:val="24"/>
                <w:u w:val="single"/>
              </w:rPr>
              <w:t>Percent of Annual Increase</w:t>
            </w:r>
          </w:p>
        </w:tc>
      </w:tr>
      <w:tr w:rsidR="00996CFF" w:rsidRPr="00CF1AC3" w14:paraId="72D6B8EF" w14:textId="77777777" w:rsidTr="008E39E6">
        <w:tc>
          <w:tcPr>
            <w:tcW w:w="3643" w:type="dxa"/>
            <w:tcMar>
              <w:top w:w="58" w:type="dxa"/>
              <w:left w:w="115" w:type="dxa"/>
              <w:bottom w:w="58" w:type="dxa"/>
              <w:right w:w="115" w:type="dxa"/>
            </w:tcMar>
            <w:vAlign w:val="center"/>
          </w:tcPr>
          <w:p w14:paraId="400C334F" w14:textId="77777777" w:rsidR="00996CFF" w:rsidRPr="00CF1AC3" w:rsidRDefault="00996CFF" w:rsidP="00783AB7">
            <w:pPr>
              <w:ind w:left="0"/>
              <w:rPr>
                <w:szCs w:val="24"/>
              </w:rPr>
            </w:pPr>
            <w:r w:rsidRPr="00CF1AC3">
              <w:rPr>
                <w:szCs w:val="24"/>
              </w:rPr>
              <w:t>February 1 to February 28 or 29</w:t>
            </w:r>
          </w:p>
        </w:tc>
        <w:tc>
          <w:tcPr>
            <w:tcW w:w="3604" w:type="dxa"/>
            <w:tcMar>
              <w:top w:w="58" w:type="dxa"/>
              <w:left w:w="115" w:type="dxa"/>
              <w:bottom w:w="58" w:type="dxa"/>
              <w:right w:w="115" w:type="dxa"/>
            </w:tcMar>
            <w:vAlign w:val="center"/>
          </w:tcPr>
          <w:p w14:paraId="2F192615" w14:textId="77777777" w:rsidR="00996CFF" w:rsidRPr="00CF1AC3" w:rsidRDefault="00996CFF" w:rsidP="00996CFF">
            <w:pPr>
              <w:rPr>
                <w:szCs w:val="24"/>
              </w:rPr>
            </w:pPr>
            <w:r w:rsidRPr="00CF1AC3">
              <w:rPr>
                <w:szCs w:val="24"/>
              </w:rPr>
              <w:t>90%</w:t>
            </w:r>
          </w:p>
        </w:tc>
      </w:tr>
      <w:tr w:rsidR="00996CFF" w:rsidRPr="00CF1AC3" w14:paraId="571F2763" w14:textId="77777777" w:rsidTr="008E39E6">
        <w:tc>
          <w:tcPr>
            <w:tcW w:w="3643" w:type="dxa"/>
            <w:tcMar>
              <w:top w:w="58" w:type="dxa"/>
              <w:left w:w="115" w:type="dxa"/>
              <w:bottom w:w="58" w:type="dxa"/>
              <w:right w:w="115" w:type="dxa"/>
            </w:tcMar>
            <w:vAlign w:val="center"/>
          </w:tcPr>
          <w:p w14:paraId="3281A9B4" w14:textId="77777777" w:rsidR="00996CFF" w:rsidRPr="00CF1AC3" w:rsidRDefault="00996CFF" w:rsidP="00783AB7">
            <w:pPr>
              <w:ind w:left="0"/>
              <w:rPr>
                <w:szCs w:val="24"/>
              </w:rPr>
            </w:pPr>
            <w:r w:rsidRPr="00CF1AC3">
              <w:rPr>
                <w:szCs w:val="24"/>
              </w:rPr>
              <w:t>March 1 to March 31</w:t>
            </w:r>
          </w:p>
        </w:tc>
        <w:tc>
          <w:tcPr>
            <w:tcW w:w="3604" w:type="dxa"/>
            <w:tcMar>
              <w:top w:w="58" w:type="dxa"/>
              <w:left w:w="115" w:type="dxa"/>
              <w:bottom w:w="58" w:type="dxa"/>
              <w:right w:w="115" w:type="dxa"/>
            </w:tcMar>
            <w:vAlign w:val="center"/>
          </w:tcPr>
          <w:p w14:paraId="3358220D" w14:textId="77777777" w:rsidR="00996CFF" w:rsidRPr="00CF1AC3" w:rsidRDefault="00996CFF" w:rsidP="00996CFF">
            <w:pPr>
              <w:rPr>
                <w:szCs w:val="24"/>
              </w:rPr>
            </w:pPr>
            <w:r w:rsidRPr="00CF1AC3">
              <w:rPr>
                <w:szCs w:val="24"/>
              </w:rPr>
              <w:t>75%</w:t>
            </w:r>
          </w:p>
        </w:tc>
      </w:tr>
      <w:tr w:rsidR="00996CFF" w:rsidRPr="00CF1AC3" w14:paraId="0CE0EEA6" w14:textId="77777777" w:rsidTr="008E39E6">
        <w:tc>
          <w:tcPr>
            <w:tcW w:w="3643" w:type="dxa"/>
            <w:tcMar>
              <w:top w:w="58" w:type="dxa"/>
              <w:left w:w="115" w:type="dxa"/>
              <w:bottom w:w="58" w:type="dxa"/>
              <w:right w:w="115" w:type="dxa"/>
            </w:tcMar>
            <w:vAlign w:val="center"/>
          </w:tcPr>
          <w:p w14:paraId="6136D28F" w14:textId="77777777" w:rsidR="00996CFF" w:rsidRPr="00CF1AC3" w:rsidRDefault="00996CFF" w:rsidP="00783AB7">
            <w:pPr>
              <w:ind w:left="0"/>
              <w:rPr>
                <w:szCs w:val="24"/>
              </w:rPr>
            </w:pPr>
            <w:r w:rsidRPr="00CF1AC3">
              <w:rPr>
                <w:szCs w:val="24"/>
              </w:rPr>
              <w:t>April 1 to April 30</w:t>
            </w:r>
          </w:p>
        </w:tc>
        <w:tc>
          <w:tcPr>
            <w:tcW w:w="3604" w:type="dxa"/>
            <w:tcMar>
              <w:top w:w="58" w:type="dxa"/>
              <w:left w:w="115" w:type="dxa"/>
              <w:bottom w:w="58" w:type="dxa"/>
              <w:right w:w="115" w:type="dxa"/>
            </w:tcMar>
            <w:vAlign w:val="center"/>
          </w:tcPr>
          <w:p w14:paraId="0F38B0BD" w14:textId="77777777" w:rsidR="00996CFF" w:rsidRPr="00CF1AC3" w:rsidRDefault="00996CFF" w:rsidP="00996CFF">
            <w:pPr>
              <w:rPr>
                <w:szCs w:val="24"/>
              </w:rPr>
            </w:pPr>
            <w:r w:rsidRPr="00CF1AC3">
              <w:rPr>
                <w:szCs w:val="24"/>
              </w:rPr>
              <w:t>65%</w:t>
            </w:r>
          </w:p>
        </w:tc>
      </w:tr>
      <w:tr w:rsidR="00996CFF" w:rsidRPr="00CF1AC3" w14:paraId="0FE70E03" w14:textId="77777777" w:rsidTr="008E39E6">
        <w:tc>
          <w:tcPr>
            <w:tcW w:w="3643" w:type="dxa"/>
            <w:tcMar>
              <w:top w:w="58" w:type="dxa"/>
              <w:left w:w="115" w:type="dxa"/>
              <w:bottom w:w="58" w:type="dxa"/>
              <w:right w:w="115" w:type="dxa"/>
            </w:tcMar>
            <w:vAlign w:val="center"/>
          </w:tcPr>
          <w:p w14:paraId="2C2FFB52" w14:textId="77777777" w:rsidR="00996CFF" w:rsidRPr="00CF1AC3" w:rsidRDefault="00996CFF" w:rsidP="00783AB7">
            <w:pPr>
              <w:ind w:left="0"/>
              <w:rPr>
                <w:szCs w:val="24"/>
              </w:rPr>
            </w:pPr>
            <w:r w:rsidRPr="00CF1AC3">
              <w:rPr>
                <w:szCs w:val="24"/>
              </w:rPr>
              <w:t>After April 30</w:t>
            </w:r>
          </w:p>
        </w:tc>
        <w:tc>
          <w:tcPr>
            <w:tcW w:w="3604" w:type="dxa"/>
            <w:tcMar>
              <w:top w:w="58" w:type="dxa"/>
              <w:left w:w="115" w:type="dxa"/>
              <w:bottom w:w="58" w:type="dxa"/>
              <w:right w:w="115" w:type="dxa"/>
            </w:tcMar>
            <w:vAlign w:val="center"/>
          </w:tcPr>
          <w:p w14:paraId="47C9484A" w14:textId="77777777" w:rsidR="00996CFF" w:rsidRPr="00CF1AC3" w:rsidRDefault="00996CFF" w:rsidP="00996CFF">
            <w:pPr>
              <w:rPr>
                <w:szCs w:val="24"/>
              </w:rPr>
            </w:pPr>
            <w:r w:rsidRPr="00CF1AC3">
              <w:rPr>
                <w:szCs w:val="24"/>
              </w:rPr>
              <w:t>50%</w:t>
            </w:r>
          </w:p>
        </w:tc>
      </w:tr>
    </w:tbl>
    <w:p w14:paraId="2E113560" w14:textId="77777777" w:rsidR="00272513" w:rsidRPr="00CF1AC3" w:rsidRDefault="001114F3" w:rsidP="001114F3">
      <w:pPr>
        <w:pStyle w:val="ListParagraph"/>
        <w:ind w:left="2592"/>
        <w:rPr>
          <w:szCs w:val="24"/>
        </w:rPr>
      </w:pPr>
      <w:r w:rsidRPr="00CF1AC3">
        <w:rPr>
          <w:szCs w:val="24"/>
        </w:rPr>
        <w:br/>
        <w:t>The above dates are based on an academic calendar in which second semester begins in mid to late January</w:t>
      </w:r>
      <w:r w:rsidR="00B6052F" w:rsidRPr="00CF1AC3">
        <w:rPr>
          <w:szCs w:val="24"/>
        </w:rPr>
        <w:t xml:space="preserve">.  </w:t>
      </w:r>
      <w:r w:rsidRPr="00CF1AC3">
        <w:rPr>
          <w:szCs w:val="24"/>
        </w:rPr>
        <w:t>If that date is changed, the parties will adjust the increase dates for Academic Year employees accordingly.</w:t>
      </w:r>
      <w:r w:rsidRPr="00CF1AC3">
        <w:rPr>
          <w:szCs w:val="24"/>
        </w:rPr>
        <w:br/>
      </w:r>
    </w:p>
    <w:p w14:paraId="653964C3" w14:textId="390D8D5C" w:rsidR="001114F3" w:rsidRPr="00CF1AC3" w:rsidRDefault="001114F3" w:rsidP="001114F3">
      <w:pPr>
        <w:pStyle w:val="ListParagraph"/>
        <w:numPr>
          <w:ilvl w:val="3"/>
          <w:numId w:val="27"/>
        </w:numPr>
        <w:rPr>
          <w:szCs w:val="24"/>
        </w:rPr>
      </w:pPr>
      <w:r w:rsidRPr="00CF1AC3">
        <w:rPr>
          <w:szCs w:val="24"/>
        </w:rPr>
        <w:t>The following shall not disqualify a bargaining unit member from receiving increases under this article:</w:t>
      </w:r>
    </w:p>
    <w:p w14:paraId="65DB7237" w14:textId="77777777" w:rsidR="001114F3" w:rsidRPr="00CF1AC3" w:rsidRDefault="001114F3" w:rsidP="001114F3">
      <w:pPr>
        <w:pStyle w:val="ListParagraph"/>
        <w:numPr>
          <w:ilvl w:val="4"/>
          <w:numId w:val="27"/>
        </w:numPr>
        <w:rPr>
          <w:szCs w:val="24"/>
        </w:rPr>
      </w:pPr>
      <w:r w:rsidRPr="00CF1AC3">
        <w:rPr>
          <w:szCs w:val="24"/>
        </w:rPr>
        <w:t xml:space="preserve">Changes in </w:t>
      </w:r>
      <w:proofErr w:type="gramStart"/>
      <w:r w:rsidRPr="00CF1AC3">
        <w:rPr>
          <w:szCs w:val="24"/>
        </w:rPr>
        <w:t>title;</w:t>
      </w:r>
      <w:proofErr w:type="gramEnd"/>
    </w:p>
    <w:p w14:paraId="2EB99EF8" w14:textId="77777777" w:rsidR="001114F3" w:rsidRPr="00CF1AC3" w:rsidRDefault="001114F3" w:rsidP="001114F3">
      <w:pPr>
        <w:pStyle w:val="ListParagraph"/>
        <w:numPr>
          <w:ilvl w:val="4"/>
          <w:numId w:val="27"/>
        </w:numPr>
        <w:rPr>
          <w:szCs w:val="24"/>
        </w:rPr>
      </w:pPr>
      <w:r w:rsidRPr="00CF1AC3">
        <w:rPr>
          <w:szCs w:val="24"/>
        </w:rPr>
        <w:t xml:space="preserve">Changes in </w:t>
      </w:r>
      <w:proofErr w:type="gramStart"/>
      <w:r w:rsidRPr="00CF1AC3">
        <w:rPr>
          <w:szCs w:val="24"/>
        </w:rPr>
        <w:t>rank;</w:t>
      </w:r>
      <w:proofErr w:type="gramEnd"/>
    </w:p>
    <w:p w14:paraId="221454A8" w14:textId="77777777" w:rsidR="001114F3" w:rsidRPr="00CF1AC3" w:rsidRDefault="001114F3" w:rsidP="001114F3">
      <w:pPr>
        <w:pStyle w:val="ListParagraph"/>
        <w:numPr>
          <w:ilvl w:val="4"/>
          <w:numId w:val="27"/>
        </w:numPr>
        <w:rPr>
          <w:szCs w:val="24"/>
        </w:rPr>
      </w:pPr>
      <w:r w:rsidRPr="00CF1AC3">
        <w:rPr>
          <w:szCs w:val="24"/>
        </w:rPr>
        <w:t xml:space="preserve">Changes in promotional </w:t>
      </w:r>
      <w:proofErr w:type="gramStart"/>
      <w:r w:rsidRPr="00CF1AC3">
        <w:rPr>
          <w:szCs w:val="24"/>
        </w:rPr>
        <w:t>level;</w:t>
      </w:r>
      <w:proofErr w:type="gramEnd"/>
    </w:p>
    <w:p w14:paraId="01006C3B" w14:textId="77777777" w:rsidR="001114F3" w:rsidRPr="00CF1AC3" w:rsidRDefault="001114F3" w:rsidP="001114F3">
      <w:pPr>
        <w:pStyle w:val="ListParagraph"/>
        <w:numPr>
          <w:ilvl w:val="4"/>
          <w:numId w:val="27"/>
        </w:numPr>
        <w:rPr>
          <w:szCs w:val="24"/>
        </w:rPr>
      </w:pPr>
      <w:r w:rsidRPr="00CF1AC3">
        <w:rPr>
          <w:szCs w:val="24"/>
        </w:rPr>
        <w:t xml:space="preserve">Changes from faculty to non-teaching </w:t>
      </w:r>
      <w:proofErr w:type="gramStart"/>
      <w:r w:rsidRPr="00CF1AC3">
        <w:rPr>
          <w:szCs w:val="24"/>
        </w:rPr>
        <w:t>professional;</w:t>
      </w:r>
      <w:proofErr w:type="gramEnd"/>
    </w:p>
    <w:p w14:paraId="0844B395" w14:textId="77777777" w:rsidR="001114F3" w:rsidRPr="00CF1AC3" w:rsidRDefault="001114F3" w:rsidP="001114F3">
      <w:pPr>
        <w:pStyle w:val="ListParagraph"/>
        <w:numPr>
          <w:ilvl w:val="4"/>
          <w:numId w:val="27"/>
        </w:numPr>
        <w:rPr>
          <w:szCs w:val="24"/>
        </w:rPr>
      </w:pPr>
      <w:r w:rsidRPr="00CF1AC3">
        <w:rPr>
          <w:szCs w:val="24"/>
        </w:rPr>
        <w:t>Changes from non-teaching professional to faculty;</w:t>
      </w:r>
      <w:r w:rsidRPr="00CF1AC3">
        <w:rPr>
          <w:szCs w:val="24"/>
        </w:rPr>
        <w:br/>
      </w:r>
    </w:p>
    <w:p w14:paraId="4EAA0BAF" w14:textId="57F4E3AD" w:rsidR="001114F3" w:rsidRDefault="001114F3" w:rsidP="001114F3">
      <w:pPr>
        <w:pStyle w:val="ListParagraph"/>
        <w:numPr>
          <w:ilvl w:val="1"/>
          <w:numId w:val="28"/>
        </w:numPr>
        <w:rPr>
          <w:szCs w:val="24"/>
        </w:rPr>
      </w:pPr>
      <w:r w:rsidRPr="00CF1AC3">
        <w:rPr>
          <w:szCs w:val="24"/>
        </w:rPr>
        <w:t>Each current or former bargaining unit member employed during the term of this Agreement shall receive a retroactive payment</w:t>
      </w:r>
      <w:r w:rsidR="00581691">
        <w:rPr>
          <w:szCs w:val="24"/>
        </w:rPr>
        <w:t>.  This payment will be</w:t>
      </w:r>
      <w:r w:rsidRPr="00CF1AC3">
        <w:rPr>
          <w:szCs w:val="24"/>
        </w:rPr>
        <w:t xml:space="preserve"> computed </w:t>
      </w:r>
      <w:r w:rsidR="00581691">
        <w:rPr>
          <w:szCs w:val="24"/>
        </w:rPr>
        <w:t>based on</w:t>
      </w:r>
      <w:r w:rsidR="00581691" w:rsidRPr="00CF1AC3">
        <w:rPr>
          <w:szCs w:val="24"/>
        </w:rPr>
        <w:t xml:space="preserve"> </w:t>
      </w:r>
      <w:r w:rsidRPr="00CF1AC3">
        <w:rPr>
          <w:szCs w:val="24"/>
        </w:rPr>
        <w:t xml:space="preserve">the difference between </w:t>
      </w:r>
      <w:r w:rsidR="00581691">
        <w:rPr>
          <w:szCs w:val="24"/>
        </w:rPr>
        <w:t>their</w:t>
      </w:r>
      <w:r w:rsidRPr="00CF1AC3">
        <w:rPr>
          <w:szCs w:val="24"/>
        </w:rPr>
        <w:t xml:space="preserve"> new base salary rate(s) effective for the year </w:t>
      </w:r>
      <w:r w:rsidR="00581691" w:rsidRPr="00CF1AC3">
        <w:rPr>
          <w:szCs w:val="24"/>
        </w:rPr>
        <w:t>20</w:t>
      </w:r>
      <w:r w:rsidR="00581691">
        <w:rPr>
          <w:szCs w:val="24"/>
        </w:rPr>
        <w:t>21</w:t>
      </w:r>
      <w:r w:rsidRPr="00CF1AC3">
        <w:rPr>
          <w:szCs w:val="24"/>
        </w:rPr>
        <w:t>-</w:t>
      </w:r>
      <w:r w:rsidR="00581691" w:rsidRPr="00CF1AC3">
        <w:rPr>
          <w:szCs w:val="24"/>
        </w:rPr>
        <w:t>20</w:t>
      </w:r>
      <w:r w:rsidR="00581691">
        <w:rPr>
          <w:szCs w:val="24"/>
        </w:rPr>
        <w:t>22</w:t>
      </w:r>
      <w:r w:rsidRPr="00CF1AC3">
        <w:rPr>
          <w:szCs w:val="24"/>
        </w:rPr>
        <w:t xml:space="preserve">, and the </w:t>
      </w:r>
      <w:r w:rsidR="00581691">
        <w:rPr>
          <w:szCs w:val="24"/>
        </w:rPr>
        <w:t>base salary rates previously used to determine</w:t>
      </w:r>
      <w:r w:rsidRPr="00CF1AC3">
        <w:rPr>
          <w:szCs w:val="24"/>
        </w:rPr>
        <w:t xml:space="preserve"> </w:t>
      </w:r>
      <w:r w:rsidR="00581691">
        <w:rPr>
          <w:szCs w:val="24"/>
        </w:rPr>
        <w:t>compensation for hours worked,</w:t>
      </w:r>
      <w:r w:rsidRPr="00CF1AC3">
        <w:rPr>
          <w:szCs w:val="24"/>
        </w:rPr>
        <w:t xml:space="preserve"> including </w:t>
      </w:r>
      <w:r w:rsidR="00581691">
        <w:rPr>
          <w:szCs w:val="24"/>
        </w:rPr>
        <w:t xml:space="preserve">overload and </w:t>
      </w:r>
      <w:r w:rsidRPr="00CF1AC3">
        <w:rPr>
          <w:szCs w:val="24"/>
        </w:rPr>
        <w:t>overtime for bargaining unit members where applicable</w:t>
      </w:r>
      <w:r w:rsidR="008C3918">
        <w:rPr>
          <w:szCs w:val="24"/>
        </w:rPr>
        <w:t xml:space="preserve"> </w:t>
      </w:r>
      <w:r w:rsidR="00581691">
        <w:rPr>
          <w:szCs w:val="24"/>
        </w:rPr>
        <w:t>for the 2021-22 academic year.</w:t>
      </w:r>
    </w:p>
    <w:p w14:paraId="68CF5B35" w14:textId="77777777" w:rsidR="007946B6" w:rsidRPr="00CF1AC3" w:rsidRDefault="007946B6" w:rsidP="007946B6">
      <w:pPr>
        <w:pStyle w:val="ListParagraph"/>
        <w:ind w:left="1296"/>
        <w:rPr>
          <w:szCs w:val="24"/>
        </w:rPr>
      </w:pPr>
    </w:p>
    <w:p w14:paraId="6C8F1286" w14:textId="05F38DAD" w:rsidR="000361E1" w:rsidRDefault="001114F3" w:rsidP="00A058D6">
      <w:pPr>
        <w:pStyle w:val="Article9"/>
      </w:pPr>
      <w:bookmarkStart w:id="93" w:name="_Toc82699583"/>
      <w:r w:rsidRPr="00CF1AC3">
        <w:t>Compensation for overload</w:t>
      </w:r>
      <w:bookmarkEnd w:id="93"/>
    </w:p>
    <w:p w14:paraId="47C68E06" w14:textId="28FFDABE" w:rsidR="001114F3" w:rsidRPr="000361E1" w:rsidRDefault="001114F3" w:rsidP="00A058D6">
      <w:pPr>
        <w:ind w:left="0"/>
        <w:rPr>
          <w:szCs w:val="24"/>
        </w:rPr>
      </w:pPr>
      <w:r w:rsidRPr="000361E1">
        <w:rPr>
          <w:szCs w:val="24"/>
        </w:rPr>
        <w:t>as outlined in paragraphs 5.6.A, 5.6.C, and 5.9 and for instructional services rendered during summer sessions shall be $</w:t>
      </w:r>
      <w:r w:rsidR="00581691" w:rsidRPr="000361E1">
        <w:rPr>
          <w:szCs w:val="24"/>
        </w:rPr>
        <w:t>66.63</w:t>
      </w:r>
      <w:r w:rsidRPr="000361E1">
        <w:rPr>
          <w:szCs w:val="24"/>
        </w:rPr>
        <w:t xml:space="preserve"> per hour effective beginning the Fall semester, </w:t>
      </w:r>
      <w:r w:rsidR="00581691" w:rsidRPr="000361E1">
        <w:rPr>
          <w:szCs w:val="24"/>
        </w:rPr>
        <w:t>2021</w:t>
      </w:r>
      <w:r w:rsidRPr="000361E1">
        <w:rPr>
          <w:szCs w:val="24"/>
        </w:rPr>
        <w:t>; $</w:t>
      </w:r>
      <w:r w:rsidR="00581691" w:rsidRPr="000361E1">
        <w:rPr>
          <w:szCs w:val="24"/>
        </w:rPr>
        <w:t>68.29</w:t>
      </w:r>
      <w:r w:rsidRPr="000361E1">
        <w:rPr>
          <w:szCs w:val="24"/>
        </w:rPr>
        <w:t xml:space="preserve"> effective beginning the Fall semester, </w:t>
      </w:r>
      <w:r w:rsidR="00581691" w:rsidRPr="000361E1">
        <w:rPr>
          <w:szCs w:val="24"/>
        </w:rPr>
        <w:t>2022</w:t>
      </w:r>
      <w:r w:rsidRPr="000361E1">
        <w:rPr>
          <w:szCs w:val="24"/>
        </w:rPr>
        <w:t>; and $</w:t>
      </w:r>
      <w:r w:rsidR="00581691" w:rsidRPr="000361E1">
        <w:rPr>
          <w:szCs w:val="24"/>
        </w:rPr>
        <w:t>70.00</w:t>
      </w:r>
      <w:r w:rsidRPr="000361E1">
        <w:rPr>
          <w:szCs w:val="24"/>
        </w:rPr>
        <w:t xml:space="preserve"> effective beginning the Fall semester, </w:t>
      </w:r>
      <w:r w:rsidR="00581691" w:rsidRPr="000361E1">
        <w:rPr>
          <w:szCs w:val="24"/>
        </w:rPr>
        <w:t>2023</w:t>
      </w:r>
      <w:r w:rsidRPr="000361E1">
        <w:rPr>
          <w:szCs w:val="24"/>
        </w:rPr>
        <w:t>.</w:t>
      </w:r>
      <w:r w:rsidR="008C5E3E" w:rsidRPr="000361E1">
        <w:rPr>
          <w:szCs w:val="24"/>
        </w:rPr>
        <w:t xml:space="preserve"> Compensation for bargaining unit members under this section will be prorated when a bargaining</w:t>
      </w:r>
      <w:r w:rsidR="002505CB" w:rsidRPr="000361E1">
        <w:rPr>
          <w:szCs w:val="24"/>
        </w:rPr>
        <w:t xml:space="preserve"> </w:t>
      </w:r>
      <w:r w:rsidR="008C5E3E" w:rsidRPr="000361E1">
        <w:rPr>
          <w:szCs w:val="24"/>
        </w:rPr>
        <w:t xml:space="preserve">unit member is unable to complete </w:t>
      </w:r>
      <w:r w:rsidR="00581691" w:rsidRPr="000361E1">
        <w:rPr>
          <w:szCs w:val="24"/>
        </w:rPr>
        <w:t>their</w:t>
      </w:r>
      <w:r w:rsidR="008C5E3E" w:rsidRPr="000361E1">
        <w:rPr>
          <w:szCs w:val="24"/>
        </w:rPr>
        <w:t xml:space="preserve"> assignment due to an approved leave of absence of eight (8) consecutive calendar days</w:t>
      </w:r>
      <w:r w:rsidR="002505CB" w:rsidRPr="000361E1">
        <w:rPr>
          <w:szCs w:val="24"/>
        </w:rPr>
        <w:t xml:space="preserve"> during which classes are </w:t>
      </w:r>
      <w:r w:rsidR="008C5E3E" w:rsidRPr="000361E1">
        <w:rPr>
          <w:szCs w:val="24"/>
        </w:rPr>
        <w:t>normally scheduled.</w:t>
      </w:r>
    </w:p>
    <w:p w14:paraId="27435306" w14:textId="77777777" w:rsidR="002505CB" w:rsidRPr="002B04A0" w:rsidRDefault="002505CB" w:rsidP="002B04A0">
      <w:pPr>
        <w:rPr>
          <w:szCs w:val="24"/>
        </w:rPr>
      </w:pPr>
    </w:p>
    <w:p w14:paraId="5CD4D4A9" w14:textId="77777777" w:rsidR="000361E1" w:rsidRDefault="001114F3" w:rsidP="00A058D6">
      <w:pPr>
        <w:pStyle w:val="Article9"/>
      </w:pPr>
      <w:bookmarkStart w:id="94" w:name="_Toc82699584"/>
      <w:r w:rsidRPr="00CF1AC3">
        <w:t>Bargaining unit members who perform academic advisement</w:t>
      </w:r>
      <w:bookmarkEnd w:id="94"/>
    </w:p>
    <w:p w14:paraId="6BEF3C2C" w14:textId="77777777" w:rsidR="001114F3" w:rsidRPr="000361E1" w:rsidRDefault="001114F3" w:rsidP="00A058D6">
      <w:pPr>
        <w:ind w:left="0"/>
        <w:rPr>
          <w:szCs w:val="24"/>
        </w:rPr>
      </w:pPr>
      <w:r w:rsidRPr="000361E1">
        <w:rPr>
          <w:szCs w:val="24"/>
        </w:rPr>
        <w:t xml:space="preserve"> services beyond that required by their professional obligation shall be paid at an amount equ</w:t>
      </w:r>
      <w:r w:rsidR="002E420F" w:rsidRPr="000361E1">
        <w:rPr>
          <w:szCs w:val="24"/>
        </w:rPr>
        <w:t>al to one-half (1/2</w:t>
      </w:r>
      <w:r w:rsidRPr="000361E1">
        <w:rPr>
          <w:szCs w:val="24"/>
        </w:rPr>
        <w:t>) the overload rate as contained in 9.3.</w:t>
      </w:r>
      <w:r w:rsidR="00A90D16" w:rsidRPr="000361E1">
        <w:rPr>
          <w:szCs w:val="24"/>
        </w:rPr>
        <w:br/>
      </w:r>
    </w:p>
    <w:p w14:paraId="53E44996" w14:textId="4B0E7F57" w:rsidR="000361E1" w:rsidRPr="00594FBC" w:rsidRDefault="00783AB7" w:rsidP="00A058D6">
      <w:pPr>
        <w:pStyle w:val="Article9"/>
      </w:pPr>
      <w:bookmarkStart w:id="95" w:name="_Toc82699585"/>
      <w:r w:rsidRPr="00594FBC">
        <w:t xml:space="preserve">Overload </w:t>
      </w:r>
      <w:r w:rsidR="00594FBC" w:rsidRPr="00594FBC">
        <w:t xml:space="preserve">payment </w:t>
      </w:r>
      <w:r w:rsidRPr="00594FBC">
        <w:t>schedule</w:t>
      </w:r>
      <w:bookmarkEnd w:id="95"/>
    </w:p>
    <w:p w14:paraId="77E7E504" w14:textId="77777777" w:rsidR="003A2F41" w:rsidRPr="000361E1" w:rsidRDefault="001114F3" w:rsidP="00A058D6">
      <w:pPr>
        <w:ind w:left="0"/>
        <w:rPr>
          <w:szCs w:val="24"/>
        </w:rPr>
      </w:pPr>
      <w:r w:rsidRPr="000361E1">
        <w:rPr>
          <w:szCs w:val="24"/>
        </w:rPr>
        <w:t>Compensation for overload service will be paid as earned in accordance with the normal payroll schedule.</w:t>
      </w:r>
      <w:r w:rsidR="003A2F41" w:rsidRPr="000361E1">
        <w:rPr>
          <w:szCs w:val="24"/>
        </w:rPr>
        <w:br/>
      </w:r>
    </w:p>
    <w:p w14:paraId="6B8953AB" w14:textId="05E7C1E6" w:rsidR="007946B6" w:rsidRDefault="00594FBC" w:rsidP="007946B6">
      <w:pPr>
        <w:pStyle w:val="Article9"/>
      </w:pPr>
      <w:bookmarkStart w:id="96" w:name="_Toc82699586"/>
      <w:r w:rsidRPr="000361E1">
        <w:t>Instructional Technologies or Educational Technologies</w:t>
      </w:r>
      <w:r>
        <w:t xml:space="preserve"> On-Call</w:t>
      </w:r>
      <w:bookmarkEnd w:id="96"/>
    </w:p>
    <w:p w14:paraId="28A578B5" w14:textId="4B32F874" w:rsidR="001114F3" w:rsidRPr="00ED6266" w:rsidRDefault="003A2F41" w:rsidP="007946B6">
      <w:pPr>
        <w:ind w:left="0"/>
      </w:pPr>
      <w:r w:rsidRPr="00ED6266">
        <w:t>During the ajar period, the college may opt to assign an employee of Instructional Technologies or Educational Technologies to “on-call” scheduling.  An employee assigned to an “on-call” schedule shall be compensated at one-third (1/3) of their hourly rate of pay and will report to duty within one hour of notification.  Should an employee’s status change from “on call” to “report to the college”, the employee will be compensated at a rate of pay equal to one and one-half (1 ½) their normal rate of pay including travel time.  The parties recognize that additional special events or circumstances where utilizing “on call” employees would be beneficial.  The parties further agree to meet and negotiate in good faith the utilization of “on-call” employees for those events/circumstances.</w:t>
      </w:r>
      <w:r w:rsidR="001114F3" w:rsidRPr="00ED6266">
        <w:br/>
      </w:r>
    </w:p>
    <w:p w14:paraId="6F1481A1" w14:textId="4901368D" w:rsidR="000361E1" w:rsidRPr="00594FBC" w:rsidRDefault="00783AB7" w:rsidP="00A058D6">
      <w:pPr>
        <w:pStyle w:val="Article9"/>
      </w:pPr>
      <w:bookmarkStart w:id="97" w:name="_Toc82699587"/>
      <w:r w:rsidRPr="00594FBC">
        <w:t>Undefined rate of pay</w:t>
      </w:r>
      <w:bookmarkEnd w:id="97"/>
    </w:p>
    <w:p w14:paraId="00BE0171" w14:textId="57EBD8C4" w:rsidR="001114F3" w:rsidRPr="000361E1" w:rsidRDefault="001114F3" w:rsidP="00A058D6">
      <w:pPr>
        <w:ind w:left="0"/>
        <w:rPr>
          <w:szCs w:val="24"/>
        </w:rPr>
      </w:pPr>
      <w:r w:rsidRPr="000361E1">
        <w:rPr>
          <w:szCs w:val="24"/>
        </w:rPr>
        <w:t xml:space="preserve">In the event an employee accepts assignments to perform services for which no compensation rate is specified herein including but not limited to services beyond </w:t>
      </w:r>
      <w:r w:rsidR="00FF5CA1" w:rsidRPr="000361E1">
        <w:rPr>
          <w:szCs w:val="24"/>
        </w:rPr>
        <w:t>their</w:t>
      </w:r>
      <w:r w:rsidRPr="000361E1">
        <w:rPr>
          <w:szCs w:val="24"/>
        </w:rPr>
        <w:t xml:space="preserve"> work year, </w:t>
      </w:r>
      <w:r w:rsidR="00FF5CA1" w:rsidRPr="000361E1">
        <w:rPr>
          <w:szCs w:val="24"/>
        </w:rPr>
        <w:t>they</w:t>
      </w:r>
      <w:r w:rsidRPr="000361E1">
        <w:rPr>
          <w:szCs w:val="24"/>
        </w:rPr>
        <w:t xml:space="preserve"> will receive additional compensation at the rate of </w:t>
      </w:r>
      <w:r w:rsidR="00FF5CA1" w:rsidRPr="000361E1">
        <w:rPr>
          <w:szCs w:val="24"/>
        </w:rPr>
        <w:lastRenderedPageBreak/>
        <w:t>their</w:t>
      </w:r>
      <w:r w:rsidRPr="000361E1">
        <w:rPr>
          <w:szCs w:val="24"/>
        </w:rPr>
        <w:t xml:space="preserve"> annual salary for each week (1/5 of 1/40 for each day) of said service to the College.</w:t>
      </w:r>
      <w:r w:rsidRPr="000361E1">
        <w:rPr>
          <w:szCs w:val="24"/>
        </w:rPr>
        <w:br/>
      </w:r>
    </w:p>
    <w:p w14:paraId="1449FA96" w14:textId="36842B52" w:rsidR="000361E1" w:rsidRDefault="00783AB7" w:rsidP="00A058D6">
      <w:pPr>
        <w:pStyle w:val="Article9"/>
      </w:pPr>
      <w:r>
        <w:t xml:space="preserve">  </w:t>
      </w:r>
      <w:bookmarkStart w:id="98" w:name="_Toc82699588"/>
      <w:r w:rsidRPr="00ED6266">
        <w:t>Individual Study</w:t>
      </w:r>
      <w:r w:rsidR="00ED6266" w:rsidRPr="00ED6266">
        <w:t xml:space="preserve"> Rate</w:t>
      </w:r>
      <w:bookmarkEnd w:id="98"/>
    </w:p>
    <w:p w14:paraId="751EF840" w14:textId="77777777" w:rsidR="001114F3" w:rsidRPr="000361E1" w:rsidRDefault="001114F3" w:rsidP="00A058D6">
      <w:pPr>
        <w:ind w:left="0"/>
        <w:rPr>
          <w:szCs w:val="24"/>
        </w:rPr>
      </w:pPr>
      <w:r w:rsidRPr="000361E1">
        <w:rPr>
          <w:szCs w:val="24"/>
        </w:rPr>
        <w:t>The assignment and compensation for individual study shall be based upon mutual agreement between the teaching faculty member and the College Administration.</w:t>
      </w:r>
      <w:r w:rsidRPr="000361E1">
        <w:rPr>
          <w:szCs w:val="24"/>
        </w:rPr>
        <w:br/>
      </w:r>
      <w:r w:rsidRPr="000361E1">
        <w:rPr>
          <w:szCs w:val="24"/>
        </w:rPr>
        <w:br/>
        <w:t>The assignment of bargaining unit members who evaluate applications for credit for life experience and who administer and evaluate credit by examination shall be based upon mutual agreement between the bargaining unit member and the College</w:t>
      </w:r>
      <w:r w:rsidR="00B6052F" w:rsidRPr="000361E1">
        <w:rPr>
          <w:szCs w:val="24"/>
        </w:rPr>
        <w:t xml:space="preserve">.  </w:t>
      </w:r>
      <w:r w:rsidRPr="000361E1">
        <w:rPr>
          <w:szCs w:val="24"/>
        </w:rPr>
        <w:t>Compensation shall be two-thirds</w:t>
      </w:r>
      <w:r w:rsidR="002E420F" w:rsidRPr="000361E1">
        <w:rPr>
          <w:szCs w:val="24"/>
        </w:rPr>
        <w:t xml:space="preserve"> (2/3)</w:t>
      </w:r>
      <w:r w:rsidRPr="000361E1">
        <w:rPr>
          <w:szCs w:val="24"/>
        </w:rPr>
        <w:t xml:space="preserve"> of the fee contained in the then current tuition and fee schedule.</w:t>
      </w:r>
      <w:r w:rsidRPr="000361E1">
        <w:rPr>
          <w:szCs w:val="24"/>
        </w:rPr>
        <w:br/>
      </w:r>
    </w:p>
    <w:p w14:paraId="40269797" w14:textId="2C7B0946" w:rsidR="000361E1" w:rsidRPr="00ED6266" w:rsidRDefault="00783AB7" w:rsidP="00A058D6">
      <w:pPr>
        <w:pStyle w:val="Article9"/>
      </w:pPr>
      <w:r>
        <w:t xml:space="preserve">      </w:t>
      </w:r>
      <w:bookmarkStart w:id="99" w:name="_Toc82699589"/>
      <w:r w:rsidRPr="00ED6266">
        <w:t>Tutoring Rate</w:t>
      </w:r>
      <w:bookmarkEnd w:id="99"/>
    </w:p>
    <w:p w14:paraId="2392401E" w14:textId="77777777" w:rsidR="001114F3" w:rsidRPr="000361E1" w:rsidRDefault="001114F3" w:rsidP="00A058D6">
      <w:pPr>
        <w:ind w:left="0"/>
        <w:rPr>
          <w:szCs w:val="24"/>
        </w:rPr>
      </w:pPr>
      <w:r w:rsidRPr="00ED6266">
        <w:rPr>
          <w:szCs w:val="24"/>
        </w:rPr>
        <w:t>A teaching faculty member who volunteers and is assigned to provide tutoring</w:t>
      </w:r>
      <w:r w:rsidRPr="000361E1">
        <w:rPr>
          <w:szCs w:val="24"/>
        </w:rPr>
        <w:t xml:space="preserve"> services shall be compensated at an amount equal to two-thirds (2/3) of the overload rate as contained in 9.3.</w:t>
      </w:r>
      <w:r w:rsidRPr="000361E1">
        <w:rPr>
          <w:szCs w:val="24"/>
        </w:rPr>
        <w:br/>
      </w:r>
    </w:p>
    <w:p w14:paraId="3CB28495" w14:textId="37EF1B71" w:rsidR="000361E1" w:rsidRPr="00ED6266" w:rsidRDefault="00783AB7" w:rsidP="00A058D6">
      <w:pPr>
        <w:pStyle w:val="Article9"/>
      </w:pPr>
      <w:bookmarkStart w:id="100" w:name="_Toc82699590"/>
      <w:r w:rsidRPr="00ED6266">
        <w:t>Compensatory time</w:t>
      </w:r>
      <w:bookmarkEnd w:id="100"/>
    </w:p>
    <w:p w14:paraId="27951F1F" w14:textId="550D4C22" w:rsidR="001114F3" w:rsidRPr="000361E1" w:rsidRDefault="001114F3" w:rsidP="00A058D6">
      <w:pPr>
        <w:ind w:left="0"/>
        <w:rPr>
          <w:szCs w:val="24"/>
        </w:rPr>
      </w:pPr>
      <w:r w:rsidRPr="000361E1">
        <w:rPr>
          <w:szCs w:val="24"/>
        </w:rPr>
        <w:t xml:space="preserve">Except as provided in Article 5.4.B, should a non-teaching faculty member be required to work in excess of </w:t>
      </w:r>
      <w:r w:rsidR="00FF5CA1" w:rsidRPr="000361E1">
        <w:rPr>
          <w:szCs w:val="24"/>
        </w:rPr>
        <w:t>their</w:t>
      </w:r>
      <w:r w:rsidRPr="000361E1">
        <w:rPr>
          <w:szCs w:val="24"/>
        </w:rPr>
        <w:t xml:space="preserve"> normal schedule, </w:t>
      </w:r>
      <w:r w:rsidR="00FF5CA1" w:rsidRPr="000361E1">
        <w:rPr>
          <w:szCs w:val="24"/>
        </w:rPr>
        <w:t>they</w:t>
      </w:r>
      <w:r w:rsidRPr="000361E1">
        <w:rPr>
          <w:szCs w:val="24"/>
        </w:rPr>
        <w:t xml:space="preserve"> will receive compensatory time off, said time to be mutually agreeable to the employee and the appropriate College Administrator</w:t>
      </w:r>
      <w:r w:rsidR="00B6052F" w:rsidRPr="000361E1">
        <w:rPr>
          <w:szCs w:val="24"/>
        </w:rPr>
        <w:t xml:space="preserve">.  </w:t>
      </w:r>
      <w:r w:rsidRPr="000361E1">
        <w:rPr>
          <w:szCs w:val="24"/>
        </w:rPr>
        <w:t xml:space="preserve">Absent mutual agreement, the employee will receive payment for the unused compensatory time no later than the employee's second regular pay date following the work in excess of </w:t>
      </w:r>
      <w:r w:rsidR="00FF5CA1" w:rsidRPr="000361E1">
        <w:rPr>
          <w:szCs w:val="24"/>
        </w:rPr>
        <w:t>their</w:t>
      </w:r>
      <w:r w:rsidRPr="000361E1">
        <w:rPr>
          <w:szCs w:val="24"/>
        </w:rPr>
        <w:t xml:space="preserve"> normal schedule</w:t>
      </w:r>
      <w:r w:rsidR="00B6052F" w:rsidRPr="000361E1">
        <w:rPr>
          <w:szCs w:val="24"/>
        </w:rPr>
        <w:t xml:space="preserve">.  </w:t>
      </w:r>
      <w:r w:rsidRPr="000361E1">
        <w:rPr>
          <w:szCs w:val="24"/>
        </w:rPr>
        <w:t>Should the employee work more than forty (40) hours in a week, the employee shall receive 1.5 hours of compensatory time for each hour worked over forty (40)</w:t>
      </w:r>
      <w:r w:rsidR="00B6052F" w:rsidRPr="000361E1">
        <w:rPr>
          <w:szCs w:val="24"/>
        </w:rPr>
        <w:t xml:space="preserve">.  </w:t>
      </w:r>
      <w:r w:rsidRPr="000361E1">
        <w:rPr>
          <w:szCs w:val="24"/>
        </w:rPr>
        <w:t>Vacation, personal, and compensatory time taken shall not be counted as hours worked for purposes of determining when the rate of 1.5 is applied.</w:t>
      </w:r>
      <w:r w:rsidRPr="000361E1">
        <w:rPr>
          <w:szCs w:val="24"/>
        </w:rPr>
        <w:br/>
      </w:r>
    </w:p>
    <w:p w14:paraId="1ED7BDAF" w14:textId="4DBDB3D9" w:rsidR="000361E1" w:rsidRPr="00ED6266" w:rsidRDefault="00ED6266" w:rsidP="00A058D6">
      <w:pPr>
        <w:pStyle w:val="Article9"/>
      </w:pPr>
      <w:bookmarkStart w:id="101" w:name="_Toc82699591"/>
      <w:r>
        <w:t>Call-out pay</w:t>
      </w:r>
      <w:bookmarkEnd w:id="101"/>
    </w:p>
    <w:p w14:paraId="559498BF" w14:textId="77777777" w:rsidR="001114F3" w:rsidRPr="000361E1" w:rsidRDefault="001114F3" w:rsidP="00A058D6">
      <w:pPr>
        <w:ind w:left="0"/>
        <w:rPr>
          <w:szCs w:val="24"/>
        </w:rPr>
      </w:pPr>
      <w:r w:rsidRPr="000361E1">
        <w:rPr>
          <w:szCs w:val="24"/>
        </w:rPr>
        <w:t>Fiscal year employees who are contacted off-campus to report to work outside of their normal schedule shall be compensated for a minimum of three (3) hours.</w:t>
      </w:r>
      <w:r w:rsidRPr="000361E1">
        <w:rPr>
          <w:szCs w:val="24"/>
        </w:rPr>
        <w:br/>
      </w:r>
    </w:p>
    <w:p w14:paraId="40B4BDBD" w14:textId="7BC3CDB8" w:rsidR="000361E1" w:rsidRPr="00ED6266" w:rsidRDefault="00783AB7" w:rsidP="00A058D6">
      <w:pPr>
        <w:pStyle w:val="Article9"/>
      </w:pPr>
      <w:bookmarkStart w:id="102" w:name="_Toc82699592"/>
      <w:r w:rsidRPr="00ED6266">
        <w:t>Substitute Instruction</w:t>
      </w:r>
      <w:r w:rsidR="00ED6266">
        <w:t xml:space="preserve"> Rate</w:t>
      </w:r>
      <w:bookmarkEnd w:id="102"/>
    </w:p>
    <w:p w14:paraId="70DFDA24" w14:textId="77777777" w:rsidR="005B0832" w:rsidRPr="000361E1" w:rsidRDefault="001114F3" w:rsidP="00A058D6">
      <w:pPr>
        <w:ind w:left="0"/>
        <w:rPr>
          <w:szCs w:val="24"/>
        </w:rPr>
      </w:pPr>
      <w:r w:rsidRPr="000361E1">
        <w:rPr>
          <w:szCs w:val="24"/>
        </w:rPr>
        <w:t>Compensation for substitute instruction will follow past practice.</w:t>
      </w:r>
    </w:p>
    <w:p w14:paraId="56C09927" w14:textId="77777777" w:rsidR="006A10C2" w:rsidRPr="002B04A0" w:rsidRDefault="006A10C2" w:rsidP="002B04A0">
      <w:pPr>
        <w:rPr>
          <w:szCs w:val="24"/>
        </w:rPr>
      </w:pPr>
    </w:p>
    <w:p w14:paraId="35C05399" w14:textId="29BBE220" w:rsidR="000361E1" w:rsidRDefault="008963B5" w:rsidP="00A058D6">
      <w:pPr>
        <w:pStyle w:val="Article9"/>
      </w:pPr>
      <w:bookmarkStart w:id="103" w:name="_Toc82699593"/>
      <w:r w:rsidRPr="00CF1AC3">
        <w:t>Longevity</w:t>
      </w:r>
      <w:bookmarkEnd w:id="103"/>
    </w:p>
    <w:p w14:paraId="2E53D3AC" w14:textId="67F7B520" w:rsidR="001114F3" w:rsidRPr="000361E1" w:rsidRDefault="008963B5" w:rsidP="00A058D6">
      <w:pPr>
        <w:ind w:left="90"/>
        <w:rPr>
          <w:szCs w:val="24"/>
        </w:rPr>
      </w:pPr>
      <w:r w:rsidRPr="000361E1">
        <w:rPr>
          <w:szCs w:val="24"/>
        </w:rPr>
        <w:t xml:space="preserve">Effective September 1, </w:t>
      </w:r>
      <w:r w:rsidR="00581691" w:rsidRPr="000361E1">
        <w:rPr>
          <w:szCs w:val="24"/>
        </w:rPr>
        <w:t>2021</w:t>
      </w:r>
      <w:r w:rsidRPr="000361E1">
        <w:rPr>
          <w:szCs w:val="24"/>
        </w:rPr>
        <w:t xml:space="preserve">, each employee shall be eligible for the following annual longevity payments </w:t>
      </w:r>
      <w:r w:rsidR="00581691" w:rsidRPr="000361E1">
        <w:rPr>
          <w:szCs w:val="24"/>
        </w:rPr>
        <w:t>applied to</w:t>
      </w:r>
      <w:r w:rsidRPr="000361E1">
        <w:rPr>
          <w:szCs w:val="24"/>
        </w:rPr>
        <w:t xml:space="preserve"> base salary:</w:t>
      </w:r>
      <w:r w:rsidRPr="000361E1">
        <w:rPr>
          <w:szCs w:val="24"/>
        </w:rPr>
        <w:br/>
      </w:r>
    </w:p>
    <w:p w14:paraId="60EC4513" w14:textId="5B07BB9B" w:rsidR="008963B5" w:rsidRPr="00CF1AC3" w:rsidRDefault="008963B5" w:rsidP="008963B5">
      <w:pPr>
        <w:pStyle w:val="ListParagraph"/>
        <w:numPr>
          <w:ilvl w:val="1"/>
          <w:numId w:val="30"/>
        </w:numPr>
        <w:rPr>
          <w:szCs w:val="24"/>
        </w:rPr>
      </w:pPr>
      <w:r w:rsidRPr="00CF1AC3">
        <w:rPr>
          <w:szCs w:val="24"/>
        </w:rPr>
        <w:lastRenderedPageBreak/>
        <w:t xml:space="preserve">After </w:t>
      </w:r>
      <w:r w:rsidR="00581691">
        <w:rPr>
          <w:szCs w:val="24"/>
        </w:rPr>
        <w:t>5</w:t>
      </w:r>
      <w:r w:rsidR="00581691" w:rsidRPr="00CF1AC3">
        <w:rPr>
          <w:szCs w:val="24"/>
        </w:rPr>
        <w:t xml:space="preserve"> </w:t>
      </w:r>
      <w:r w:rsidRPr="00CF1AC3">
        <w:rPr>
          <w:szCs w:val="24"/>
        </w:rPr>
        <w:t>years of service – $</w:t>
      </w:r>
      <w:r w:rsidR="00581691">
        <w:rPr>
          <w:szCs w:val="24"/>
        </w:rPr>
        <w:t>400</w:t>
      </w:r>
      <w:r w:rsidR="005B0832" w:rsidRPr="00CF1AC3">
        <w:rPr>
          <w:szCs w:val="24"/>
        </w:rPr>
        <w:br/>
      </w:r>
      <w:r w:rsidRPr="00CF1AC3">
        <w:rPr>
          <w:szCs w:val="24"/>
        </w:rPr>
        <w:br/>
        <w:t xml:space="preserve">After </w:t>
      </w:r>
      <w:r w:rsidR="00581691">
        <w:rPr>
          <w:szCs w:val="24"/>
        </w:rPr>
        <w:t>10</w:t>
      </w:r>
      <w:r w:rsidR="00581691" w:rsidRPr="00CF1AC3">
        <w:rPr>
          <w:szCs w:val="24"/>
        </w:rPr>
        <w:t xml:space="preserve"> </w:t>
      </w:r>
      <w:r w:rsidRPr="00CF1AC3">
        <w:rPr>
          <w:szCs w:val="24"/>
        </w:rPr>
        <w:t>years of service – an additional $</w:t>
      </w:r>
      <w:r w:rsidR="00581691">
        <w:rPr>
          <w:szCs w:val="24"/>
        </w:rPr>
        <w:t>400</w:t>
      </w:r>
      <w:r w:rsidR="005B0832" w:rsidRPr="00CF1AC3">
        <w:rPr>
          <w:szCs w:val="24"/>
        </w:rPr>
        <w:br/>
      </w:r>
      <w:r w:rsidR="00581691">
        <w:rPr>
          <w:szCs w:val="24"/>
        </w:rPr>
        <w:br/>
      </w:r>
      <w:r w:rsidR="00581691" w:rsidRPr="00CF1AC3">
        <w:rPr>
          <w:szCs w:val="24"/>
        </w:rPr>
        <w:t xml:space="preserve">After </w:t>
      </w:r>
      <w:r w:rsidR="00581691">
        <w:rPr>
          <w:szCs w:val="24"/>
        </w:rPr>
        <w:t>15</w:t>
      </w:r>
      <w:r w:rsidR="00581691" w:rsidRPr="00CF1AC3">
        <w:rPr>
          <w:szCs w:val="24"/>
        </w:rPr>
        <w:t xml:space="preserve"> years of service – an additional $</w:t>
      </w:r>
      <w:r w:rsidR="00581691">
        <w:rPr>
          <w:szCs w:val="24"/>
        </w:rPr>
        <w:t>400</w:t>
      </w:r>
      <w:r w:rsidR="00581691" w:rsidRPr="00CF1AC3">
        <w:rPr>
          <w:szCs w:val="24"/>
        </w:rPr>
        <w:br/>
      </w:r>
      <w:r w:rsidRPr="00CF1AC3">
        <w:rPr>
          <w:szCs w:val="24"/>
        </w:rPr>
        <w:br/>
        <w:t xml:space="preserve">After </w:t>
      </w:r>
      <w:r w:rsidR="005E5370">
        <w:rPr>
          <w:szCs w:val="24"/>
        </w:rPr>
        <w:t>20</w:t>
      </w:r>
      <w:r w:rsidR="005E5370" w:rsidRPr="00CF1AC3">
        <w:rPr>
          <w:szCs w:val="24"/>
        </w:rPr>
        <w:t xml:space="preserve"> </w:t>
      </w:r>
      <w:r w:rsidRPr="00CF1AC3">
        <w:rPr>
          <w:szCs w:val="24"/>
        </w:rPr>
        <w:t>years of service – an additional $</w:t>
      </w:r>
      <w:r w:rsidR="005E5370">
        <w:rPr>
          <w:szCs w:val="24"/>
        </w:rPr>
        <w:t>400</w:t>
      </w:r>
      <w:r w:rsidR="005B0832" w:rsidRPr="00CF1AC3">
        <w:rPr>
          <w:szCs w:val="24"/>
        </w:rPr>
        <w:br/>
      </w:r>
      <w:r w:rsidRPr="00CF1AC3">
        <w:rPr>
          <w:szCs w:val="24"/>
        </w:rPr>
        <w:br/>
        <w:t xml:space="preserve">After </w:t>
      </w:r>
      <w:r w:rsidR="005E5370">
        <w:rPr>
          <w:szCs w:val="24"/>
        </w:rPr>
        <w:t>2</w:t>
      </w:r>
      <w:r w:rsidR="005E5370" w:rsidRPr="00CF1AC3">
        <w:rPr>
          <w:szCs w:val="24"/>
        </w:rPr>
        <w:t xml:space="preserve">5 </w:t>
      </w:r>
      <w:r w:rsidRPr="00CF1AC3">
        <w:rPr>
          <w:szCs w:val="24"/>
        </w:rPr>
        <w:t>years of service – an additional $</w:t>
      </w:r>
      <w:r w:rsidR="005E5370">
        <w:rPr>
          <w:szCs w:val="24"/>
        </w:rPr>
        <w:t>400</w:t>
      </w:r>
      <w:r w:rsidRPr="00CF1AC3">
        <w:rPr>
          <w:szCs w:val="24"/>
        </w:rPr>
        <w:br/>
      </w:r>
      <w:r w:rsidR="005E5370">
        <w:rPr>
          <w:szCs w:val="24"/>
        </w:rPr>
        <w:br/>
      </w:r>
      <w:r w:rsidR="005E5370" w:rsidRPr="00CF1AC3">
        <w:rPr>
          <w:szCs w:val="24"/>
        </w:rPr>
        <w:t xml:space="preserve">After </w:t>
      </w:r>
      <w:r w:rsidR="005E5370">
        <w:rPr>
          <w:szCs w:val="24"/>
        </w:rPr>
        <w:t>30</w:t>
      </w:r>
      <w:r w:rsidR="005E5370" w:rsidRPr="00CF1AC3">
        <w:rPr>
          <w:szCs w:val="24"/>
        </w:rPr>
        <w:t xml:space="preserve"> years of service – an additional $</w:t>
      </w:r>
      <w:r w:rsidR="005E5370">
        <w:rPr>
          <w:szCs w:val="24"/>
        </w:rPr>
        <w:t>400</w:t>
      </w:r>
      <w:r w:rsidR="005E5370" w:rsidRPr="00CF1AC3">
        <w:rPr>
          <w:szCs w:val="24"/>
        </w:rPr>
        <w:br/>
      </w:r>
      <w:r w:rsidR="005E5370">
        <w:rPr>
          <w:szCs w:val="24"/>
        </w:rPr>
        <w:br/>
      </w:r>
      <w:r w:rsidR="005E5370" w:rsidRPr="00CF1AC3">
        <w:rPr>
          <w:szCs w:val="24"/>
        </w:rPr>
        <w:t xml:space="preserve">After </w:t>
      </w:r>
      <w:r w:rsidR="005E5370">
        <w:rPr>
          <w:szCs w:val="24"/>
        </w:rPr>
        <w:t>35</w:t>
      </w:r>
      <w:r w:rsidR="005E5370" w:rsidRPr="00CF1AC3">
        <w:rPr>
          <w:szCs w:val="24"/>
        </w:rPr>
        <w:t xml:space="preserve"> years of service – an additional $</w:t>
      </w:r>
      <w:r w:rsidR="005E5370">
        <w:rPr>
          <w:szCs w:val="24"/>
        </w:rPr>
        <w:t>400</w:t>
      </w:r>
      <w:r w:rsidR="005E5370" w:rsidRPr="00CF1AC3">
        <w:rPr>
          <w:szCs w:val="24"/>
        </w:rPr>
        <w:br/>
      </w:r>
      <w:r w:rsidRPr="00CF1AC3">
        <w:rPr>
          <w:szCs w:val="24"/>
        </w:rPr>
        <w:br/>
      </w:r>
    </w:p>
    <w:p w14:paraId="6322D0B4" w14:textId="77777777" w:rsidR="00365D17" w:rsidRDefault="005B0832" w:rsidP="00A058D6">
      <w:pPr>
        <w:pStyle w:val="Article9"/>
      </w:pPr>
      <w:bookmarkStart w:id="104" w:name="_Toc82699594"/>
      <w:r w:rsidRPr="00CF1AC3">
        <w:t>STEP and CSTEP</w:t>
      </w:r>
      <w:bookmarkEnd w:id="104"/>
    </w:p>
    <w:p w14:paraId="49AD6B52" w14:textId="52B517C1" w:rsidR="005B0832" w:rsidRPr="00CF1AC3" w:rsidRDefault="005B0832" w:rsidP="00A058D6">
      <w:pPr>
        <w:ind w:left="720"/>
      </w:pPr>
      <w:r w:rsidRPr="00365D17">
        <w:t xml:space="preserve">The compensation rate for bargaining unit members who perform STEP and CSTEP </w:t>
      </w:r>
      <w:proofErr w:type="gramStart"/>
      <w:r w:rsidRPr="00365D17">
        <w:t>tutoring</w:t>
      </w:r>
      <w:proofErr w:type="gramEnd"/>
      <w:r w:rsidRPr="00365D17">
        <w:t xml:space="preserve"> or mentoring shall be paid at an amount equal to the tutoring rate as specified in 9.8 of the Collective Bargaining Agreement.</w:t>
      </w:r>
      <w:r w:rsidRPr="00365D17">
        <w:br/>
      </w:r>
      <w:r w:rsidRPr="00365D17">
        <w:br/>
        <w:t>The compensation rate for bargaining unit members who perform STEP and CSTEP group teaching presentations shall be paid per hour at an amount equal to the overload rate as specified in 9.3 of the Collective Bargaining Agreement.</w:t>
      </w:r>
      <w:r w:rsidRPr="00CF1AC3">
        <w:br/>
      </w:r>
    </w:p>
    <w:p w14:paraId="1CFB1224" w14:textId="75EAE7A7" w:rsidR="00365D17" w:rsidRDefault="005B0832" w:rsidP="00A058D6">
      <w:pPr>
        <w:pStyle w:val="Article9"/>
      </w:pPr>
      <w:bookmarkStart w:id="105" w:name="_Toc82699595"/>
      <w:r w:rsidRPr="00CF1AC3">
        <w:t>Dual Credit</w:t>
      </w:r>
      <w:bookmarkEnd w:id="105"/>
      <w:r w:rsidRPr="00CF1AC3">
        <w:br/>
      </w:r>
    </w:p>
    <w:p w14:paraId="66F3B163" w14:textId="77777777" w:rsidR="00F82FC1" w:rsidRPr="00A90D16" w:rsidRDefault="005B0832" w:rsidP="00A058D6">
      <w:pPr>
        <w:ind w:left="648"/>
      </w:pPr>
      <w:r w:rsidRPr="00CF1AC3">
        <w:t xml:space="preserve">The compensation rate for bargaining unit members who perform an initial mentorship of a high school teacher teaching a dual-credit course shall be paid at </w:t>
      </w:r>
      <w:r w:rsidR="001F1684" w:rsidRPr="00CF1AC3">
        <w:t>eight</w:t>
      </w:r>
      <w:r w:rsidRPr="00CF1AC3">
        <w:t xml:space="preserve"> (</w:t>
      </w:r>
      <w:r w:rsidR="001F1684" w:rsidRPr="00CF1AC3">
        <w:t>8</w:t>
      </w:r>
      <w:r w:rsidRPr="00CF1AC3">
        <w:t>) times an amount equal to the overload rate as specified in 9.3 of the Collective Bargaining Agreement per semester.</w:t>
      </w:r>
      <w:r w:rsidRPr="00CF1AC3">
        <w:br/>
      </w:r>
      <w:r w:rsidRPr="00CF1AC3">
        <w:br/>
        <w:t xml:space="preserve">The compensation rate for bargaining unit members who  perform a subsequent mentorship of a high school teacher teaching a dual-credit course shall be paid at </w:t>
      </w:r>
      <w:r w:rsidR="001F1684" w:rsidRPr="00CF1AC3">
        <w:t>five</w:t>
      </w:r>
      <w:r w:rsidRPr="00CF1AC3">
        <w:t xml:space="preserve"> (</w:t>
      </w:r>
      <w:r w:rsidR="001F1684" w:rsidRPr="00CF1AC3">
        <w:t>5</w:t>
      </w:r>
      <w:r w:rsidRPr="00CF1AC3">
        <w:t>) times an amount equal to the overload rate as specified in 9.3 of the Collective  Bargaining agreement per semester</w:t>
      </w:r>
      <w:r w:rsidR="00FF5CA1">
        <w:t xml:space="preserve"> when observation of the high school dual credit instructor is required</w:t>
      </w:r>
      <w:r w:rsidRPr="00CF1AC3">
        <w:t>.</w:t>
      </w:r>
      <w:r w:rsidR="00835F40" w:rsidRPr="00CF1AC3">
        <w:br/>
      </w:r>
      <w:r w:rsidR="00835F40" w:rsidRPr="00CF1AC3">
        <w:br/>
        <w:t>Those unit members who conduct dual-credit site visits at a high school and who use their own vehicles for transportation will be reimbursed at the federal mileage rate according to the following formulae:</w:t>
      </w:r>
      <w:r w:rsidRPr="00CF1AC3">
        <w:br/>
      </w:r>
      <w:r w:rsidRPr="00CF1AC3">
        <w:br/>
      </w:r>
      <w:r w:rsidRPr="00CF1AC3">
        <w:rPr>
          <w:u w:val="single"/>
        </w:rPr>
        <w:t>On days with no professional obligation on campus</w:t>
      </w:r>
      <w:r w:rsidRPr="00CF1AC3">
        <w:t>:</w:t>
      </w:r>
      <w:r w:rsidRPr="00CF1AC3">
        <w:br/>
      </w:r>
      <w:r w:rsidRPr="00CF1AC3">
        <w:br/>
      </w:r>
      <w:r w:rsidRPr="00CF1AC3">
        <w:lastRenderedPageBreak/>
        <w:t xml:space="preserve">Reimbursable mileage = (total distance traveled per day for site visits) minus (10) </w:t>
      </w:r>
      <w:r w:rsidR="00B73712" w:rsidRPr="00CF1AC3">
        <w:t>minus</w:t>
      </w:r>
      <w:r w:rsidRPr="00CF1AC3">
        <w:t xml:space="preserve"> (round trip distance normally traveled to meet on-campus professional obligation)</w:t>
      </w:r>
      <w:r w:rsidRPr="00CF1AC3">
        <w:br/>
      </w:r>
    </w:p>
    <w:p w14:paraId="2DE919A7" w14:textId="77777777" w:rsidR="005B0832" w:rsidRPr="00CF1AC3" w:rsidRDefault="005B0832" w:rsidP="00F82FC1">
      <w:pPr>
        <w:pStyle w:val="ListParagraph"/>
        <w:ind w:left="648"/>
        <w:rPr>
          <w:szCs w:val="24"/>
        </w:rPr>
      </w:pPr>
      <w:r w:rsidRPr="00CF1AC3">
        <w:rPr>
          <w:szCs w:val="24"/>
          <w:u w:val="single"/>
        </w:rPr>
        <w:t>On days with professional obligation on campus</w:t>
      </w:r>
      <w:r w:rsidRPr="00CF1AC3">
        <w:rPr>
          <w:szCs w:val="24"/>
        </w:rPr>
        <w:t>:</w:t>
      </w:r>
      <w:r w:rsidRPr="00CF1AC3">
        <w:rPr>
          <w:szCs w:val="24"/>
        </w:rPr>
        <w:br/>
      </w:r>
      <w:r w:rsidRPr="00CF1AC3">
        <w:rPr>
          <w:szCs w:val="24"/>
        </w:rPr>
        <w:br/>
      </w:r>
      <w:r w:rsidR="00184599" w:rsidRPr="00CF1AC3">
        <w:rPr>
          <w:szCs w:val="24"/>
        </w:rPr>
        <w:t>Reimbursable</w:t>
      </w:r>
      <w:r w:rsidRPr="00CF1AC3">
        <w:rPr>
          <w:szCs w:val="24"/>
        </w:rPr>
        <w:t xml:space="preserve"> mileage = (total distance traveled per day for site visits and </w:t>
      </w:r>
      <w:proofErr w:type="gramStart"/>
      <w:r w:rsidRPr="00CF1AC3">
        <w:rPr>
          <w:szCs w:val="24"/>
        </w:rPr>
        <w:t>round trip</w:t>
      </w:r>
      <w:proofErr w:type="gramEnd"/>
      <w:r w:rsidRPr="00CF1AC3">
        <w:rPr>
          <w:szCs w:val="24"/>
        </w:rPr>
        <w:t xml:space="preserve"> distance normally traveled to meet on-campus professional obligation) minus (10) </w:t>
      </w:r>
      <w:r w:rsidR="00B73712" w:rsidRPr="00CF1AC3">
        <w:rPr>
          <w:szCs w:val="24"/>
        </w:rPr>
        <w:t>minus</w:t>
      </w:r>
      <w:r w:rsidRPr="00CF1AC3">
        <w:rPr>
          <w:szCs w:val="24"/>
        </w:rPr>
        <w:t xml:space="preserve"> (round trip distance normally traveled to meet on-campus professional obligation)</w:t>
      </w:r>
      <w:r w:rsidRPr="00CF1AC3">
        <w:rPr>
          <w:szCs w:val="24"/>
        </w:rPr>
        <w:br/>
      </w:r>
      <w:r w:rsidRPr="00CF1AC3">
        <w:rPr>
          <w:szCs w:val="24"/>
        </w:rPr>
        <w:br/>
        <w:t>For the purposes of this agreement these distances will be determined by a mutually agreed upon online driving distance calculation website.</w:t>
      </w:r>
      <w:r w:rsidRPr="00CF1AC3">
        <w:rPr>
          <w:szCs w:val="24"/>
        </w:rPr>
        <w:br/>
      </w:r>
    </w:p>
    <w:p w14:paraId="6289EAB7" w14:textId="4FC5E4FB" w:rsidR="00365D17" w:rsidRDefault="005B0832" w:rsidP="00A058D6">
      <w:pPr>
        <w:pStyle w:val="Article9"/>
      </w:pPr>
      <w:bookmarkStart w:id="106" w:name="_Toc82699596"/>
      <w:r w:rsidRPr="00CF1AC3">
        <w:t>Assessment</w:t>
      </w:r>
      <w:bookmarkEnd w:id="106"/>
      <w:r w:rsidRPr="00CF1AC3">
        <w:br/>
      </w:r>
    </w:p>
    <w:p w14:paraId="5FFE6085" w14:textId="77777777" w:rsidR="005B0832" w:rsidRPr="00CF1AC3" w:rsidRDefault="005B0832" w:rsidP="00A058D6">
      <w:pPr>
        <w:ind w:left="720"/>
      </w:pPr>
      <w:r w:rsidRPr="00CF1AC3">
        <w:t>The compensation rates for bargaining unit members who perform SUNY Strengthened Campus-Based Assessment (SCBA) activities for mathematics, critical thinking, and written communication shall be as follows:</w:t>
      </w:r>
      <w:r w:rsidRPr="00CF1AC3">
        <w:br/>
      </w:r>
      <w:r w:rsidRPr="00CF1AC3">
        <w:br/>
        <w:t>Attendance at off-campus SUNY Strengthened Campus-Based Assessment (SCBA) rubrics and standards training workshops shall be compensated at $150 per day</w:t>
      </w:r>
      <w:r w:rsidR="00B6052F" w:rsidRPr="00CF1AC3">
        <w:t xml:space="preserve">.  </w:t>
      </w:r>
      <w:r w:rsidRPr="00CF1AC3">
        <w:t>The College shall provide travel expenses and meals, at the per diem rate.</w:t>
      </w:r>
      <w:r w:rsidRPr="00CF1AC3">
        <w:br/>
      </w:r>
      <w:r w:rsidRPr="00CF1AC3">
        <w:br/>
        <w:t>A presenter for on-campus SUNY Strengthened Campus-Based Assessment (SCBA) rubrics and standards training workshops shall be compensated per hour at an amount equal to the overload rate as specified in 9.3 of the Collective Bargaining Agreement</w:t>
      </w:r>
      <w:r w:rsidR="00B6052F" w:rsidRPr="00CF1AC3">
        <w:t xml:space="preserve">.  </w:t>
      </w:r>
      <w:r w:rsidRPr="00CF1AC3">
        <w:t>Presenters will also receive an additional</w:t>
      </w:r>
      <w:r w:rsidR="00C116E4">
        <w:t xml:space="preserve"> </w:t>
      </w:r>
      <w:r w:rsidR="001B586E" w:rsidRPr="00CF1AC3">
        <w:t>0</w:t>
      </w:r>
      <w:r w:rsidRPr="00CF1AC3">
        <w:t>.5 hours of compensation at an amount equal to the overload rate as specified in 9.3 of the Collective Bargaining Agreement.</w:t>
      </w:r>
      <w:r w:rsidRPr="00CF1AC3">
        <w:br/>
      </w:r>
      <w:r w:rsidRPr="00CF1AC3">
        <w:br/>
        <w:t>Attendance at on-campus SUNY Strengthened Campus-Based Assessment (SCBA) rubrics and standards training workshops shall be compensated per hour at an amount equal to the tutoring rate as specified in 9.8 of the C</w:t>
      </w:r>
      <w:r w:rsidR="00C116E4">
        <w:t>ollective Bargaining Agreement.</w:t>
      </w:r>
      <w:r w:rsidR="00A90D16">
        <w:br/>
      </w:r>
      <w:r w:rsidRPr="00CF1AC3">
        <w:br/>
        <w:t>Second and third readings of SCBA student “artifacts” shall be compensated per hour at an amount equal to the overload rate as specified in 9.3 of the Collective Bargaining Agreement</w:t>
      </w:r>
      <w:r w:rsidR="00B6052F" w:rsidRPr="00CF1AC3">
        <w:t xml:space="preserve">.  </w:t>
      </w:r>
      <w:r w:rsidRPr="00CF1AC3">
        <w:t>The College reserves the right to adjust the bargaining unit members’ compensation should a bargaining unit member score less than six</w:t>
      </w:r>
      <w:r w:rsidR="001856C0" w:rsidRPr="00CF1AC3">
        <w:t xml:space="preserve"> (6)</w:t>
      </w:r>
      <w:r w:rsidRPr="00CF1AC3">
        <w:t xml:space="preserve"> “artifacts” per hour</w:t>
      </w:r>
      <w:r w:rsidR="00B6052F" w:rsidRPr="00CF1AC3">
        <w:t xml:space="preserve">.  </w:t>
      </w:r>
      <w:r w:rsidRPr="00CF1AC3">
        <w:t>The College shall not unreasonably apply this right.</w:t>
      </w:r>
      <w:r w:rsidRPr="00CF1AC3">
        <w:br/>
      </w:r>
      <w:r w:rsidR="00C116E4">
        <w:lastRenderedPageBreak/>
        <w:br/>
      </w:r>
      <w:r w:rsidR="00C116E4">
        <w:br/>
      </w:r>
      <w:r w:rsidR="00C116E4">
        <w:br/>
      </w:r>
      <w:r w:rsidR="00C116E4">
        <w:br/>
      </w:r>
    </w:p>
    <w:p w14:paraId="3CC9B9B0" w14:textId="75EE6000" w:rsidR="00365D17" w:rsidRDefault="005B0832" w:rsidP="00A058D6">
      <w:pPr>
        <w:pStyle w:val="Article9"/>
      </w:pPr>
      <w:bookmarkStart w:id="107" w:name="_Toc82699597"/>
      <w:r w:rsidRPr="00CF1AC3">
        <w:t>Placement Testing</w:t>
      </w:r>
      <w:bookmarkEnd w:id="107"/>
      <w:r w:rsidRPr="00CF1AC3">
        <w:br/>
      </w:r>
    </w:p>
    <w:p w14:paraId="21E579F1" w14:textId="77777777" w:rsidR="00215228" w:rsidRPr="00A90D16" w:rsidRDefault="005B0832" w:rsidP="00A058D6">
      <w:pPr>
        <w:ind w:left="360"/>
      </w:pPr>
      <w:r w:rsidRPr="00CF1AC3">
        <w:t>The compensation for bargaining unit members who perform scoring of placement test writing samples shall be paid per hour an amount equal to the overload rate as specified in 9.3 of the Collective Bargaining Agreement.</w:t>
      </w:r>
      <w:r w:rsidRPr="00CF1AC3">
        <w:br/>
      </w:r>
    </w:p>
    <w:p w14:paraId="7B83E6B1" w14:textId="54E5D2A4" w:rsidR="00365D17" w:rsidRDefault="005B0832" w:rsidP="00A058D6">
      <w:pPr>
        <w:pStyle w:val="Article9"/>
      </w:pPr>
      <w:bookmarkStart w:id="108" w:name="_Toc82699598"/>
      <w:r w:rsidRPr="00CF1AC3">
        <w:t>Compensation for Learning Community Teaching, Planning, and Collaboration</w:t>
      </w:r>
      <w:r w:rsidR="005F7E31">
        <w:rPr>
          <w:u w:val="single"/>
        </w:rPr>
        <w:t xml:space="preserve"> </w:t>
      </w:r>
      <w:r w:rsidRPr="005F7E31">
        <w:rPr>
          <w:u w:val="single"/>
        </w:rPr>
        <w:t>Learning Community Planning</w:t>
      </w:r>
      <w:bookmarkEnd w:id="108"/>
      <w:r w:rsidRPr="00CF1AC3">
        <w:br/>
      </w:r>
    </w:p>
    <w:p w14:paraId="0E3613D5" w14:textId="77777777" w:rsidR="005B0832" w:rsidRPr="00CF1AC3" w:rsidRDefault="005B0832" w:rsidP="00A058D6">
      <w:pPr>
        <w:ind w:left="648"/>
      </w:pPr>
      <w:r w:rsidRPr="00365D17">
        <w:t>The compensation rate for all bargaining unit members who volunteer and are assigned to provide instruction in a Learning Community shall be paid per hour for pre-semester initial planning and for pre-semester final planning at the per diem rate as specified in Article 9.6 of the Collective Bargaining Agreement if such planning falls outside of obligation or during intersession.</w:t>
      </w:r>
      <w:r w:rsidR="000513EC" w:rsidRPr="00CF1AC3">
        <w:br/>
      </w:r>
    </w:p>
    <w:p w14:paraId="4BA38BD9" w14:textId="6D7CB621" w:rsidR="005B0832" w:rsidRPr="00CF1AC3" w:rsidRDefault="005B0832" w:rsidP="005B0832">
      <w:pPr>
        <w:pStyle w:val="ListParagraph"/>
        <w:ind w:left="648"/>
        <w:rPr>
          <w:szCs w:val="24"/>
        </w:rPr>
      </w:pPr>
      <w:r w:rsidRPr="00CF1AC3">
        <w:rPr>
          <w:szCs w:val="24"/>
        </w:rPr>
        <w:t xml:space="preserve">For Learning Community planning that occurs during obligation, compensation shall be per hour at an amount equal to </w:t>
      </w:r>
      <w:r w:rsidR="00BF6B95" w:rsidRPr="00CF1AC3">
        <w:rPr>
          <w:szCs w:val="24"/>
        </w:rPr>
        <w:t>two-thirds (</w:t>
      </w:r>
      <w:r w:rsidRPr="00CF1AC3">
        <w:rPr>
          <w:szCs w:val="24"/>
        </w:rPr>
        <w:t>2/3</w:t>
      </w:r>
      <w:r w:rsidR="00BF6B95" w:rsidRPr="00CF1AC3">
        <w:rPr>
          <w:szCs w:val="24"/>
        </w:rPr>
        <w:t>)</w:t>
      </w:r>
      <w:r w:rsidRPr="00CF1AC3">
        <w:rPr>
          <w:szCs w:val="24"/>
        </w:rPr>
        <w:t xml:space="preserve"> of the overload rate as specified in Article 9.3 of the Collective Bargaining Agreement.</w:t>
      </w:r>
      <w:r w:rsidRPr="00CF1AC3">
        <w:rPr>
          <w:szCs w:val="24"/>
        </w:rPr>
        <w:br/>
      </w:r>
      <w:r w:rsidRPr="00CF1AC3">
        <w:rPr>
          <w:szCs w:val="24"/>
        </w:rPr>
        <w:br/>
      </w:r>
      <w:r w:rsidRPr="00CF1AC3">
        <w:rPr>
          <w:szCs w:val="24"/>
          <w:u w:val="single"/>
        </w:rPr>
        <w:t>Learning Communities and Non-Teaching Bargaining Unit Member Participation</w:t>
      </w:r>
      <w:r w:rsidRPr="00CF1AC3">
        <w:rPr>
          <w:szCs w:val="24"/>
        </w:rPr>
        <w:br/>
      </w:r>
      <w:r w:rsidRPr="00CF1AC3">
        <w:rPr>
          <w:szCs w:val="24"/>
        </w:rPr>
        <w:br/>
        <w:t xml:space="preserve">Should a non-teaching bargaining unit member agree to teach a class as part of a Learning Community during the regular work day, mutually satisfactory arrangements shall be made to permit the individual to meet </w:t>
      </w:r>
      <w:r w:rsidR="007946B6">
        <w:rPr>
          <w:szCs w:val="24"/>
        </w:rPr>
        <w:t>their</w:t>
      </w:r>
      <w:r w:rsidRPr="00CF1AC3">
        <w:rPr>
          <w:szCs w:val="24"/>
        </w:rPr>
        <w:t xml:space="preserve"> regular obligations as per Article 5.6.D.3.</w:t>
      </w:r>
      <w:r w:rsidRPr="00CF1AC3">
        <w:rPr>
          <w:szCs w:val="24"/>
        </w:rPr>
        <w:br/>
      </w:r>
      <w:r w:rsidRPr="00CF1AC3">
        <w:rPr>
          <w:szCs w:val="24"/>
        </w:rPr>
        <w:br/>
        <w:t>Non-teaching bargaining unit members shall be compensated to teach Learning Community courses at the overload rate according to 9.3 of the Collective Bargaining Agreement.</w:t>
      </w:r>
      <w:r w:rsidRPr="00CF1AC3">
        <w:rPr>
          <w:szCs w:val="24"/>
        </w:rPr>
        <w:br/>
      </w:r>
    </w:p>
    <w:p w14:paraId="5C38E9E2" w14:textId="0FCEB420" w:rsidR="00365D17" w:rsidRDefault="005B0832" w:rsidP="00A058D6">
      <w:pPr>
        <w:pStyle w:val="Article9"/>
      </w:pPr>
      <w:bookmarkStart w:id="109" w:name="_Toc82699599"/>
      <w:r w:rsidRPr="00CF1AC3">
        <w:t>Honors Program</w:t>
      </w:r>
      <w:bookmarkEnd w:id="109"/>
      <w:r w:rsidRPr="00CF1AC3">
        <w:br/>
      </w:r>
    </w:p>
    <w:p w14:paraId="0E716C14" w14:textId="665F4FED" w:rsidR="005B0832" w:rsidRPr="00CF1AC3" w:rsidRDefault="005B0832" w:rsidP="00A058D6">
      <w:pPr>
        <w:ind w:left="360"/>
      </w:pPr>
      <w:r w:rsidRPr="00CF1AC3">
        <w:t>Bargaining unit members who volunteer and are assigned to mentor a student in an honors project related to a credit bearing</w:t>
      </w:r>
      <w:r w:rsidR="009568A7">
        <w:t xml:space="preserve"> course shall be compensated at </w:t>
      </w:r>
      <w:r w:rsidR="00FF5CA1">
        <w:t>the tutoring rate listed in 9.8 above for 10 hours per student</w:t>
      </w:r>
      <w:r w:rsidRPr="00CF1AC3">
        <w:t>.</w:t>
      </w:r>
    </w:p>
    <w:p w14:paraId="304C011A" w14:textId="77777777" w:rsidR="005B0832" w:rsidRPr="00CF1AC3" w:rsidRDefault="005B0832">
      <w:pPr>
        <w:widowControl/>
        <w:spacing w:after="200" w:line="276" w:lineRule="auto"/>
        <w:rPr>
          <w:szCs w:val="24"/>
        </w:rPr>
      </w:pPr>
      <w:r w:rsidRPr="00CF1AC3">
        <w:rPr>
          <w:szCs w:val="24"/>
        </w:rPr>
        <w:br w:type="page"/>
      </w:r>
    </w:p>
    <w:p w14:paraId="2FDA9D44" w14:textId="718ED298" w:rsidR="005B0832" w:rsidRPr="00CF1AC3" w:rsidRDefault="00FA7360" w:rsidP="00A058D6">
      <w:pPr>
        <w:pStyle w:val="Heading1"/>
        <w:rPr>
          <w:u w:val="single"/>
        </w:rPr>
      </w:pPr>
      <w:bookmarkStart w:id="110" w:name="_Toc82699600"/>
      <w:r w:rsidRPr="00CF1AC3">
        <w:lastRenderedPageBreak/>
        <w:t>APPENDIX B</w:t>
      </w:r>
      <w:r w:rsidR="00F24E1D">
        <w:t xml:space="preserve">:  </w:t>
      </w:r>
      <w:r w:rsidRPr="00CF1AC3">
        <w:rPr>
          <w:u w:val="single"/>
        </w:rPr>
        <w:t>ACADEMIC FREEDOM</w:t>
      </w:r>
      <w:bookmarkEnd w:id="110"/>
    </w:p>
    <w:p w14:paraId="70D01723" w14:textId="77777777" w:rsidR="005B0832" w:rsidRPr="00CF1AC3" w:rsidRDefault="005B0832" w:rsidP="005B0832">
      <w:pPr>
        <w:rPr>
          <w:szCs w:val="24"/>
        </w:rPr>
      </w:pPr>
    </w:p>
    <w:p w14:paraId="7A1486F5" w14:textId="77777777" w:rsidR="005B0832" w:rsidRPr="00CF1AC3" w:rsidRDefault="005B0832" w:rsidP="005B0832">
      <w:pPr>
        <w:rPr>
          <w:szCs w:val="24"/>
        </w:rPr>
      </w:pPr>
    </w:p>
    <w:p w14:paraId="008A5EEB" w14:textId="58475BB2" w:rsidR="006A10C2" w:rsidRDefault="006A10C2" w:rsidP="00A058D6">
      <w:pPr>
        <w:ind w:left="0"/>
        <w:rPr>
          <w:szCs w:val="24"/>
        </w:rPr>
      </w:pPr>
      <w:r>
        <w:rPr>
          <w:szCs w:val="24"/>
        </w:rPr>
        <w:t xml:space="preserve">The College endorses the principle of Academic Freedom, desires to foster in its students a respect for differing points of </w:t>
      </w:r>
      <w:r w:rsidR="007946B6">
        <w:rPr>
          <w:szCs w:val="24"/>
        </w:rPr>
        <w:t>view and</w:t>
      </w:r>
      <w:r>
        <w:rPr>
          <w:szCs w:val="24"/>
        </w:rPr>
        <w:t xml:space="preserve"> supports the faculty’s freedom to present controversial issues relating to topics in the classroom.  It is the policy of MVCC to maintain and encourage full freedom, within the law, of discussion, inquiry, teaching, research, curriculum and program development, and evaluation and assessment.  In the exercise of this freedom, faculty may, without limitation, discuss their subjects and contextual material in the classroom.  In their roles as citizens, faculty have the same freedoms as other citizens.  However, in the extramural utterances, they have an obligation to indicate that they are not speaking for the institution.  The College may invite outside speakers representing diverse points of view.  In return, it reserves the right to </w:t>
      </w:r>
      <w:r w:rsidR="00FF5CA1">
        <w:rPr>
          <w:szCs w:val="24"/>
        </w:rPr>
        <w:t xml:space="preserve">ensure </w:t>
      </w:r>
      <w:r>
        <w:rPr>
          <w:szCs w:val="24"/>
        </w:rPr>
        <w:t>that opportunity be provided to challenge these views.</w:t>
      </w:r>
    </w:p>
    <w:p w14:paraId="5767FEDD" w14:textId="77777777" w:rsidR="006A10C2" w:rsidRDefault="006A10C2" w:rsidP="00A058D6">
      <w:pPr>
        <w:ind w:left="0"/>
        <w:rPr>
          <w:szCs w:val="24"/>
        </w:rPr>
      </w:pPr>
    </w:p>
    <w:p w14:paraId="4BA9458B" w14:textId="77777777" w:rsidR="00EE328B" w:rsidRPr="00CF1AC3" w:rsidRDefault="005B0832" w:rsidP="00A058D6">
      <w:pPr>
        <w:ind w:left="0"/>
        <w:rPr>
          <w:szCs w:val="24"/>
        </w:rPr>
      </w:pPr>
      <w:r w:rsidRPr="00CF1AC3">
        <w:rPr>
          <w:szCs w:val="24"/>
        </w:rPr>
        <w:t>The above statement is not subject to the contract grievance procedure</w:t>
      </w:r>
      <w:r w:rsidR="00B6052F" w:rsidRPr="00CF1AC3">
        <w:rPr>
          <w:szCs w:val="24"/>
        </w:rPr>
        <w:t xml:space="preserve">.  </w:t>
      </w:r>
      <w:r w:rsidRPr="00CF1AC3">
        <w:rPr>
          <w:szCs w:val="24"/>
        </w:rPr>
        <w:t>It may, however, be used in a dismissal proceeding as a defense.</w:t>
      </w:r>
    </w:p>
    <w:p w14:paraId="37DDC1F5" w14:textId="77777777" w:rsidR="00EE328B" w:rsidRPr="00CF1AC3" w:rsidRDefault="00EE328B">
      <w:pPr>
        <w:widowControl/>
        <w:spacing w:after="200" w:line="276" w:lineRule="auto"/>
        <w:rPr>
          <w:szCs w:val="24"/>
        </w:rPr>
      </w:pPr>
      <w:r w:rsidRPr="00CF1AC3">
        <w:rPr>
          <w:szCs w:val="24"/>
        </w:rPr>
        <w:br w:type="page"/>
      </w:r>
    </w:p>
    <w:p w14:paraId="6BFCBF91" w14:textId="45A9B8B3" w:rsidR="005B0832" w:rsidRPr="00CF1AC3" w:rsidRDefault="00EE328B" w:rsidP="00A058D6">
      <w:pPr>
        <w:pStyle w:val="Heading1"/>
        <w:rPr>
          <w:u w:val="single"/>
        </w:rPr>
      </w:pPr>
      <w:bookmarkStart w:id="111" w:name="_Toc82699601"/>
      <w:r w:rsidRPr="00CF1AC3">
        <w:lastRenderedPageBreak/>
        <w:t>APPENDIX C</w:t>
      </w:r>
      <w:r w:rsidR="00F24E1D">
        <w:t xml:space="preserve">:  </w:t>
      </w:r>
      <w:r w:rsidR="00FA7360" w:rsidRPr="00CF1AC3">
        <w:rPr>
          <w:u w:val="single"/>
        </w:rPr>
        <w:t>POSITION ASSIGNMENTS</w:t>
      </w:r>
      <w:bookmarkEnd w:id="111"/>
    </w:p>
    <w:p w14:paraId="5A4E1F60" w14:textId="77777777" w:rsidR="00EE328B" w:rsidRPr="00CF1AC3" w:rsidRDefault="00EE328B" w:rsidP="005B0832">
      <w:pPr>
        <w:rPr>
          <w:szCs w:val="24"/>
        </w:rPr>
      </w:pPr>
    </w:p>
    <w:p w14:paraId="02168FE7" w14:textId="77777777" w:rsidR="00EE328B" w:rsidRPr="00CF1AC3" w:rsidRDefault="00EE328B" w:rsidP="005B0832">
      <w:pPr>
        <w:rPr>
          <w:szCs w:val="24"/>
        </w:rPr>
      </w:pPr>
    </w:p>
    <w:p w14:paraId="369B4538" w14:textId="77777777" w:rsidR="00EE328B" w:rsidRPr="00CF1AC3" w:rsidRDefault="00EE328B" w:rsidP="00A058D6">
      <w:pPr>
        <w:ind w:left="0"/>
        <w:rPr>
          <w:szCs w:val="24"/>
          <w:u w:val="single"/>
        </w:rPr>
      </w:pPr>
      <w:r w:rsidRPr="00CF1AC3">
        <w:rPr>
          <w:szCs w:val="24"/>
          <w:u w:val="single"/>
        </w:rPr>
        <w:t>Grade 1</w:t>
      </w:r>
    </w:p>
    <w:p w14:paraId="7DBB46F1" w14:textId="77777777" w:rsidR="00EE328B" w:rsidRPr="00CF1AC3" w:rsidRDefault="00EE328B" w:rsidP="00A058D6">
      <w:pPr>
        <w:ind w:left="0"/>
        <w:rPr>
          <w:szCs w:val="24"/>
        </w:rPr>
      </w:pPr>
    </w:p>
    <w:p w14:paraId="149D74FA" w14:textId="77777777" w:rsidR="00EE328B" w:rsidRPr="00CF1AC3" w:rsidRDefault="00FC09CF" w:rsidP="00A058D6">
      <w:pPr>
        <w:ind w:left="0"/>
        <w:rPr>
          <w:szCs w:val="24"/>
        </w:rPr>
      </w:pPr>
      <w:r w:rsidRPr="00CF1AC3">
        <w:rPr>
          <w:szCs w:val="24"/>
        </w:rPr>
        <w:t>Assistant Coordinator of</w:t>
      </w:r>
      <w:r w:rsidR="00D66080" w:rsidRPr="00CF1AC3">
        <w:rPr>
          <w:szCs w:val="24"/>
        </w:rPr>
        <w:t xml:space="preserve"> </w:t>
      </w:r>
      <w:r w:rsidR="00EE328B" w:rsidRPr="00CF1AC3">
        <w:rPr>
          <w:szCs w:val="24"/>
        </w:rPr>
        <w:t>Child Care Services</w:t>
      </w:r>
    </w:p>
    <w:p w14:paraId="779D642C" w14:textId="77777777" w:rsidR="00EE328B" w:rsidRPr="00CF1AC3" w:rsidRDefault="00EE328B" w:rsidP="00A058D6">
      <w:pPr>
        <w:ind w:left="0"/>
        <w:rPr>
          <w:szCs w:val="24"/>
        </w:rPr>
      </w:pPr>
      <w:r w:rsidRPr="00CF1AC3">
        <w:rPr>
          <w:szCs w:val="24"/>
        </w:rPr>
        <w:t>CSTEP Project Coordinator</w:t>
      </w:r>
    </w:p>
    <w:p w14:paraId="6C18E584" w14:textId="77777777" w:rsidR="00EE328B" w:rsidRPr="00CF1AC3" w:rsidRDefault="00EE328B" w:rsidP="00A058D6">
      <w:pPr>
        <w:ind w:left="0"/>
        <w:rPr>
          <w:szCs w:val="24"/>
        </w:rPr>
      </w:pPr>
      <w:r w:rsidRPr="00CF1AC3">
        <w:rPr>
          <w:szCs w:val="24"/>
        </w:rPr>
        <w:t>Educational Applications Assistant</w:t>
      </w:r>
    </w:p>
    <w:p w14:paraId="1229EAC6" w14:textId="77777777" w:rsidR="00EE328B" w:rsidRDefault="00FC09CF" w:rsidP="00A058D6">
      <w:pPr>
        <w:ind w:left="0"/>
        <w:rPr>
          <w:szCs w:val="24"/>
        </w:rPr>
      </w:pPr>
      <w:r w:rsidRPr="00CF1AC3">
        <w:rPr>
          <w:szCs w:val="24"/>
        </w:rPr>
        <w:t>EOC</w:t>
      </w:r>
      <w:r w:rsidR="00EE328B" w:rsidRPr="00CF1AC3">
        <w:rPr>
          <w:szCs w:val="24"/>
        </w:rPr>
        <w:t xml:space="preserve"> Technical Assistant</w:t>
      </w:r>
    </w:p>
    <w:p w14:paraId="6D205E1B" w14:textId="77777777" w:rsidR="00987D72" w:rsidRPr="00CF1AC3" w:rsidRDefault="00987D72" w:rsidP="00A058D6">
      <w:pPr>
        <w:ind w:left="0"/>
        <w:rPr>
          <w:szCs w:val="24"/>
        </w:rPr>
      </w:pPr>
      <w:r>
        <w:rPr>
          <w:szCs w:val="24"/>
        </w:rPr>
        <w:t>Events and Guest Services Associate</w:t>
      </w:r>
    </w:p>
    <w:p w14:paraId="0DC72A26" w14:textId="77777777" w:rsidR="00EE328B" w:rsidRDefault="00EE328B" w:rsidP="00A058D6">
      <w:pPr>
        <w:ind w:left="0"/>
        <w:rPr>
          <w:szCs w:val="24"/>
        </w:rPr>
      </w:pPr>
      <w:r w:rsidRPr="00CF1AC3">
        <w:rPr>
          <w:szCs w:val="24"/>
        </w:rPr>
        <w:t>Financial Aid Assistant</w:t>
      </w:r>
    </w:p>
    <w:p w14:paraId="2CA89C7E" w14:textId="77777777" w:rsidR="00987D72" w:rsidRPr="00CF1AC3" w:rsidRDefault="00987D72" w:rsidP="00A058D6">
      <w:pPr>
        <w:ind w:left="0"/>
        <w:rPr>
          <w:szCs w:val="24"/>
        </w:rPr>
      </w:pPr>
      <w:r>
        <w:rPr>
          <w:szCs w:val="24"/>
        </w:rPr>
        <w:t>Library Cataloging Coordinator</w:t>
      </w:r>
    </w:p>
    <w:p w14:paraId="5B885973" w14:textId="77777777" w:rsidR="00EE328B" w:rsidRPr="00CF1AC3" w:rsidRDefault="00EE328B" w:rsidP="00A058D6">
      <w:pPr>
        <w:ind w:left="0"/>
        <w:rPr>
          <w:szCs w:val="24"/>
        </w:rPr>
      </w:pPr>
      <w:r w:rsidRPr="00CF1AC3">
        <w:rPr>
          <w:szCs w:val="24"/>
        </w:rPr>
        <w:t>STEP Project Coordinator</w:t>
      </w:r>
    </w:p>
    <w:p w14:paraId="18DC7C27" w14:textId="77777777" w:rsidR="00AF18AA" w:rsidRPr="00CF1AC3" w:rsidRDefault="00AF18AA" w:rsidP="00A058D6">
      <w:pPr>
        <w:ind w:left="0"/>
        <w:rPr>
          <w:szCs w:val="24"/>
        </w:rPr>
      </w:pPr>
      <w:r w:rsidRPr="00CF1AC3">
        <w:rPr>
          <w:szCs w:val="24"/>
        </w:rPr>
        <w:t>Student and Residence Life Specialist</w:t>
      </w:r>
    </w:p>
    <w:p w14:paraId="03D9B359" w14:textId="77777777" w:rsidR="00EE328B" w:rsidRPr="00CF1AC3" w:rsidRDefault="00EE328B" w:rsidP="00A058D6">
      <w:pPr>
        <w:ind w:left="0"/>
        <w:rPr>
          <w:szCs w:val="24"/>
        </w:rPr>
      </w:pPr>
      <w:r w:rsidRPr="00CF1AC3">
        <w:rPr>
          <w:szCs w:val="24"/>
        </w:rPr>
        <w:t>Technical Assistant, Student Activities and Student Housing</w:t>
      </w:r>
    </w:p>
    <w:p w14:paraId="51C21022" w14:textId="77777777" w:rsidR="00EE328B" w:rsidRPr="00CF1AC3" w:rsidRDefault="00EE328B" w:rsidP="00A058D6">
      <w:pPr>
        <w:ind w:left="0"/>
        <w:rPr>
          <w:szCs w:val="24"/>
        </w:rPr>
      </w:pPr>
      <w:r w:rsidRPr="00CF1AC3">
        <w:rPr>
          <w:szCs w:val="24"/>
        </w:rPr>
        <w:t>Technical Assistant – Disability Services</w:t>
      </w:r>
    </w:p>
    <w:p w14:paraId="1CF1C80A" w14:textId="77777777" w:rsidR="00EE328B" w:rsidRPr="00CF1AC3" w:rsidRDefault="00EE328B" w:rsidP="00A058D6">
      <w:pPr>
        <w:ind w:left="0"/>
        <w:rPr>
          <w:szCs w:val="24"/>
        </w:rPr>
      </w:pPr>
      <w:r w:rsidRPr="00CF1AC3">
        <w:rPr>
          <w:szCs w:val="24"/>
        </w:rPr>
        <w:t>Technical Assistant – Events</w:t>
      </w:r>
    </w:p>
    <w:p w14:paraId="0293D964" w14:textId="77777777" w:rsidR="00EE328B" w:rsidRPr="00CF1AC3" w:rsidRDefault="00EE328B" w:rsidP="00A058D6">
      <w:pPr>
        <w:ind w:left="0"/>
        <w:rPr>
          <w:szCs w:val="24"/>
        </w:rPr>
      </w:pPr>
      <w:r w:rsidRPr="00CF1AC3">
        <w:rPr>
          <w:szCs w:val="24"/>
        </w:rPr>
        <w:t>Technical Assistant – Institutional Advancement</w:t>
      </w:r>
    </w:p>
    <w:p w14:paraId="7D0775D1" w14:textId="77777777" w:rsidR="00EE328B" w:rsidRPr="00CF1AC3" w:rsidRDefault="00EE328B" w:rsidP="00A058D6">
      <w:pPr>
        <w:ind w:left="0"/>
        <w:rPr>
          <w:szCs w:val="24"/>
        </w:rPr>
      </w:pPr>
      <w:r w:rsidRPr="00CF1AC3">
        <w:rPr>
          <w:szCs w:val="24"/>
        </w:rPr>
        <w:t>Technical Assistant – Institutional Assessment</w:t>
      </w:r>
    </w:p>
    <w:p w14:paraId="6A0431ED" w14:textId="77777777" w:rsidR="00783AB7" w:rsidRDefault="00EE328B" w:rsidP="00A058D6">
      <w:pPr>
        <w:ind w:left="0"/>
        <w:rPr>
          <w:szCs w:val="24"/>
        </w:rPr>
      </w:pPr>
      <w:r w:rsidRPr="00CF1AC3">
        <w:rPr>
          <w:szCs w:val="24"/>
        </w:rPr>
        <w:t>Technical Assistant – Learning &amp; Academic Affairs</w:t>
      </w:r>
    </w:p>
    <w:p w14:paraId="02774591" w14:textId="7CB294D2" w:rsidR="00EE328B" w:rsidRPr="00CF1AC3" w:rsidRDefault="00EE328B" w:rsidP="00A058D6">
      <w:pPr>
        <w:ind w:left="0"/>
        <w:rPr>
          <w:szCs w:val="24"/>
        </w:rPr>
      </w:pPr>
      <w:r w:rsidRPr="00CF1AC3">
        <w:rPr>
          <w:szCs w:val="24"/>
        </w:rPr>
        <w:t>Technical Assistant – Video</w:t>
      </w:r>
    </w:p>
    <w:p w14:paraId="34B4733D" w14:textId="77777777" w:rsidR="00EE328B" w:rsidRPr="00CF1AC3" w:rsidRDefault="00EE328B" w:rsidP="00A058D6">
      <w:pPr>
        <w:ind w:left="0"/>
        <w:rPr>
          <w:szCs w:val="24"/>
        </w:rPr>
      </w:pPr>
      <w:r w:rsidRPr="00CF1AC3">
        <w:rPr>
          <w:szCs w:val="24"/>
        </w:rPr>
        <w:t>Tutor/Mentor</w:t>
      </w:r>
    </w:p>
    <w:p w14:paraId="09B5C169" w14:textId="77777777" w:rsidR="00EE328B" w:rsidRPr="00CF1AC3" w:rsidRDefault="00D66080" w:rsidP="00A058D6">
      <w:pPr>
        <w:ind w:left="0"/>
        <w:rPr>
          <w:szCs w:val="24"/>
        </w:rPr>
      </w:pPr>
      <w:r w:rsidRPr="00CF1AC3">
        <w:rPr>
          <w:szCs w:val="24"/>
        </w:rPr>
        <w:t xml:space="preserve">Tutor/Mentor – </w:t>
      </w:r>
      <w:r w:rsidR="00EE328B" w:rsidRPr="00CF1AC3">
        <w:rPr>
          <w:szCs w:val="24"/>
        </w:rPr>
        <w:t>Mathematics</w:t>
      </w:r>
    </w:p>
    <w:p w14:paraId="1CC97FE3" w14:textId="77777777" w:rsidR="00EE328B" w:rsidRPr="00CF1AC3" w:rsidRDefault="00D66080" w:rsidP="00A058D6">
      <w:pPr>
        <w:ind w:left="0"/>
        <w:rPr>
          <w:szCs w:val="24"/>
        </w:rPr>
      </w:pPr>
      <w:r w:rsidRPr="00CF1AC3">
        <w:rPr>
          <w:szCs w:val="24"/>
        </w:rPr>
        <w:t xml:space="preserve">Tutor/Mentor – </w:t>
      </w:r>
      <w:r w:rsidR="00EE328B" w:rsidRPr="00CF1AC3">
        <w:rPr>
          <w:szCs w:val="24"/>
        </w:rPr>
        <w:t>Writing</w:t>
      </w:r>
    </w:p>
    <w:p w14:paraId="793BD76A" w14:textId="77777777" w:rsidR="00EE328B" w:rsidRPr="00CF1AC3" w:rsidRDefault="00EE328B" w:rsidP="00A058D6">
      <w:pPr>
        <w:ind w:left="0"/>
        <w:rPr>
          <w:szCs w:val="24"/>
        </w:rPr>
      </w:pPr>
      <w:r w:rsidRPr="00CF1AC3">
        <w:rPr>
          <w:szCs w:val="24"/>
        </w:rPr>
        <w:t>Upward Bound Tutor/Mentor</w:t>
      </w:r>
    </w:p>
    <w:p w14:paraId="07C4074E" w14:textId="77777777" w:rsidR="00EE328B" w:rsidRPr="00CF1AC3" w:rsidRDefault="00EE328B" w:rsidP="00A058D6">
      <w:pPr>
        <w:ind w:left="0"/>
        <w:rPr>
          <w:szCs w:val="24"/>
        </w:rPr>
      </w:pPr>
      <w:r w:rsidRPr="00CF1AC3">
        <w:rPr>
          <w:szCs w:val="24"/>
        </w:rPr>
        <w:t>Youth Academic Specialist</w:t>
      </w:r>
    </w:p>
    <w:p w14:paraId="0658F050" w14:textId="77777777" w:rsidR="00EE328B" w:rsidRPr="00CF1AC3" w:rsidRDefault="00EE328B" w:rsidP="00A058D6">
      <w:pPr>
        <w:ind w:left="0"/>
        <w:rPr>
          <w:szCs w:val="24"/>
        </w:rPr>
      </w:pPr>
    </w:p>
    <w:p w14:paraId="1D07F0A6" w14:textId="77777777" w:rsidR="00EE328B" w:rsidRPr="00CF1AC3" w:rsidRDefault="00EE328B" w:rsidP="00A058D6">
      <w:pPr>
        <w:ind w:left="0"/>
        <w:rPr>
          <w:szCs w:val="24"/>
          <w:u w:val="single"/>
        </w:rPr>
      </w:pPr>
      <w:r w:rsidRPr="00CF1AC3">
        <w:rPr>
          <w:szCs w:val="24"/>
          <w:u w:val="single"/>
        </w:rPr>
        <w:t>Grade 2</w:t>
      </w:r>
    </w:p>
    <w:p w14:paraId="54A7E400" w14:textId="77777777" w:rsidR="00EE328B" w:rsidRPr="00CF1AC3" w:rsidRDefault="00EE328B" w:rsidP="00A058D6">
      <w:pPr>
        <w:ind w:left="0"/>
        <w:rPr>
          <w:szCs w:val="24"/>
        </w:rPr>
      </w:pPr>
    </w:p>
    <w:p w14:paraId="47E2A9B8" w14:textId="77777777" w:rsidR="00987D72" w:rsidRDefault="00987D72" w:rsidP="00A058D6">
      <w:pPr>
        <w:ind w:left="0"/>
        <w:rPr>
          <w:szCs w:val="24"/>
        </w:rPr>
      </w:pPr>
      <w:r>
        <w:rPr>
          <w:szCs w:val="24"/>
        </w:rPr>
        <w:t>Accessibility Resources Accommodations Specialist</w:t>
      </w:r>
    </w:p>
    <w:p w14:paraId="5D95C9E4" w14:textId="77777777" w:rsidR="00987D72" w:rsidRDefault="00987D72" w:rsidP="00A058D6">
      <w:pPr>
        <w:ind w:left="0"/>
        <w:rPr>
          <w:szCs w:val="24"/>
        </w:rPr>
      </w:pPr>
      <w:r>
        <w:rPr>
          <w:szCs w:val="24"/>
        </w:rPr>
        <w:t>Accessibility Resources Transitional Support Specialist</w:t>
      </w:r>
    </w:p>
    <w:p w14:paraId="566F05B2" w14:textId="77777777" w:rsidR="00987D72" w:rsidRDefault="00987D72" w:rsidP="00A058D6">
      <w:pPr>
        <w:ind w:left="0"/>
        <w:rPr>
          <w:szCs w:val="24"/>
        </w:rPr>
      </w:pPr>
      <w:r>
        <w:rPr>
          <w:szCs w:val="24"/>
        </w:rPr>
        <w:t>Additive Manufacturing Specialist</w:t>
      </w:r>
    </w:p>
    <w:p w14:paraId="7C3A5DA5" w14:textId="77777777" w:rsidR="00EE328B" w:rsidRPr="00CF1AC3" w:rsidRDefault="00EE328B" w:rsidP="00A058D6">
      <w:pPr>
        <w:ind w:left="0"/>
        <w:rPr>
          <w:szCs w:val="24"/>
        </w:rPr>
      </w:pPr>
      <w:r w:rsidRPr="00CF1AC3">
        <w:rPr>
          <w:szCs w:val="24"/>
        </w:rPr>
        <w:t>Admissions Counselor</w:t>
      </w:r>
    </w:p>
    <w:p w14:paraId="662776EE" w14:textId="77777777" w:rsidR="00EE328B" w:rsidRPr="00CF1AC3" w:rsidRDefault="00EE328B" w:rsidP="00A058D6">
      <w:pPr>
        <w:ind w:left="0"/>
        <w:rPr>
          <w:szCs w:val="24"/>
        </w:rPr>
      </w:pPr>
      <w:r w:rsidRPr="00CF1AC3">
        <w:rPr>
          <w:szCs w:val="24"/>
        </w:rPr>
        <w:t>Assistant Network Coordinator</w:t>
      </w:r>
    </w:p>
    <w:p w14:paraId="130A6932" w14:textId="77777777" w:rsidR="00AF18AA" w:rsidRPr="00CF1AC3" w:rsidRDefault="00AF18AA" w:rsidP="00A058D6">
      <w:pPr>
        <w:ind w:left="0"/>
        <w:rPr>
          <w:szCs w:val="24"/>
        </w:rPr>
      </w:pPr>
      <w:r w:rsidRPr="00CF1AC3">
        <w:rPr>
          <w:szCs w:val="24"/>
        </w:rPr>
        <w:t>Assistant to the Associate Dean of Physical Education and Athletics</w:t>
      </w:r>
    </w:p>
    <w:p w14:paraId="117269C0" w14:textId="77777777" w:rsidR="00EE328B" w:rsidRPr="00CF1AC3" w:rsidRDefault="00EE328B" w:rsidP="00A058D6">
      <w:pPr>
        <w:ind w:left="0"/>
        <w:rPr>
          <w:szCs w:val="24"/>
        </w:rPr>
      </w:pPr>
      <w:r w:rsidRPr="00CF1AC3">
        <w:rPr>
          <w:szCs w:val="24"/>
        </w:rPr>
        <w:t>Assistant to the Director of Athletics</w:t>
      </w:r>
    </w:p>
    <w:p w14:paraId="6D4FA245" w14:textId="77777777" w:rsidR="00EE328B" w:rsidRDefault="00EE328B" w:rsidP="00A058D6">
      <w:pPr>
        <w:ind w:left="0"/>
        <w:rPr>
          <w:szCs w:val="24"/>
        </w:rPr>
      </w:pPr>
      <w:r w:rsidRPr="00CF1AC3">
        <w:rPr>
          <w:szCs w:val="24"/>
        </w:rPr>
        <w:t>College Nurse</w:t>
      </w:r>
    </w:p>
    <w:p w14:paraId="231121C3" w14:textId="77777777" w:rsidR="00987D72" w:rsidRDefault="00987D72" w:rsidP="00A058D6">
      <w:pPr>
        <w:ind w:left="0"/>
        <w:rPr>
          <w:szCs w:val="24"/>
        </w:rPr>
      </w:pPr>
      <w:r>
        <w:rPr>
          <w:szCs w:val="24"/>
        </w:rPr>
        <w:t>Community Resource Specialist – C3</w:t>
      </w:r>
    </w:p>
    <w:p w14:paraId="6348F082" w14:textId="77777777" w:rsidR="00987D72" w:rsidRPr="00CF1AC3" w:rsidRDefault="00987D72" w:rsidP="00A058D6">
      <w:pPr>
        <w:ind w:left="0"/>
        <w:rPr>
          <w:szCs w:val="24"/>
        </w:rPr>
      </w:pPr>
      <w:r>
        <w:rPr>
          <w:szCs w:val="24"/>
        </w:rPr>
        <w:t>Coordinator of the Center for Academic Excellence in Cyber Defense Regional Resource Center</w:t>
      </w:r>
    </w:p>
    <w:p w14:paraId="003F8DB0" w14:textId="77777777" w:rsidR="00EE328B" w:rsidRPr="00CF1AC3" w:rsidRDefault="00EE328B" w:rsidP="00A058D6">
      <w:pPr>
        <w:ind w:left="0"/>
        <w:rPr>
          <w:szCs w:val="24"/>
        </w:rPr>
      </w:pPr>
      <w:r w:rsidRPr="00CF1AC3">
        <w:rPr>
          <w:szCs w:val="24"/>
        </w:rPr>
        <w:t>Coordinator of Child Care Services</w:t>
      </w:r>
    </w:p>
    <w:p w14:paraId="212B3FFA" w14:textId="77777777" w:rsidR="00EE328B" w:rsidRDefault="00EE328B" w:rsidP="00A058D6">
      <w:pPr>
        <w:ind w:left="0"/>
        <w:rPr>
          <w:szCs w:val="24"/>
        </w:rPr>
      </w:pPr>
      <w:r w:rsidRPr="00CF1AC3">
        <w:rPr>
          <w:szCs w:val="24"/>
        </w:rPr>
        <w:t>Coordinator of Events and Facilities Use</w:t>
      </w:r>
    </w:p>
    <w:p w14:paraId="134225A7" w14:textId="77777777" w:rsidR="00987D72" w:rsidRPr="00CF1AC3" w:rsidRDefault="00987D72" w:rsidP="00A058D6">
      <w:pPr>
        <w:ind w:left="0"/>
        <w:rPr>
          <w:szCs w:val="24"/>
        </w:rPr>
      </w:pPr>
      <w:r>
        <w:rPr>
          <w:szCs w:val="24"/>
        </w:rPr>
        <w:t>Coordinator of Events and Guest Services</w:t>
      </w:r>
    </w:p>
    <w:p w14:paraId="6BAB32A2" w14:textId="77777777" w:rsidR="00EE328B" w:rsidRDefault="00EE328B" w:rsidP="00A058D6">
      <w:pPr>
        <w:ind w:left="0"/>
        <w:rPr>
          <w:szCs w:val="24"/>
        </w:rPr>
      </w:pPr>
      <w:r w:rsidRPr="00CF1AC3">
        <w:rPr>
          <w:szCs w:val="24"/>
        </w:rPr>
        <w:t>CSTEP Project Assistant</w:t>
      </w:r>
    </w:p>
    <w:p w14:paraId="21C26F2F" w14:textId="77777777" w:rsidR="00987D72" w:rsidRPr="00CF1AC3" w:rsidRDefault="00987D72" w:rsidP="00A058D6">
      <w:pPr>
        <w:ind w:left="0"/>
        <w:rPr>
          <w:szCs w:val="24"/>
        </w:rPr>
      </w:pPr>
      <w:r>
        <w:rPr>
          <w:szCs w:val="24"/>
        </w:rPr>
        <w:t>CSTEP Program Specialist</w:t>
      </w:r>
    </w:p>
    <w:p w14:paraId="3B301B24" w14:textId="77777777" w:rsidR="00EE328B" w:rsidRPr="00CF1AC3" w:rsidRDefault="00EE328B" w:rsidP="00A058D6">
      <w:pPr>
        <w:ind w:left="0"/>
        <w:rPr>
          <w:szCs w:val="24"/>
        </w:rPr>
      </w:pPr>
      <w:r w:rsidRPr="00CF1AC3">
        <w:rPr>
          <w:szCs w:val="24"/>
        </w:rPr>
        <w:lastRenderedPageBreak/>
        <w:t>Data Specialist</w:t>
      </w:r>
    </w:p>
    <w:p w14:paraId="3F8E0F57" w14:textId="77777777" w:rsidR="00AF18AA" w:rsidRPr="00CF1AC3" w:rsidRDefault="00AF18AA" w:rsidP="00A058D6">
      <w:pPr>
        <w:ind w:left="0"/>
        <w:rPr>
          <w:szCs w:val="24"/>
        </w:rPr>
      </w:pPr>
      <w:r w:rsidRPr="00CF1AC3">
        <w:rPr>
          <w:szCs w:val="24"/>
        </w:rPr>
        <w:t>Disability Accommodations Specialist</w:t>
      </w:r>
    </w:p>
    <w:p w14:paraId="47EF5F96" w14:textId="77777777" w:rsidR="00AF18AA" w:rsidRPr="00CF1AC3" w:rsidRDefault="00AF18AA" w:rsidP="00A058D6">
      <w:pPr>
        <w:ind w:left="0"/>
        <w:rPr>
          <w:szCs w:val="24"/>
        </w:rPr>
      </w:pPr>
      <w:r w:rsidRPr="00CF1AC3">
        <w:rPr>
          <w:szCs w:val="24"/>
        </w:rPr>
        <w:t>Education Applications Assistant</w:t>
      </w:r>
    </w:p>
    <w:p w14:paraId="4532D54F" w14:textId="77777777" w:rsidR="00EE328B" w:rsidRPr="00CF1AC3" w:rsidRDefault="00EE328B" w:rsidP="00A058D6">
      <w:pPr>
        <w:ind w:left="0"/>
        <w:rPr>
          <w:szCs w:val="24"/>
        </w:rPr>
      </w:pPr>
      <w:r w:rsidRPr="00CF1AC3">
        <w:rPr>
          <w:szCs w:val="24"/>
        </w:rPr>
        <w:t>Educational Systems Assistant</w:t>
      </w:r>
    </w:p>
    <w:p w14:paraId="4A2E0D0B" w14:textId="77777777" w:rsidR="00EE328B" w:rsidRPr="00CF1AC3" w:rsidRDefault="00EE328B" w:rsidP="00A058D6">
      <w:pPr>
        <w:ind w:left="0"/>
        <w:rPr>
          <w:szCs w:val="24"/>
        </w:rPr>
      </w:pPr>
      <w:r w:rsidRPr="00CF1AC3">
        <w:rPr>
          <w:szCs w:val="24"/>
        </w:rPr>
        <w:t>Enrollment Associate</w:t>
      </w:r>
    </w:p>
    <w:p w14:paraId="63B73490" w14:textId="77777777" w:rsidR="00EE328B" w:rsidRPr="00CF1AC3" w:rsidRDefault="00EE328B" w:rsidP="00A058D6">
      <w:pPr>
        <w:ind w:left="0"/>
        <w:rPr>
          <w:szCs w:val="24"/>
        </w:rPr>
      </w:pPr>
      <w:r w:rsidRPr="00CF1AC3">
        <w:rPr>
          <w:szCs w:val="24"/>
        </w:rPr>
        <w:t>EOC Counselor</w:t>
      </w:r>
    </w:p>
    <w:p w14:paraId="066862CA" w14:textId="77777777" w:rsidR="00EE328B" w:rsidRPr="00CF1AC3" w:rsidRDefault="00EE328B" w:rsidP="00A058D6">
      <w:pPr>
        <w:ind w:left="0"/>
        <w:rPr>
          <w:szCs w:val="24"/>
        </w:rPr>
      </w:pPr>
      <w:r w:rsidRPr="00CF1AC3">
        <w:rPr>
          <w:szCs w:val="24"/>
        </w:rPr>
        <w:t>Evaluation Coordinator</w:t>
      </w:r>
    </w:p>
    <w:p w14:paraId="6DA29721" w14:textId="77777777" w:rsidR="00EE328B" w:rsidRPr="00CF1AC3" w:rsidRDefault="00EE328B" w:rsidP="00A058D6">
      <w:pPr>
        <w:ind w:left="0"/>
        <w:rPr>
          <w:szCs w:val="24"/>
        </w:rPr>
      </w:pPr>
      <w:r w:rsidRPr="00CF1AC3">
        <w:rPr>
          <w:szCs w:val="24"/>
        </w:rPr>
        <w:t>Events Coordinator</w:t>
      </w:r>
    </w:p>
    <w:p w14:paraId="118CAC3A" w14:textId="77777777" w:rsidR="00EE328B" w:rsidRPr="00CF1AC3" w:rsidRDefault="00EE328B" w:rsidP="00A058D6">
      <w:pPr>
        <w:ind w:left="0"/>
        <w:rPr>
          <w:szCs w:val="24"/>
        </w:rPr>
      </w:pPr>
      <w:r w:rsidRPr="00CF1AC3">
        <w:rPr>
          <w:szCs w:val="24"/>
        </w:rPr>
        <w:t>Financial Aid Accountant</w:t>
      </w:r>
    </w:p>
    <w:p w14:paraId="5CB7DB73" w14:textId="77777777" w:rsidR="00EE328B" w:rsidRDefault="00EE328B" w:rsidP="00A058D6">
      <w:pPr>
        <w:ind w:left="0"/>
        <w:rPr>
          <w:szCs w:val="24"/>
        </w:rPr>
      </w:pPr>
      <w:r w:rsidRPr="00CF1AC3">
        <w:rPr>
          <w:szCs w:val="24"/>
        </w:rPr>
        <w:t>Financial Aid Advisor</w:t>
      </w:r>
    </w:p>
    <w:p w14:paraId="146AB554" w14:textId="77777777" w:rsidR="00987D72" w:rsidRDefault="00987D72" w:rsidP="00A058D6">
      <w:pPr>
        <w:ind w:left="0"/>
        <w:rPr>
          <w:szCs w:val="24"/>
        </w:rPr>
      </w:pPr>
      <w:r>
        <w:rPr>
          <w:szCs w:val="24"/>
        </w:rPr>
        <w:t>GEAR UP Program Specialist</w:t>
      </w:r>
    </w:p>
    <w:p w14:paraId="5CBB163B" w14:textId="77777777" w:rsidR="00987D72" w:rsidRPr="00CF1AC3" w:rsidRDefault="00987D72" w:rsidP="00A058D6">
      <w:pPr>
        <w:ind w:left="0"/>
        <w:rPr>
          <w:szCs w:val="24"/>
        </w:rPr>
      </w:pPr>
      <w:r>
        <w:rPr>
          <w:szCs w:val="24"/>
        </w:rPr>
        <w:t>Health Professions Resources Specialist</w:t>
      </w:r>
    </w:p>
    <w:p w14:paraId="1050B08D" w14:textId="77777777" w:rsidR="00EE328B" w:rsidRPr="00CF1AC3" w:rsidRDefault="00EE328B" w:rsidP="00A058D6">
      <w:pPr>
        <w:ind w:left="0"/>
        <w:rPr>
          <w:szCs w:val="24"/>
        </w:rPr>
      </w:pPr>
      <w:r w:rsidRPr="00CF1AC3">
        <w:rPr>
          <w:szCs w:val="24"/>
        </w:rPr>
        <w:t>Health Services Laboratory Assistant</w:t>
      </w:r>
    </w:p>
    <w:p w14:paraId="0291BFE8" w14:textId="77777777" w:rsidR="00EE328B" w:rsidRPr="00CF1AC3" w:rsidRDefault="00EE328B" w:rsidP="00A058D6">
      <w:pPr>
        <w:ind w:left="0"/>
        <w:rPr>
          <w:szCs w:val="24"/>
        </w:rPr>
      </w:pPr>
      <w:r w:rsidRPr="00CF1AC3">
        <w:rPr>
          <w:szCs w:val="24"/>
        </w:rPr>
        <w:t>Health Services Retention Specialist</w:t>
      </w:r>
    </w:p>
    <w:p w14:paraId="2C7BE0FA" w14:textId="77777777" w:rsidR="00EE328B" w:rsidRDefault="00D66080" w:rsidP="00A058D6">
      <w:pPr>
        <w:ind w:left="0"/>
        <w:rPr>
          <w:szCs w:val="24"/>
        </w:rPr>
      </w:pPr>
      <w:r w:rsidRPr="00CF1AC3">
        <w:rPr>
          <w:szCs w:val="24"/>
        </w:rPr>
        <w:t>Intak</w:t>
      </w:r>
      <w:r w:rsidR="00FC09CF" w:rsidRPr="00CF1AC3">
        <w:rPr>
          <w:szCs w:val="24"/>
        </w:rPr>
        <w:t>e and</w:t>
      </w:r>
      <w:r w:rsidRPr="00CF1AC3">
        <w:rPr>
          <w:szCs w:val="24"/>
        </w:rPr>
        <w:t xml:space="preserve"> Process Support – </w:t>
      </w:r>
      <w:r w:rsidR="00EE328B" w:rsidRPr="00CF1AC3">
        <w:rPr>
          <w:szCs w:val="24"/>
        </w:rPr>
        <w:t>Rome</w:t>
      </w:r>
    </w:p>
    <w:p w14:paraId="2772AB6B" w14:textId="77777777" w:rsidR="00987D72" w:rsidRPr="00CF1AC3" w:rsidRDefault="00987D72" w:rsidP="00A058D6">
      <w:pPr>
        <w:ind w:left="0"/>
        <w:rPr>
          <w:szCs w:val="24"/>
        </w:rPr>
      </w:pPr>
      <w:r>
        <w:rPr>
          <w:szCs w:val="24"/>
        </w:rPr>
        <w:t>Jobs Corps Scholar Counselor</w:t>
      </w:r>
    </w:p>
    <w:p w14:paraId="7526F51F" w14:textId="77777777" w:rsidR="00EE328B" w:rsidRPr="00CF1AC3" w:rsidRDefault="00EE328B" w:rsidP="00A058D6">
      <w:pPr>
        <w:ind w:left="0"/>
        <w:rPr>
          <w:szCs w:val="24"/>
        </w:rPr>
      </w:pPr>
      <w:r w:rsidRPr="00CF1AC3">
        <w:rPr>
          <w:szCs w:val="24"/>
        </w:rPr>
        <w:t>Learning and Assistive Technology Support Specialist</w:t>
      </w:r>
    </w:p>
    <w:p w14:paraId="72968A83" w14:textId="77777777" w:rsidR="00EE328B" w:rsidRPr="00CF1AC3" w:rsidRDefault="00EE328B" w:rsidP="00A058D6">
      <w:pPr>
        <w:ind w:left="0"/>
        <w:rPr>
          <w:szCs w:val="24"/>
        </w:rPr>
      </w:pPr>
      <w:r w:rsidRPr="00CF1AC3">
        <w:rPr>
          <w:szCs w:val="24"/>
        </w:rPr>
        <w:t>Librarian</w:t>
      </w:r>
    </w:p>
    <w:p w14:paraId="144CC54B" w14:textId="77777777" w:rsidR="00EE328B" w:rsidRPr="00CF1AC3" w:rsidRDefault="00EE328B" w:rsidP="00A058D6">
      <w:pPr>
        <w:ind w:left="0"/>
        <w:rPr>
          <w:szCs w:val="24"/>
        </w:rPr>
      </w:pPr>
      <w:r w:rsidRPr="00CF1AC3">
        <w:rPr>
          <w:szCs w:val="24"/>
        </w:rPr>
        <w:t>Media Content Coordinator</w:t>
      </w:r>
    </w:p>
    <w:p w14:paraId="603991E8" w14:textId="77777777" w:rsidR="00EE328B" w:rsidRDefault="00EE328B" w:rsidP="00A058D6">
      <w:pPr>
        <w:ind w:left="0"/>
        <w:rPr>
          <w:szCs w:val="24"/>
        </w:rPr>
      </w:pPr>
      <w:r w:rsidRPr="00CF1AC3">
        <w:rPr>
          <w:szCs w:val="24"/>
        </w:rPr>
        <w:t>Programmer</w:t>
      </w:r>
    </w:p>
    <w:p w14:paraId="1B9F4BF2" w14:textId="77777777" w:rsidR="00987D72" w:rsidRDefault="00987D72" w:rsidP="00A058D6">
      <w:pPr>
        <w:ind w:left="0"/>
        <w:rPr>
          <w:szCs w:val="24"/>
        </w:rPr>
      </w:pPr>
      <w:r>
        <w:rPr>
          <w:szCs w:val="24"/>
        </w:rPr>
        <w:t>Program Technical Assistant</w:t>
      </w:r>
    </w:p>
    <w:p w14:paraId="49315483" w14:textId="77777777" w:rsidR="00987D72" w:rsidRPr="00CF1AC3" w:rsidRDefault="00987D72" w:rsidP="00A058D6">
      <w:pPr>
        <w:ind w:left="0"/>
        <w:rPr>
          <w:szCs w:val="24"/>
        </w:rPr>
      </w:pPr>
      <w:r>
        <w:rPr>
          <w:szCs w:val="24"/>
        </w:rPr>
        <w:t>Projects Coordinator – Dual Credit</w:t>
      </w:r>
    </w:p>
    <w:p w14:paraId="0483F804" w14:textId="77777777" w:rsidR="00EE328B" w:rsidRDefault="00EE328B" w:rsidP="00A058D6">
      <w:pPr>
        <w:ind w:left="0"/>
        <w:rPr>
          <w:szCs w:val="24"/>
        </w:rPr>
      </w:pPr>
      <w:r w:rsidRPr="00CF1AC3">
        <w:rPr>
          <w:szCs w:val="24"/>
        </w:rPr>
        <w:t>Publications Coordinator</w:t>
      </w:r>
    </w:p>
    <w:p w14:paraId="55CE5D6F" w14:textId="77777777" w:rsidR="00987D72" w:rsidRDefault="00987D72" w:rsidP="00A058D6">
      <w:pPr>
        <w:ind w:left="0"/>
        <w:rPr>
          <w:szCs w:val="24"/>
        </w:rPr>
      </w:pPr>
      <w:r>
        <w:rPr>
          <w:szCs w:val="24"/>
        </w:rPr>
        <w:t>Residence Life Associate</w:t>
      </w:r>
    </w:p>
    <w:p w14:paraId="68E35D10" w14:textId="77777777" w:rsidR="00987D72" w:rsidRDefault="00987D72" w:rsidP="00A058D6">
      <w:pPr>
        <w:ind w:left="0"/>
        <w:rPr>
          <w:szCs w:val="24"/>
        </w:rPr>
      </w:pPr>
      <w:r>
        <w:rPr>
          <w:szCs w:val="24"/>
        </w:rPr>
        <w:t>Staff Accountant</w:t>
      </w:r>
    </w:p>
    <w:p w14:paraId="757624AC" w14:textId="77777777" w:rsidR="00987D72" w:rsidRPr="00CF1AC3" w:rsidRDefault="00987D72" w:rsidP="00A058D6">
      <w:pPr>
        <w:ind w:left="0"/>
        <w:rPr>
          <w:szCs w:val="24"/>
        </w:rPr>
      </w:pPr>
      <w:r>
        <w:rPr>
          <w:szCs w:val="24"/>
        </w:rPr>
        <w:t>STEP Program Specialist</w:t>
      </w:r>
    </w:p>
    <w:p w14:paraId="5069CFF9" w14:textId="77777777" w:rsidR="00EE328B" w:rsidRPr="00CF1AC3" w:rsidRDefault="00EE328B" w:rsidP="00A058D6">
      <w:pPr>
        <w:ind w:left="0"/>
        <w:rPr>
          <w:szCs w:val="24"/>
        </w:rPr>
      </w:pPr>
      <w:r w:rsidRPr="00CF1AC3">
        <w:rPr>
          <w:szCs w:val="24"/>
        </w:rPr>
        <w:t>STEP Project Assistant</w:t>
      </w:r>
    </w:p>
    <w:p w14:paraId="065C561B" w14:textId="77777777" w:rsidR="00AF18AA" w:rsidRPr="00CF1AC3" w:rsidRDefault="00AF18AA" w:rsidP="00A058D6">
      <w:pPr>
        <w:ind w:left="0"/>
        <w:rPr>
          <w:szCs w:val="24"/>
        </w:rPr>
      </w:pPr>
      <w:r w:rsidRPr="00CF1AC3">
        <w:rPr>
          <w:szCs w:val="24"/>
        </w:rPr>
        <w:t>Student Enrichment Associate</w:t>
      </w:r>
    </w:p>
    <w:p w14:paraId="1F600AB3" w14:textId="77777777" w:rsidR="00EE328B" w:rsidRPr="00CF1AC3" w:rsidRDefault="00EE328B" w:rsidP="00A058D6">
      <w:pPr>
        <w:ind w:left="0"/>
        <w:rPr>
          <w:szCs w:val="24"/>
        </w:rPr>
      </w:pPr>
      <w:r w:rsidRPr="00CF1AC3">
        <w:rPr>
          <w:szCs w:val="24"/>
        </w:rPr>
        <w:t>Student Services Specialist</w:t>
      </w:r>
    </w:p>
    <w:p w14:paraId="4287340B" w14:textId="77777777" w:rsidR="00EE328B" w:rsidRPr="00CF1AC3" w:rsidRDefault="00EE328B" w:rsidP="00A058D6">
      <w:pPr>
        <w:ind w:left="0"/>
        <w:rPr>
          <w:szCs w:val="24"/>
        </w:rPr>
      </w:pPr>
      <w:r w:rsidRPr="00CF1AC3">
        <w:rPr>
          <w:szCs w:val="24"/>
        </w:rPr>
        <w:t>Student Services Specialist</w:t>
      </w:r>
      <w:r w:rsidR="00D66080" w:rsidRPr="00CF1AC3">
        <w:rPr>
          <w:szCs w:val="24"/>
        </w:rPr>
        <w:t xml:space="preserve"> – </w:t>
      </w:r>
      <w:r w:rsidRPr="00CF1AC3">
        <w:rPr>
          <w:szCs w:val="24"/>
        </w:rPr>
        <w:t>Adult Services</w:t>
      </w:r>
    </w:p>
    <w:p w14:paraId="57E45A9E" w14:textId="77777777" w:rsidR="00EE328B" w:rsidRPr="00CF1AC3" w:rsidRDefault="00D66080" w:rsidP="00A058D6">
      <w:pPr>
        <w:ind w:left="0"/>
        <w:rPr>
          <w:szCs w:val="24"/>
        </w:rPr>
      </w:pPr>
      <w:r w:rsidRPr="00CF1AC3">
        <w:rPr>
          <w:szCs w:val="24"/>
        </w:rPr>
        <w:t xml:space="preserve">Student Success – </w:t>
      </w:r>
      <w:r w:rsidR="00EE328B" w:rsidRPr="00CF1AC3">
        <w:rPr>
          <w:szCs w:val="24"/>
        </w:rPr>
        <w:t>Rome</w:t>
      </w:r>
    </w:p>
    <w:p w14:paraId="6E754A52" w14:textId="77777777" w:rsidR="00EE328B" w:rsidRPr="00CF1AC3" w:rsidRDefault="00EE328B" w:rsidP="00A058D6">
      <w:pPr>
        <w:ind w:left="0"/>
        <w:rPr>
          <w:szCs w:val="24"/>
        </w:rPr>
      </w:pPr>
      <w:r w:rsidRPr="00CF1AC3">
        <w:rPr>
          <w:szCs w:val="24"/>
        </w:rPr>
        <w:t>Supervisor of Residence Hall Facilities</w:t>
      </w:r>
    </w:p>
    <w:p w14:paraId="24B10D59" w14:textId="77777777" w:rsidR="00EE328B" w:rsidRPr="00CF1AC3" w:rsidRDefault="00D66080" w:rsidP="00A058D6">
      <w:pPr>
        <w:ind w:left="0"/>
        <w:rPr>
          <w:szCs w:val="24"/>
        </w:rPr>
      </w:pPr>
      <w:r w:rsidRPr="00CF1AC3">
        <w:rPr>
          <w:szCs w:val="24"/>
        </w:rPr>
        <w:t xml:space="preserve">Technical Assistant – </w:t>
      </w:r>
      <w:r w:rsidR="00EE328B" w:rsidRPr="00CF1AC3">
        <w:rPr>
          <w:szCs w:val="24"/>
        </w:rPr>
        <w:t>Academic</w:t>
      </w:r>
    </w:p>
    <w:p w14:paraId="3759D5FE" w14:textId="77777777" w:rsidR="00EE328B" w:rsidRPr="00CF1AC3" w:rsidRDefault="00EE328B" w:rsidP="00A058D6">
      <w:pPr>
        <w:ind w:left="0"/>
        <w:rPr>
          <w:szCs w:val="24"/>
        </w:rPr>
      </w:pPr>
      <w:r w:rsidRPr="00CF1AC3">
        <w:rPr>
          <w:szCs w:val="24"/>
        </w:rPr>
        <w:t>Technical Assistant – Academic – Art</w:t>
      </w:r>
    </w:p>
    <w:p w14:paraId="0C732FC4" w14:textId="77777777" w:rsidR="00EE328B" w:rsidRPr="00CF1AC3" w:rsidRDefault="00EE328B" w:rsidP="00A058D6">
      <w:pPr>
        <w:ind w:left="0"/>
        <w:rPr>
          <w:szCs w:val="24"/>
        </w:rPr>
      </w:pPr>
      <w:r w:rsidRPr="00CF1AC3">
        <w:rPr>
          <w:szCs w:val="24"/>
        </w:rPr>
        <w:t>Technical Assistant – Academic – Athletics</w:t>
      </w:r>
    </w:p>
    <w:p w14:paraId="39FC3869" w14:textId="77777777" w:rsidR="00EE328B" w:rsidRPr="00CF1AC3" w:rsidRDefault="00EE328B" w:rsidP="00A058D6">
      <w:pPr>
        <w:ind w:left="0"/>
        <w:rPr>
          <w:szCs w:val="24"/>
        </w:rPr>
      </w:pPr>
      <w:r w:rsidRPr="00CF1AC3">
        <w:rPr>
          <w:szCs w:val="24"/>
        </w:rPr>
        <w:t>Technical Assistant – Academic – Educational Technologies</w:t>
      </w:r>
    </w:p>
    <w:p w14:paraId="1C0CF58E" w14:textId="77777777" w:rsidR="00EE328B" w:rsidRPr="00CF1AC3" w:rsidRDefault="00EE328B" w:rsidP="00A058D6">
      <w:pPr>
        <w:ind w:left="0"/>
        <w:rPr>
          <w:szCs w:val="24"/>
        </w:rPr>
      </w:pPr>
      <w:r w:rsidRPr="00CF1AC3">
        <w:rPr>
          <w:szCs w:val="24"/>
        </w:rPr>
        <w:t>Technical Assistant – Academic – Engineering and Technologies</w:t>
      </w:r>
    </w:p>
    <w:p w14:paraId="38350128" w14:textId="77777777" w:rsidR="00EE328B" w:rsidRPr="00CF1AC3" w:rsidRDefault="00EE328B" w:rsidP="00A058D6">
      <w:pPr>
        <w:ind w:left="0"/>
        <w:rPr>
          <w:szCs w:val="24"/>
        </w:rPr>
      </w:pPr>
      <w:r w:rsidRPr="00CF1AC3">
        <w:rPr>
          <w:szCs w:val="24"/>
        </w:rPr>
        <w:t>Technical Assistant – Academic – Hospitality Programs</w:t>
      </w:r>
    </w:p>
    <w:p w14:paraId="647A3AB0" w14:textId="77777777" w:rsidR="00EE328B" w:rsidRPr="00CF1AC3" w:rsidRDefault="00EE328B" w:rsidP="00A058D6">
      <w:pPr>
        <w:ind w:left="0"/>
        <w:rPr>
          <w:szCs w:val="24"/>
        </w:rPr>
      </w:pPr>
      <w:r w:rsidRPr="00CF1AC3">
        <w:rPr>
          <w:szCs w:val="24"/>
        </w:rPr>
        <w:t>Technical Assistant – Academic – Life Sciences</w:t>
      </w:r>
    </w:p>
    <w:p w14:paraId="402A6600" w14:textId="77777777" w:rsidR="00EE328B" w:rsidRPr="00CF1AC3" w:rsidRDefault="00EE328B" w:rsidP="00A058D6">
      <w:pPr>
        <w:ind w:left="0"/>
        <w:rPr>
          <w:szCs w:val="24"/>
        </w:rPr>
      </w:pPr>
      <w:r w:rsidRPr="00CF1AC3">
        <w:rPr>
          <w:szCs w:val="24"/>
        </w:rPr>
        <w:t>Technical Assistant – Academic – Physical Education</w:t>
      </w:r>
    </w:p>
    <w:p w14:paraId="3597F5B4" w14:textId="77777777" w:rsidR="00EE328B" w:rsidRDefault="00EE328B" w:rsidP="00A058D6">
      <w:pPr>
        <w:ind w:left="0"/>
        <w:rPr>
          <w:szCs w:val="24"/>
        </w:rPr>
      </w:pPr>
      <w:r w:rsidRPr="00CF1AC3">
        <w:rPr>
          <w:szCs w:val="24"/>
        </w:rPr>
        <w:t>Technical Assistant – Academic – Physical Science</w:t>
      </w:r>
    </w:p>
    <w:p w14:paraId="21B9BCDB" w14:textId="77777777" w:rsidR="00987D72" w:rsidRDefault="00987D72" w:rsidP="00A058D6">
      <w:pPr>
        <w:ind w:left="0"/>
        <w:rPr>
          <w:szCs w:val="24"/>
        </w:rPr>
      </w:pPr>
      <w:r>
        <w:rPr>
          <w:szCs w:val="24"/>
        </w:rPr>
        <w:t>Technical Assistant – Admissions</w:t>
      </w:r>
    </w:p>
    <w:p w14:paraId="3B1F15D1" w14:textId="77777777" w:rsidR="007946B6" w:rsidRDefault="00987D72" w:rsidP="00A058D6">
      <w:pPr>
        <w:ind w:left="0"/>
        <w:rPr>
          <w:szCs w:val="24"/>
        </w:rPr>
      </w:pPr>
      <w:r>
        <w:rPr>
          <w:szCs w:val="24"/>
        </w:rPr>
        <w:t>Technical Assistant – Information Technology</w:t>
      </w:r>
    </w:p>
    <w:p w14:paraId="1B9FB050" w14:textId="44959FC5" w:rsidR="00AF18AA" w:rsidRPr="00CF1AC3" w:rsidRDefault="00AF18AA" w:rsidP="00A058D6">
      <w:pPr>
        <w:ind w:left="0"/>
        <w:rPr>
          <w:szCs w:val="24"/>
        </w:rPr>
      </w:pPr>
      <w:r w:rsidRPr="00CF1AC3">
        <w:rPr>
          <w:szCs w:val="24"/>
        </w:rPr>
        <w:t>Technical Assistant – Placement Testing</w:t>
      </w:r>
    </w:p>
    <w:p w14:paraId="583BB990" w14:textId="77777777" w:rsidR="00EE328B" w:rsidRPr="00CF1AC3" w:rsidRDefault="000174FA" w:rsidP="00A058D6">
      <w:pPr>
        <w:ind w:left="0"/>
        <w:rPr>
          <w:szCs w:val="24"/>
        </w:rPr>
      </w:pPr>
      <w:r w:rsidRPr="00CF1AC3">
        <w:rPr>
          <w:szCs w:val="24"/>
        </w:rPr>
        <w:t>Technical Assistant – Theatre</w:t>
      </w:r>
    </w:p>
    <w:p w14:paraId="064AB49D" w14:textId="77777777" w:rsidR="00EE328B" w:rsidRDefault="00EE328B" w:rsidP="00A058D6">
      <w:pPr>
        <w:ind w:left="0"/>
        <w:rPr>
          <w:szCs w:val="24"/>
        </w:rPr>
      </w:pPr>
      <w:r w:rsidRPr="00CF1AC3">
        <w:rPr>
          <w:szCs w:val="24"/>
        </w:rPr>
        <w:t>Technical Assistant/Retention Specialist</w:t>
      </w:r>
    </w:p>
    <w:p w14:paraId="7AFFA2B4" w14:textId="77777777" w:rsidR="00987D72" w:rsidRDefault="00987D72" w:rsidP="00A058D6">
      <w:pPr>
        <w:ind w:left="0"/>
        <w:rPr>
          <w:szCs w:val="24"/>
        </w:rPr>
      </w:pPr>
      <w:r>
        <w:rPr>
          <w:szCs w:val="24"/>
        </w:rPr>
        <w:lastRenderedPageBreak/>
        <w:t>Technical Coordinator of Events and Guest Services</w:t>
      </w:r>
    </w:p>
    <w:p w14:paraId="3C11D205" w14:textId="77777777" w:rsidR="00987D72" w:rsidRDefault="00987D72" w:rsidP="00A058D6">
      <w:pPr>
        <w:ind w:left="0"/>
        <w:rPr>
          <w:szCs w:val="24"/>
        </w:rPr>
      </w:pPr>
      <w:r>
        <w:rPr>
          <w:szCs w:val="24"/>
        </w:rPr>
        <w:t>Tutor/Mentor – Mathematics</w:t>
      </w:r>
    </w:p>
    <w:p w14:paraId="12B2E2C2" w14:textId="77777777" w:rsidR="00987D72" w:rsidRPr="00CF1AC3" w:rsidRDefault="00987D72" w:rsidP="00A058D6">
      <w:pPr>
        <w:ind w:left="0"/>
        <w:rPr>
          <w:szCs w:val="24"/>
        </w:rPr>
      </w:pPr>
      <w:r>
        <w:rPr>
          <w:szCs w:val="24"/>
        </w:rPr>
        <w:t>Tutor/Mentor - Writing</w:t>
      </w:r>
    </w:p>
    <w:p w14:paraId="73B1F741" w14:textId="77777777" w:rsidR="00EE328B" w:rsidRDefault="00EE328B" w:rsidP="00A058D6">
      <w:pPr>
        <w:ind w:left="0"/>
        <w:rPr>
          <w:szCs w:val="24"/>
        </w:rPr>
      </w:pPr>
      <w:r w:rsidRPr="00CF1AC3">
        <w:rPr>
          <w:szCs w:val="24"/>
        </w:rPr>
        <w:t>Upward Bound Program Coordinator</w:t>
      </w:r>
    </w:p>
    <w:p w14:paraId="0D675D18" w14:textId="77777777" w:rsidR="00987D72" w:rsidRPr="00CF1AC3" w:rsidRDefault="00706D9C" w:rsidP="00A058D6">
      <w:pPr>
        <w:ind w:left="0"/>
        <w:rPr>
          <w:szCs w:val="24"/>
        </w:rPr>
      </w:pPr>
      <w:r>
        <w:rPr>
          <w:szCs w:val="24"/>
        </w:rPr>
        <w:t>Upward Bound Program Specialist</w:t>
      </w:r>
    </w:p>
    <w:p w14:paraId="516B2B86" w14:textId="77777777" w:rsidR="00EE328B" w:rsidRPr="00CF1AC3" w:rsidRDefault="00EE328B" w:rsidP="00A058D6">
      <w:pPr>
        <w:ind w:left="0"/>
        <w:rPr>
          <w:szCs w:val="24"/>
        </w:rPr>
      </w:pPr>
      <w:r w:rsidRPr="00CF1AC3">
        <w:rPr>
          <w:szCs w:val="24"/>
        </w:rPr>
        <w:t>Visual Media Coordinator</w:t>
      </w:r>
    </w:p>
    <w:p w14:paraId="17718A4D" w14:textId="77777777" w:rsidR="00EE328B" w:rsidRPr="00CF1AC3" w:rsidRDefault="00EE328B" w:rsidP="00A058D6">
      <w:pPr>
        <w:ind w:left="0"/>
        <w:rPr>
          <w:szCs w:val="24"/>
        </w:rPr>
      </w:pPr>
      <w:r w:rsidRPr="00CF1AC3">
        <w:rPr>
          <w:szCs w:val="24"/>
        </w:rPr>
        <w:t>Website Designer</w:t>
      </w:r>
    </w:p>
    <w:p w14:paraId="79D35E8C" w14:textId="77777777" w:rsidR="00EE328B" w:rsidRDefault="00EE328B" w:rsidP="00A058D6">
      <w:pPr>
        <w:ind w:left="0"/>
        <w:rPr>
          <w:szCs w:val="24"/>
        </w:rPr>
      </w:pPr>
      <w:r w:rsidRPr="00CF1AC3">
        <w:rPr>
          <w:szCs w:val="24"/>
        </w:rPr>
        <w:t>Youth Academic Program Coordinator</w:t>
      </w:r>
    </w:p>
    <w:p w14:paraId="3CDF1200" w14:textId="77777777" w:rsidR="00706D9C" w:rsidRPr="00CF1AC3" w:rsidRDefault="00706D9C" w:rsidP="00A058D6">
      <w:pPr>
        <w:ind w:left="0"/>
        <w:rPr>
          <w:szCs w:val="24"/>
        </w:rPr>
      </w:pPr>
      <w:proofErr w:type="spellStart"/>
      <w:r>
        <w:rPr>
          <w:szCs w:val="24"/>
        </w:rPr>
        <w:t>YouthBuild</w:t>
      </w:r>
      <w:proofErr w:type="spellEnd"/>
      <w:r>
        <w:rPr>
          <w:szCs w:val="24"/>
        </w:rPr>
        <w:t xml:space="preserve"> Case Manager</w:t>
      </w:r>
    </w:p>
    <w:p w14:paraId="54C26EA1" w14:textId="77777777" w:rsidR="00D66080" w:rsidRPr="00CF1AC3" w:rsidRDefault="00D66080" w:rsidP="00A058D6">
      <w:pPr>
        <w:ind w:left="0"/>
        <w:rPr>
          <w:szCs w:val="24"/>
        </w:rPr>
      </w:pPr>
    </w:p>
    <w:p w14:paraId="421AEE28" w14:textId="77777777" w:rsidR="00D66080" w:rsidRPr="00CF1AC3" w:rsidRDefault="00D66080" w:rsidP="00A058D6">
      <w:pPr>
        <w:ind w:left="0"/>
        <w:rPr>
          <w:szCs w:val="24"/>
          <w:u w:val="single"/>
        </w:rPr>
      </w:pPr>
      <w:r w:rsidRPr="00CF1AC3">
        <w:rPr>
          <w:szCs w:val="24"/>
          <w:u w:val="single"/>
        </w:rPr>
        <w:t>Grade 3</w:t>
      </w:r>
    </w:p>
    <w:p w14:paraId="1E2F3BF1" w14:textId="77777777" w:rsidR="00D66080" w:rsidRPr="00CF1AC3" w:rsidRDefault="00D66080" w:rsidP="00A058D6">
      <w:pPr>
        <w:ind w:left="0"/>
        <w:rPr>
          <w:szCs w:val="24"/>
        </w:rPr>
      </w:pPr>
    </w:p>
    <w:p w14:paraId="151B4400" w14:textId="77777777" w:rsidR="00D66080" w:rsidRPr="00CF1AC3" w:rsidRDefault="00D66080" w:rsidP="00A058D6">
      <w:pPr>
        <w:ind w:left="0"/>
        <w:rPr>
          <w:szCs w:val="24"/>
        </w:rPr>
      </w:pPr>
      <w:r w:rsidRPr="00CF1AC3">
        <w:rPr>
          <w:szCs w:val="24"/>
        </w:rPr>
        <w:t>Admissions Specialist</w:t>
      </w:r>
    </w:p>
    <w:p w14:paraId="520C775C" w14:textId="77777777" w:rsidR="00D66080" w:rsidRDefault="00D66080" w:rsidP="00A058D6">
      <w:pPr>
        <w:ind w:left="0"/>
        <w:rPr>
          <w:szCs w:val="24"/>
        </w:rPr>
      </w:pPr>
      <w:r w:rsidRPr="00CF1AC3">
        <w:rPr>
          <w:szCs w:val="24"/>
        </w:rPr>
        <w:t>Advisement Specialist</w:t>
      </w:r>
    </w:p>
    <w:p w14:paraId="434BE993" w14:textId="77777777" w:rsidR="00706D9C" w:rsidRDefault="00706D9C" w:rsidP="00A058D6">
      <w:pPr>
        <w:ind w:left="0"/>
        <w:rPr>
          <w:szCs w:val="24"/>
        </w:rPr>
      </w:pPr>
      <w:r>
        <w:rPr>
          <w:szCs w:val="24"/>
        </w:rPr>
        <w:t>AIM Program Specialist</w:t>
      </w:r>
    </w:p>
    <w:p w14:paraId="524C8E7C" w14:textId="77777777" w:rsidR="00706D9C" w:rsidRPr="00CF1AC3" w:rsidRDefault="00706D9C" w:rsidP="00A058D6">
      <w:pPr>
        <w:ind w:left="0"/>
        <w:rPr>
          <w:szCs w:val="24"/>
        </w:rPr>
      </w:pPr>
      <w:r>
        <w:rPr>
          <w:szCs w:val="24"/>
        </w:rPr>
        <w:t>Assistant Director of Events and Guest Services</w:t>
      </w:r>
    </w:p>
    <w:p w14:paraId="5E02FBF8" w14:textId="77777777" w:rsidR="00D66080" w:rsidRPr="00CF1AC3" w:rsidRDefault="00D66080" w:rsidP="00A058D6">
      <w:pPr>
        <w:ind w:left="0"/>
        <w:rPr>
          <w:szCs w:val="24"/>
        </w:rPr>
      </w:pPr>
      <w:r w:rsidRPr="00CF1AC3">
        <w:rPr>
          <w:szCs w:val="24"/>
        </w:rPr>
        <w:t>Assistant Director of the Student Service Center</w:t>
      </w:r>
    </w:p>
    <w:p w14:paraId="33893987" w14:textId="77777777" w:rsidR="00D66080" w:rsidRDefault="00D66080" w:rsidP="00A058D6">
      <w:pPr>
        <w:ind w:left="0"/>
        <w:rPr>
          <w:szCs w:val="24"/>
        </w:rPr>
      </w:pPr>
      <w:r w:rsidRPr="00CF1AC3">
        <w:rPr>
          <w:szCs w:val="24"/>
        </w:rPr>
        <w:t>Assistant Registrar</w:t>
      </w:r>
    </w:p>
    <w:p w14:paraId="3270C11E" w14:textId="77777777" w:rsidR="00706D9C" w:rsidRDefault="00706D9C" w:rsidP="00A058D6">
      <w:pPr>
        <w:ind w:left="0"/>
        <w:rPr>
          <w:szCs w:val="24"/>
        </w:rPr>
      </w:pPr>
      <w:r>
        <w:rPr>
          <w:szCs w:val="24"/>
        </w:rPr>
        <w:t>Business Consultant</w:t>
      </w:r>
    </w:p>
    <w:p w14:paraId="2AAD63E8" w14:textId="77777777" w:rsidR="00706D9C" w:rsidRDefault="00706D9C" w:rsidP="00A058D6">
      <w:pPr>
        <w:ind w:left="0"/>
        <w:rPr>
          <w:szCs w:val="24"/>
        </w:rPr>
      </w:pPr>
      <w:r>
        <w:rPr>
          <w:szCs w:val="24"/>
        </w:rPr>
        <w:t>Business Development Manager</w:t>
      </w:r>
    </w:p>
    <w:p w14:paraId="58DE841C" w14:textId="77777777" w:rsidR="00706D9C" w:rsidRPr="00CF1AC3" w:rsidRDefault="00706D9C" w:rsidP="00A058D6">
      <w:pPr>
        <w:ind w:left="0"/>
        <w:rPr>
          <w:szCs w:val="24"/>
        </w:rPr>
      </w:pPr>
      <w:r>
        <w:rPr>
          <w:szCs w:val="24"/>
        </w:rPr>
        <w:t>Career and Employer Relations Specialist</w:t>
      </w:r>
    </w:p>
    <w:p w14:paraId="6B7F154A" w14:textId="77777777" w:rsidR="00D66080" w:rsidRPr="00CF1AC3" w:rsidRDefault="00FC09CF" w:rsidP="00A058D6">
      <w:pPr>
        <w:ind w:left="0"/>
        <w:rPr>
          <w:szCs w:val="24"/>
        </w:rPr>
      </w:pPr>
      <w:r w:rsidRPr="00CF1AC3">
        <w:rPr>
          <w:szCs w:val="24"/>
        </w:rPr>
        <w:t>Career and</w:t>
      </w:r>
      <w:r w:rsidR="00D66080" w:rsidRPr="00CF1AC3">
        <w:rPr>
          <w:szCs w:val="24"/>
        </w:rPr>
        <w:t xml:space="preserve"> Student Employment Specialist</w:t>
      </w:r>
    </w:p>
    <w:p w14:paraId="0560A009" w14:textId="77777777" w:rsidR="00D66080" w:rsidRDefault="00D66080" w:rsidP="00A058D6">
      <w:pPr>
        <w:ind w:left="0"/>
        <w:rPr>
          <w:szCs w:val="24"/>
        </w:rPr>
      </w:pPr>
      <w:r w:rsidRPr="00CF1AC3">
        <w:rPr>
          <w:szCs w:val="24"/>
        </w:rPr>
        <w:t>Career and Job Placement Counselor</w:t>
      </w:r>
    </w:p>
    <w:p w14:paraId="66E83F53" w14:textId="77777777" w:rsidR="00706D9C" w:rsidRPr="00CF1AC3" w:rsidRDefault="00706D9C" w:rsidP="00A058D6">
      <w:pPr>
        <w:ind w:left="0"/>
        <w:rPr>
          <w:szCs w:val="24"/>
        </w:rPr>
      </w:pPr>
      <w:r>
        <w:rPr>
          <w:szCs w:val="24"/>
        </w:rPr>
        <w:t>Career Counselor</w:t>
      </w:r>
    </w:p>
    <w:p w14:paraId="76D24CFC" w14:textId="77777777" w:rsidR="00AF18AA" w:rsidRPr="00CF1AC3" w:rsidRDefault="00AF18AA" w:rsidP="00A058D6">
      <w:pPr>
        <w:ind w:left="0"/>
        <w:rPr>
          <w:szCs w:val="24"/>
        </w:rPr>
      </w:pPr>
      <w:r w:rsidRPr="00CF1AC3">
        <w:rPr>
          <w:szCs w:val="24"/>
        </w:rPr>
        <w:t>College Advisor</w:t>
      </w:r>
    </w:p>
    <w:p w14:paraId="7CE046B8" w14:textId="77777777" w:rsidR="00AF18AA" w:rsidRDefault="00AF18AA" w:rsidP="00A058D6">
      <w:pPr>
        <w:ind w:left="0"/>
        <w:rPr>
          <w:szCs w:val="24"/>
        </w:rPr>
      </w:pPr>
      <w:r w:rsidRPr="00CF1AC3">
        <w:rPr>
          <w:szCs w:val="24"/>
        </w:rPr>
        <w:t>Coordinator, Community Education</w:t>
      </w:r>
    </w:p>
    <w:p w14:paraId="430605B1" w14:textId="77777777" w:rsidR="00706D9C" w:rsidRDefault="00706D9C" w:rsidP="00A058D6">
      <w:pPr>
        <w:ind w:left="0"/>
        <w:rPr>
          <w:szCs w:val="24"/>
        </w:rPr>
      </w:pPr>
      <w:r>
        <w:rPr>
          <w:szCs w:val="24"/>
        </w:rPr>
        <w:t>Coordinator Corporate Training</w:t>
      </w:r>
    </w:p>
    <w:p w14:paraId="59153316" w14:textId="77777777" w:rsidR="00706D9C" w:rsidRDefault="00706D9C" w:rsidP="00A058D6">
      <w:pPr>
        <w:ind w:left="0"/>
        <w:rPr>
          <w:szCs w:val="24"/>
        </w:rPr>
      </w:pPr>
      <w:r>
        <w:rPr>
          <w:szCs w:val="24"/>
        </w:rPr>
        <w:t>Coordinator Career Services</w:t>
      </w:r>
    </w:p>
    <w:p w14:paraId="1D55C064" w14:textId="77777777" w:rsidR="00706D9C" w:rsidRPr="00CF1AC3" w:rsidRDefault="00706D9C" w:rsidP="00A058D6">
      <w:pPr>
        <w:ind w:left="0"/>
        <w:rPr>
          <w:szCs w:val="24"/>
        </w:rPr>
      </w:pPr>
      <w:r>
        <w:rPr>
          <w:szCs w:val="24"/>
        </w:rPr>
        <w:t>Coordinator of CSTEP and STEP</w:t>
      </w:r>
    </w:p>
    <w:p w14:paraId="7DC2774B" w14:textId="77777777" w:rsidR="00D66080" w:rsidRDefault="00D66080" w:rsidP="00A058D6">
      <w:pPr>
        <w:ind w:left="0"/>
        <w:rPr>
          <w:szCs w:val="24"/>
        </w:rPr>
      </w:pPr>
      <w:r w:rsidRPr="00CF1AC3">
        <w:rPr>
          <w:szCs w:val="24"/>
        </w:rPr>
        <w:t>Coordinator of Disability Services</w:t>
      </w:r>
    </w:p>
    <w:p w14:paraId="28677694" w14:textId="77777777" w:rsidR="00706D9C" w:rsidRDefault="00706D9C" w:rsidP="00A058D6">
      <w:pPr>
        <w:ind w:left="0"/>
        <w:rPr>
          <w:szCs w:val="24"/>
        </w:rPr>
      </w:pPr>
      <w:r>
        <w:rPr>
          <w:szCs w:val="24"/>
        </w:rPr>
        <w:t>Coordinator of Distributed Learning</w:t>
      </w:r>
    </w:p>
    <w:p w14:paraId="243CC8D6" w14:textId="77777777" w:rsidR="00706D9C" w:rsidRPr="00CF1AC3" w:rsidRDefault="00706D9C" w:rsidP="00A058D6">
      <w:pPr>
        <w:ind w:left="0"/>
        <w:rPr>
          <w:szCs w:val="24"/>
        </w:rPr>
      </w:pPr>
      <w:r>
        <w:rPr>
          <w:szCs w:val="24"/>
        </w:rPr>
        <w:t>Coordinator of Dual Credit</w:t>
      </w:r>
    </w:p>
    <w:p w14:paraId="4AF16EA4" w14:textId="77777777" w:rsidR="00D66080" w:rsidRPr="00CF1AC3" w:rsidRDefault="00FC09CF" w:rsidP="00A058D6">
      <w:pPr>
        <w:ind w:left="0"/>
        <w:rPr>
          <w:szCs w:val="24"/>
        </w:rPr>
      </w:pPr>
      <w:r w:rsidRPr="00CF1AC3">
        <w:rPr>
          <w:szCs w:val="24"/>
        </w:rPr>
        <w:t>Coordinator of Expendable and</w:t>
      </w:r>
      <w:r w:rsidR="00D66080" w:rsidRPr="00CF1AC3">
        <w:rPr>
          <w:szCs w:val="24"/>
        </w:rPr>
        <w:t xml:space="preserve"> Fixed Asset Procurement</w:t>
      </w:r>
    </w:p>
    <w:p w14:paraId="2B2E6C8F" w14:textId="77777777" w:rsidR="00D66080" w:rsidRPr="00CF1AC3" w:rsidRDefault="00D66080" w:rsidP="00A058D6">
      <w:pPr>
        <w:ind w:left="0"/>
        <w:rPr>
          <w:szCs w:val="24"/>
        </w:rPr>
      </w:pPr>
      <w:r w:rsidRPr="00CF1AC3">
        <w:rPr>
          <w:szCs w:val="24"/>
        </w:rPr>
        <w:t>Coordinator of Instructional Data and Scheduling</w:t>
      </w:r>
    </w:p>
    <w:p w14:paraId="2F0781C4" w14:textId="3D7CB938" w:rsidR="00D66080" w:rsidRDefault="00D66080" w:rsidP="00A058D6">
      <w:pPr>
        <w:ind w:left="0"/>
        <w:rPr>
          <w:szCs w:val="24"/>
        </w:rPr>
      </w:pPr>
      <w:r w:rsidRPr="00CF1AC3">
        <w:rPr>
          <w:szCs w:val="24"/>
        </w:rPr>
        <w:t>Coordinator of International Students</w:t>
      </w:r>
      <w:r w:rsidR="00706D9C">
        <w:rPr>
          <w:szCs w:val="24"/>
        </w:rPr>
        <w:t xml:space="preserve"> Services</w:t>
      </w:r>
    </w:p>
    <w:p w14:paraId="4E0A118C" w14:textId="77777777" w:rsidR="00706D9C" w:rsidRDefault="00706D9C" w:rsidP="00A058D6">
      <w:pPr>
        <w:ind w:left="0"/>
        <w:rPr>
          <w:szCs w:val="24"/>
        </w:rPr>
      </w:pPr>
      <w:r>
        <w:rPr>
          <w:szCs w:val="24"/>
        </w:rPr>
        <w:t>Coordinator of Judicial Affairs &amp; Community Standards</w:t>
      </w:r>
    </w:p>
    <w:p w14:paraId="734FFD6D" w14:textId="77777777" w:rsidR="00706D9C" w:rsidRPr="00CF1AC3" w:rsidRDefault="00706D9C" w:rsidP="00A058D6">
      <w:pPr>
        <w:ind w:left="0"/>
        <w:rPr>
          <w:szCs w:val="24"/>
        </w:rPr>
      </w:pPr>
      <w:r>
        <w:rPr>
          <w:szCs w:val="24"/>
        </w:rPr>
        <w:t>Coordinator of Re-entry</w:t>
      </w:r>
    </w:p>
    <w:p w14:paraId="5EBA2912" w14:textId="77777777" w:rsidR="00706D9C" w:rsidRPr="00CF1AC3" w:rsidRDefault="00D66080" w:rsidP="00A058D6">
      <w:pPr>
        <w:ind w:left="0"/>
        <w:rPr>
          <w:szCs w:val="24"/>
        </w:rPr>
      </w:pPr>
      <w:r w:rsidRPr="00CF1AC3">
        <w:rPr>
          <w:szCs w:val="24"/>
        </w:rPr>
        <w:t>Coordinator of Services to Students with Disabilities</w:t>
      </w:r>
    </w:p>
    <w:p w14:paraId="26C675BA" w14:textId="77777777" w:rsidR="00D66080" w:rsidRDefault="00D66080" w:rsidP="00A058D6">
      <w:pPr>
        <w:ind w:left="0"/>
        <w:rPr>
          <w:szCs w:val="24"/>
        </w:rPr>
      </w:pPr>
      <w:r w:rsidRPr="00CF1AC3">
        <w:rPr>
          <w:szCs w:val="24"/>
        </w:rPr>
        <w:t>Coordinator of Student Activities</w:t>
      </w:r>
    </w:p>
    <w:p w14:paraId="269F2069" w14:textId="77777777" w:rsidR="00706D9C" w:rsidRPr="00CF1AC3" w:rsidRDefault="00706D9C" w:rsidP="00A058D6">
      <w:pPr>
        <w:ind w:left="0"/>
        <w:rPr>
          <w:szCs w:val="24"/>
        </w:rPr>
      </w:pPr>
      <w:r>
        <w:rPr>
          <w:szCs w:val="24"/>
        </w:rPr>
        <w:t>Coordinator of the Center of Leadership Excellence</w:t>
      </w:r>
    </w:p>
    <w:p w14:paraId="41AB2CB1" w14:textId="77777777" w:rsidR="00D66080" w:rsidRPr="00CF1AC3" w:rsidRDefault="00D66080" w:rsidP="00A058D6">
      <w:pPr>
        <w:ind w:left="0"/>
        <w:rPr>
          <w:szCs w:val="24"/>
        </w:rPr>
      </w:pPr>
      <w:r w:rsidRPr="00CF1AC3">
        <w:rPr>
          <w:szCs w:val="24"/>
        </w:rPr>
        <w:t>Coordinator of Tutoring Services</w:t>
      </w:r>
    </w:p>
    <w:p w14:paraId="5EDE6641" w14:textId="77777777" w:rsidR="00D66080" w:rsidRPr="00CF1AC3" w:rsidRDefault="00D66080" w:rsidP="00A058D6">
      <w:pPr>
        <w:ind w:left="0"/>
        <w:rPr>
          <w:szCs w:val="24"/>
        </w:rPr>
      </w:pPr>
      <w:r w:rsidRPr="00CF1AC3">
        <w:rPr>
          <w:szCs w:val="24"/>
        </w:rPr>
        <w:t>Coordinator, Corporate Training</w:t>
      </w:r>
    </w:p>
    <w:p w14:paraId="1505B14B" w14:textId="77777777" w:rsidR="00D66080" w:rsidRPr="00CF1AC3" w:rsidRDefault="00D66080" w:rsidP="00A058D6">
      <w:pPr>
        <w:ind w:left="0"/>
        <w:rPr>
          <w:szCs w:val="24"/>
        </w:rPr>
      </w:pPr>
      <w:r w:rsidRPr="00CF1AC3">
        <w:rPr>
          <w:szCs w:val="24"/>
        </w:rPr>
        <w:t>Coordinator, Workforce Development</w:t>
      </w:r>
    </w:p>
    <w:p w14:paraId="166F5062" w14:textId="77777777" w:rsidR="00D66080" w:rsidRPr="00CF1AC3" w:rsidRDefault="00D66080" w:rsidP="00A058D6">
      <w:pPr>
        <w:ind w:left="0"/>
        <w:rPr>
          <w:szCs w:val="24"/>
        </w:rPr>
      </w:pPr>
      <w:r w:rsidRPr="00CF1AC3">
        <w:rPr>
          <w:szCs w:val="24"/>
        </w:rPr>
        <w:t>Counselor</w:t>
      </w:r>
    </w:p>
    <w:p w14:paraId="476B73AD" w14:textId="77777777" w:rsidR="00D66080" w:rsidRDefault="00D66080" w:rsidP="00A058D6">
      <w:pPr>
        <w:ind w:left="0"/>
        <w:rPr>
          <w:szCs w:val="24"/>
        </w:rPr>
      </w:pPr>
      <w:r w:rsidRPr="00CF1AC3">
        <w:rPr>
          <w:szCs w:val="24"/>
        </w:rPr>
        <w:t>CSTEP-STEP Coordinator</w:t>
      </w:r>
    </w:p>
    <w:p w14:paraId="004196E8" w14:textId="77777777" w:rsidR="00706D9C" w:rsidRPr="00CF1AC3" w:rsidRDefault="00706D9C" w:rsidP="00A058D6">
      <w:pPr>
        <w:ind w:left="0"/>
        <w:rPr>
          <w:szCs w:val="24"/>
        </w:rPr>
      </w:pPr>
      <w:r>
        <w:rPr>
          <w:szCs w:val="24"/>
        </w:rPr>
        <w:t>Cyber and Network Security Program Coordinator</w:t>
      </w:r>
    </w:p>
    <w:p w14:paraId="6F46FAB3" w14:textId="77777777" w:rsidR="00D66080" w:rsidRDefault="00D66080" w:rsidP="00A058D6">
      <w:pPr>
        <w:ind w:left="0"/>
        <w:rPr>
          <w:szCs w:val="24"/>
        </w:rPr>
      </w:pPr>
      <w:r w:rsidRPr="00CF1AC3">
        <w:rPr>
          <w:szCs w:val="24"/>
        </w:rPr>
        <w:lastRenderedPageBreak/>
        <w:t>Cybersecurity Career Specialist</w:t>
      </w:r>
    </w:p>
    <w:p w14:paraId="110C9C9E" w14:textId="77777777" w:rsidR="00706D9C" w:rsidRPr="00CF1AC3" w:rsidRDefault="00706D9C" w:rsidP="00A058D6">
      <w:pPr>
        <w:ind w:left="0"/>
        <w:rPr>
          <w:szCs w:val="24"/>
        </w:rPr>
      </w:pPr>
      <w:r>
        <w:rPr>
          <w:szCs w:val="24"/>
        </w:rPr>
        <w:t>Data Analytics and Visualization Specialist</w:t>
      </w:r>
    </w:p>
    <w:p w14:paraId="2BE1175E" w14:textId="77777777" w:rsidR="00D66080" w:rsidRDefault="00D66080" w:rsidP="00A058D6">
      <w:pPr>
        <w:ind w:left="0"/>
        <w:rPr>
          <w:szCs w:val="24"/>
        </w:rPr>
      </w:pPr>
      <w:r w:rsidRPr="00CF1AC3">
        <w:rPr>
          <w:szCs w:val="24"/>
        </w:rPr>
        <w:t>Design Coordinator</w:t>
      </w:r>
    </w:p>
    <w:p w14:paraId="754A2CF0" w14:textId="77777777" w:rsidR="00706D9C" w:rsidRDefault="00706D9C" w:rsidP="00A058D6">
      <w:pPr>
        <w:ind w:left="0"/>
        <w:rPr>
          <w:szCs w:val="24"/>
        </w:rPr>
      </w:pPr>
      <w:r>
        <w:rPr>
          <w:szCs w:val="24"/>
        </w:rPr>
        <w:t>Development Assistant Institutional Advancement</w:t>
      </w:r>
    </w:p>
    <w:p w14:paraId="39AAF171" w14:textId="77777777" w:rsidR="00706D9C" w:rsidRPr="00CF1AC3" w:rsidRDefault="00706D9C" w:rsidP="00A058D6">
      <w:pPr>
        <w:ind w:left="0"/>
        <w:rPr>
          <w:szCs w:val="24"/>
        </w:rPr>
      </w:pPr>
      <w:r>
        <w:rPr>
          <w:szCs w:val="24"/>
        </w:rPr>
        <w:t>Education Outreach Center Coordinator</w:t>
      </w:r>
    </w:p>
    <w:p w14:paraId="6DFD586F" w14:textId="77777777" w:rsidR="00D66080" w:rsidRPr="00CF1AC3" w:rsidRDefault="00D66080" w:rsidP="00A058D6">
      <w:pPr>
        <w:ind w:left="0"/>
        <w:rPr>
          <w:szCs w:val="24"/>
        </w:rPr>
      </w:pPr>
      <w:r w:rsidRPr="00CF1AC3">
        <w:rPr>
          <w:szCs w:val="24"/>
        </w:rPr>
        <w:t>Enrollment Management Specialist/Student Services Counselor</w:t>
      </w:r>
    </w:p>
    <w:p w14:paraId="2B36991B" w14:textId="77777777" w:rsidR="00D66080" w:rsidRDefault="00D66080" w:rsidP="00A058D6">
      <w:pPr>
        <w:ind w:left="0"/>
        <w:rPr>
          <w:szCs w:val="24"/>
        </w:rPr>
      </w:pPr>
      <w:r w:rsidRPr="00CF1AC3">
        <w:rPr>
          <w:szCs w:val="24"/>
        </w:rPr>
        <w:t>EOC Program Coordinator</w:t>
      </w:r>
    </w:p>
    <w:p w14:paraId="689C612B" w14:textId="77777777" w:rsidR="00706D9C" w:rsidRDefault="00706D9C" w:rsidP="00A058D6">
      <w:pPr>
        <w:ind w:left="0"/>
        <w:rPr>
          <w:szCs w:val="24"/>
        </w:rPr>
      </w:pPr>
      <w:r>
        <w:rPr>
          <w:szCs w:val="24"/>
        </w:rPr>
        <w:t>Government Contracting Coordinator</w:t>
      </w:r>
    </w:p>
    <w:p w14:paraId="5248AFF2" w14:textId="77777777" w:rsidR="00706D9C" w:rsidRDefault="00706D9C" w:rsidP="00A058D6">
      <w:pPr>
        <w:ind w:left="0"/>
        <w:rPr>
          <w:szCs w:val="24"/>
        </w:rPr>
      </w:pPr>
      <w:r>
        <w:rPr>
          <w:szCs w:val="24"/>
        </w:rPr>
        <w:t>Grant Writer</w:t>
      </w:r>
    </w:p>
    <w:p w14:paraId="4992C462" w14:textId="77777777" w:rsidR="00706D9C" w:rsidRPr="00CF1AC3" w:rsidRDefault="00706D9C" w:rsidP="00A058D6">
      <w:pPr>
        <w:ind w:left="0"/>
        <w:rPr>
          <w:szCs w:val="24"/>
        </w:rPr>
      </w:pPr>
      <w:r>
        <w:rPr>
          <w:szCs w:val="24"/>
        </w:rPr>
        <w:t>Helpdesk Analyst</w:t>
      </w:r>
    </w:p>
    <w:p w14:paraId="1E84CBE7" w14:textId="77777777" w:rsidR="00D66080" w:rsidRDefault="00D66080" w:rsidP="00A058D6">
      <w:pPr>
        <w:ind w:left="0"/>
        <w:rPr>
          <w:szCs w:val="24"/>
        </w:rPr>
      </w:pPr>
      <w:r w:rsidRPr="00CF1AC3">
        <w:rPr>
          <w:szCs w:val="24"/>
        </w:rPr>
        <w:t>Laboratory Assistant</w:t>
      </w:r>
    </w:p>
    <w:p w14:paraId="678F30C3" w14:textId="77777777" w:rsidR="00706D9C" w:rsidRDefault="00706D9C" w:rsidP="00A058D6">
      <w:pPr>
        <w:ind w:left="0"/>
        <w:rPr>
          <w:szCs w:val="24"/>
        </w:rPr>
      </w:pPr>
      <w:r>
        <w:rPr>
          <w:szCs w:val="24"/>
        </w:rPr>
        <w:t>Marketing Communications Strategist</w:t>
      </w:r>
    </w:p>
    <w:p w14:paraId="7B4E8C7E" w14:textId="77777777" w:rsidR="00706D9C" w:rsidRDefault="00706D9C" w:rsidP="00A058D6">
      <w:pPr>
        <w:ind w:left="0"/>
        <w:rPr>
          <w:szCs w:val="24"/>
        </w:rPr>
      </w:pPr>
      <w:r>
        <w:rPr>
          <w:szCs w:val="24"/>
        </w:rPr>
        <w:t>Math Corp Coordinator</w:t>
      </w:r>
    </w:p>
    <w:p w14:paraId="0F70ADF2" w14:textId="77777777" w:rsidR="00706D9C" w:rsidRPr="00CF1AC3" w:rsidRDefault="00706D9C" w:rsidP="00A058D6">
      <w:pPr>
        <w:ind w:left="0"/>
        <w:rPr>
          <w:szCs w:val="24"/>
        </w:rPr>
      </w:pPr>
      <w:r>
        <w:rPr>
          <w:szCs w:val="24"/>
        </w:rPr>
        <w:t>Multimedia Developer</w:t>
      </w:r>
    </w:p>
    <w:p w14:paraId="70CDCD3D" w14:textId="77777777" w:rsidR="00D66080" w:rsidRDefault="00D66080" w:rsidP="00A058D6">
      <w:pPr>
        <w:ind w:left="0"/>
        <w:rPr>
          <w:szCs w:val="24"/>
        </w:rPr>
      </w:pPr>
      <w:r w:rsidRPr="00CF1AC3">
        <w:rPr>
          <w:szCs w:val="24"/>
        </w:rPr>
        <w:t>Multimedia Instructional Designer</w:t>
      </w:r>
    </w:p>
    <w:p w14:paraId="2247A36F" w14:textId="77777777" w:rsidR="00706D9C" w:rsidRPr="00CF1AC3" w:rsidRDefault="00706D9C" w:rsidP="00A058D6">
      <w:pPr>
        <w:ind w:left="0"/>
        <w:rPr>
          <w:szCs w:val="24"/>
        </w:rPr>
      </w:pPr>
      <w:r>
        <w:rPr>
          <w:szCs w:val="24"/>
        </w:rPr>
        <w:t>National Science Foundation Advanced Technology Education (NSF ATE)</w:t>
      </w:r>
    </w:p>
    <w:p w14:paraId="31559FFC" w14:textId="77777777" w:rsidR="00D66080" w:rsidRDefault="00D66080" w:rsidP="00A058D6">
      <w:pPr>
        <w:ind w:left="0"/>
        <w:rPr>
          <w:szCs w:val="24"/>
        </w:rPr>
      </w:pPr>
      <w:r w:rsidRPr="00CF1AC3">
        <w:rPr>
          <w:szCs w:val="24"/>
        </w:rPr>
        <w:t>Network Specialist</w:t>
      </w:r>
    </w:p>
    <w:p w14:paraId="3CE7450A" w14:textId="77777777" w:rsidR="00706D9C" w:rsidRDefault="00706D9C" w:rsidP="00A058D6">
      <w:pPr>
        <w:ind w:left="0"/>
        <w:rPr>
          <w:szCs w:val="24"/>
        </w:rPr>
      </w:pPr>
      <w:r>
        <w:rPr>
          <w:szCs w:val="24"/>
        </w:rPr>
        <w:t>Network Technician</w:t>
      </w:r>
    </w:p>
    <w:p w14:paraId="0F5056D8" w14:textId="77777777" w:rsidR="00706D9C" w:rsidRPr="00CF1AC3" w:rsidRDefault="00706D9C" w:rsidP="00A058D6">
      <w:pPr>
        <w:ind w:left="0"/>
        <w:rPr>
          <w:szCs w:val="24"/>
        </w:rPr>
      </w:pPr>
      <w:r>
        <w:rPr>
          <w:szCs w:val="24"/>
        </w:rPr>
        <w:t>Photographer / Videographer</w:t>
      </w:r>
    </w:p>
    <w:p w14:paraId="18205784" w14:textId="77777777" w:rsidR="00AF18AA" w:rsidRDefault="00AF18AA" w:rsidP="00A058D6">
      <w:pPr>
        <w:ind w:left="0"/>
        <w:rPr>
          <w:szCs w:val="24"/>
        </w:rPr>
      </w:pPr>
      <w:r w:rsidRPr="00CF1AC3">
        <w:rPr>
          <w:szCs w:val="24"/>
        </w:rPr>
        <w:t>Placement Testing Coordinator</w:t>
      </w:r>
    </w:p>
    <w:p w14:paraId="2BCA1B87" w14:textId="77777777" w:rsidR="00706D9C" w:rsidRPr="00CF1AC3" w:rsidRDefault="00706D9C" w:rsidP="00A058D6">
      <w:pPr>
        <w:ind w:left="0"/>
        <w:rPr>
          <w:szCs w:val="24"/>
        </w:rPr>
      </w:pPr>
      <w:r>
        <w:rPr>
          <w:szCs w:val="24"/>
        </w:rPr>
        <w:t>Program Coordinator</w:t>
      </w:r>
    </w:p>
    <w:p w14:paraId="038EC2D8" w14:textId="77777777" w:rsidR="00D66080" w:rsidRPr="00CF1AC3" w:rsidRDefault="00FC09CF" w:rsidP="00A058D6">
      <w:pPr>
        <w:ind w:left="0"/>
        <w:rPr>
          <w:szCs w:val="24"/>
        </w:rPr>
      </w:pPr>
      <w:r w:rsidRPr="00CF1AC3">
        <w:rPr>
          <w:szCs w:val="24"/>
        </w:rPr>
        <w:t xml:space="preserve">Project Coordinator – </w:t>
      </w:r>
      <w:r w:rsidR="00D66080" w:rsidRPr="00CF1AC3">
        <w:rPr>
          <w:szCs w:val="24"/>
        </w:rPr>
        <w:t>Ma</w:t>
      </w:r>
      <w:r w:rsidR="009B081E" w:rsidRPr="00CF1AC3">
        <w:rPr>
          <w:szCs w:val="24"/>
        </w:rPr>
        <w:t>rketing and</w:t>
      </w:r>
      <w:r w:rsidR="00D66080" w:rsidRPr="00CF1AC3">
        <w:rPr>
          <w:szCs w:val="24"/>
        </w:rPr>
        <w:t xml:space="preserve"> Communications</w:t>
      </w:r>
    </w:p>
    <w:p w14:paraId="16D57FCF" w14:textId="77777777" w:rsidR="00D66080" w:rsidRDefault="00FC09CF" w:rsidP="00A058D6">
      <w:pPr>
        <w:ind w:left="0"/>
        <w:rPr>
          <w:szCs w:val="24"/>
        </w:rPr>
      </w:pPr>
      <w:r w:rsidRPr="00CF1AC3">
        <w:rPr>
          <w:szCs w:val="24"/>
        </w:rPr>
        <w:t>Project Coordinator,</w:t>
      </w:r>
      <w:r w:rsidR="00D66080" w:rsidRPr="00CF1AC3">
        <w:rPr>
          <w:szCs w:val="24"/>
        </w:rPr>
        <w:t xml:space="preserve"> Rome</w:t>
      </w:r>
    </w:p>
    <w:p w14:paraId="1794E98A" w14:textId="77777777" w:rsidR="00706D9C" w:rsidRPr="00CF1AC3" w:rsidRDefault="00706D9C" w:rsidP="00A058D6">
      <w:pPr>
        <w:ind w:left="0"/>
        <w:rPr>
          <w:szCs w:val="24"/>
        </w:rPr>
      </w:pPr>
      <w:r>
        <w:rPr>
          <w:szCs w:val="24"/>
        </w:rPr>
        <w:t>Public Relations Specialist</w:t>
      </w:r>
    </w:p>
    <w:p w14:paraId="46D01598" w14:textId="77777777" w:rsidR="00D66080" w:rsidRDefault="00D66080" w:rsidP="00A058D6">
      <w:pPr>
        <w:ind w:left="0"/>
        <w:rPr>
          <w:szCs w:val="24"/>
        </w:rPr>
      </w:pPr>
      <w:r w:rsidRPr="00CF1AC3">
        <w:rPr>
          <w:szCs w:val="24"/>
        </w:rPr>
        <w:t>Registrar Specialist</w:t>
      </w:r>
    </w:p>
    <w:p w14:paraId="37D9467B" w14:textId="77777777" w:rsidR="005F5C96" w:rsidRDefault="005F5C96" w:rsidP="00A058D6">
      <w:pPr>
        <w:ind w:left="0"/>
        <w:rPr>
          <w:szCs w:val="24"/>
        </w:rPr>
      </w:pPr>
      <w:r>
        <w:rPr>
          <w:szCs w:val="24"/>
        </w:rPr>
        <w:t>Registration Specialist</w:t>
      </w:r>
    </w:p>
    <w:p w14:paraId="2571A37E" w14:textId="77777777" w:rsidR="005F5C96" w:rsidRDefault="005F5C96" w:rsidP="00A058D6">
      <w:pPr>
        <w:ind w:left="0"/>
        <w:rPr>
          <w:szCs w:val="24"/>
        </w:rPr>
      </w:pPr>
      <w:r>
        <w:rPr>
          <w:szCs w:val="24"/>
        </w:rPr>
        <w:t>Senior Financial Aid Advisor</w:t>
      </w:r>
    </w:p>
    <w:p w14:paraId="1399E534" w14:textId="77777777" w:rsidR="005F5C96" w:rsidRPr="00CF1AC3" w:rsidRDefault="005F5C96" w:rsidP="00A058D6">
      <w:pPr>
        <w:ind w:left="0"/>
        <w:rPr>
          <w:szCs w:val="24"/>
        </w:rPr>
      </w:pPr>
      <w:r>
        <w:rPr>
          <w:szCs w:val="24"/>
        </w:rPr>
        <w:t>Senior Multimedia Designer</w:t>
      </w:r>
    </w:p>
    <w:p w14:paraId="11FAB9DC" w14:textId="77777777" w:rsidR="00D66080" w:rsidRPr="00CF1AC3" w:rsidRDefault="00FC09CF" w:rsidP="00A058D6">
      <w:pPr>
        <w:ind w:left="0"/>
        <w:rPr>
          <w:szCs w:val="24"/>
        </w:rPr>
      </w:pPr>
      <w:r w:rsidRPr="00CF1AC3">
        <w:rPr>
          <w:szCs w:val="24"/>
        </w:rPr>
        <w:t xml:space="preserve">Student Services </w:t>
      </w:r>
      <w:r w:rsidR="00D66080" w:rsidRPr="00CF1AC3">
        <w:rPr>
          <w:szCs w:val="24"/>
        </w:rPr>
        <w:t>Adult Learner and Enrichment</w:t>
      </w:r>
    </w:p>
    <w:p w14:paraId="5AB8E8B7" w14:textId="77777777" w:rsidR="00D66080" w:rsidRPr="00CF1AC3" w:rsidRDefault="00D66080" w:rsidP="00A058D6">
      <w:pPr>
        <w:ind w:left="0"/>
        <w:rPr>
          <w:szCs w:val="24"/>
        </w:rPr>
      </w:pPr>
      <w:r w:rsidRPr="00CF1AC3">
        <w:rPr>
          <w:szCs w:val="24"/>
        </w:rPr>
        <w:t>Student Services Specialist</w:t>
      </w:r>
    </w:p>
    <w:p w14:paraId="02C48C60" w14:textId="77777777" w:rsidR="00D66080" w:rsidRDefault="00D66080" w:rsidP="00A058D6">
      <w:pPr>
        <w:ind w:left="0"/>
        <w:rPr>
          <w:szCs w:val="24"/>
        </w:rPr>
      </w:pPr>
      <w:r w:rsidRPr="00CF1AC3">
        <w:rPr>
          <w:szCs w:val="24"/>
        </w:rPr>
        <w:t>Student Services Specialist – Rome</w:t>
      </w:r>
    </w:p>
    <w:p w14:paraId="4949F4D3" w14:textId="77777777" w:rsidR="005F5C96" w:rsidRPr="00CF1AC3" w:rsidRDefault="005F5C96" w:rsidP="00A058D6">
      <w:pPr>
        <w:ind w:left="0"/>
        <w:rPr>
          <w:szCs w:val="24"/>
        </w:rPr>
      </w:pPr>
      <w:r>
        <w:rPr>
          <w:szCs w:val="24"/>
        </w:rPr>
        <w:t>Student Support Advisor</w:t>
      </w:r>
    </w:p>
    <w:p w14:paraId="3542141A" w14:textId="77777777" w:rsidR="00AF18AA" w:rsidRPr="00CF1AC3" w:rsidRDefault="00AF18AA" w:rsidP="00A058D6">
      <w:pPr>
        <w:ind w:left="0"/>
        <w:rPr>
          <w:szCs w:val="24"/>
        </w:rPr>
      </w:pPr>
      <w:r w:rsidRPr="00CF1AC3">
        <w:rPr>
          <w:szCs w:val="24"/>
        </w:rPr>
        <w:t>TAA Program Coordinator</w:t>
      </w:r>
    </w:p>
    <w:p w14:paraId="430A04EF" w14:textId="77777777" w:rsidR="00D66080" w:rsidRDefault="00D66080" w:rsidP="00A058D6">
      <w:pPr>
        <w:ind w:left="0"/>
        <w:rPr>
          <w:szCs w:val="24"/>
        </w:rPr>
      </w:pPr>
      <w:r w:rsidRPr="00CF1AC3">
        <w:rPr>
          <w:szCs w:val="24"/>
        </w:rPr>
        <w:t>Telecommunications Specialist</w:t>
      </w:r>
    </w:p>
    <w:p w14:paraId="726C1658" w14:textId="77777777" w:rsidR="005F5C96" w:rsidRDefault="005F5C96" w:rsidP="00A058D6">
      <w:pPr>
        <w:ind w:left="0"/>
        <w:rPr>
          <w:szCs w:val="24"/>
        </w:rPr>
      </w:pPr>
      <w:r>
        <w:rPr>
          <w:szCs w:val="24"/>
        </w:rPr>
        <w:t>Volunteer Generation Project Coordinator</w:t>
      </w:r>
    </w:p>
    <w:p w14:paraId="37A21FC9" w14:textId="77777777" w:rsidR="005F5C96" w:rsidRPr="00CF1AC3" w:rsidRDefault="005F5C96" w:rsidP="00A058D6">
      <w:pPr>
        <w:ind w:left="0"/>
        <w:rPr>
          <w:szCs w:val="24"/>
        </w:rPr>
      </w:pPr>
      <w:proofErr w:type="spellStart"/>
      <w:r>
        <w:rPr>
          <w:szCs w:val="24"/>
        </w:rPr>
        <w:t>Youthbound</w:t>
      </w:r>
      <w:proofErr w:type="spellEnd"/>
      <w:r>
        <w:rPr>
          <w:szCs w:val="24"/>
        </w:rPr>
        <w:t xml:space="preserve"> Academic Counselor</w:t>
      </w:r>
    </w:p>
    <w:p w14:paraId="61AA388F" w14:textId="77777777" w:rsidR="00AF18AA" w:rsidRPr="00CF1AC3" w:rsidRDefault="00AF18AA" w:rsidP="00A058D6">
      <w:pPr>
        <w:ind w:left="0"/>
        <w:rPr>
          <w:szCs w:val="24"/>
        </w:rPr>
      </w:pPr>
      <w:proofErr w:type="spellStart"/>
      <w:r w:rsidRPr="00CF1AC3">
        <w:rPr>
          <w:szCs w:val="24"/>
        </w:rPr>
        <w:t>Youthbuild</w:t>
      </w:r>
      <w:proofErr w:type="spellEnd"/>
      <w:r w:rsidRPr="00CF1AC3">
        <w:rPr>
          <w:szCs w:val="24"/>
        </w:rPr>
        <w:t xml:space="preserve"> Project Coordinator</w:t>
      </w:r>
    </w:p>
    <w:p w14:paraId="5A48BE48" w14:textId="77777777" w:rsidR="00D66080" w:rsidRPr="00CF1AC3" w:rsidRDefault="00D66080" w:rsidP="00A058D6">
      <w:pPr>
        <w:ind w:left="0"/>
        <w:rPr>
          <w:szCs w:val="24"/>
        </w:rPr>
      </w:pPr>
    </w:p>
    <w:p w14:paraId="33B8C56C" w14:textId="77777777" w:rsidR="00D66080" w:rsidRPr="00CF1AC3" w:rsidRDefault="00D66080" w:rsidP="00A058D6">
      <w:pPr>
        <w:ind w:left="0"/>
        <w:rPr>
          <w:szCs w:val="24"/>
          <w:u w:val="single"/>
        </w:rPr>
      </w:pPr>
      <w:r w:rsidRPr="00CF1AC3">
        <w:rPr>
          <w:szCs w:val="24"/>
          <w:u w:val="single"/>
        </w:rPr>
        <w:t>Grade 4</w:t>
      </w:r>
    </w:p>
    <w:p w14:paraId="527A7DF9" w14:textId="77777777" w:rsidR="00D66080" w:rsidRPr="00CF1AC3" w:rsidRDefault="00D66080" w:rsidP="00A058D6">
      <w:pPr>
        <w:ind w:left="0"/>
        <w:rPr>
          <w:szCs w:val="24"/>
        </w:rPr>
      </w:pPr>
    </w:p>
    <w:p w14:paraId="403FAD12" w14:textId="77777777" w:rsidR="00D66080" w:rsidRPr="00CF1AC3" w:rsidRDefault="00D66080" w:rsidP="00A058D6">
      <w:pPr>
        <w:ind w:left="0"/>
        <w:rPr>
          <w:szCs w:val="24"/>
        </w:rPr>
      </w:pPr>
      <w:r w:rsidRPr="00CF1AC3">
        <w:rPr>
          <w:szCs w:val="24"/>
        </w:rPr>
        <w:t xml:space="preserve">Adult </w:t>
      </w:r>
      <w:r w:rsidR="005F5C96">
        <w:rPr>
          <w:szCs w:val="24"/>
        </w:rPr>
        <w:t xml:space="preserve">Learner </w:t>
      </w:r>
      <w:r w:rsidRPr="00CF1AC3">
        <w:rPr>
          <w:szCs w:val="24"/>
        </w:rPr>
        <w:t>Services Coordinator</w:t>
      </w:r>
    </w:p>
    <w:p w14:paraId="65DF6FCB" w14:textId="77777777" w:rsidR="00AF18AA" w:rsidRDefault="00AF18AA" w:rsidP="00A058D6">
      <w:pPr>
        <w:ind w:left="0"/>
        <w:rPr>
          <w:szCs w:val="24"/>
        </w:rPr>
      </w:pPr>
      <w:r w:rsidRPr="00CF1AC3">
        <w:rPr>
          <w:szCs w:val="24"/>
        </w:rPr>
        <w:t>Assistant Director of Admissions</w:t>
      </w:r>
    </w:p>
    <w:p w14:paraId="47D099EF" w14:textId="77777777" w:rsidR="005F5C96" w:rsidRPr="00CF1AC3" w:rsidRDefault="005F5C96" w:rsidP="00A058D6">
      <w:pPr>
        <w:ind w:left="0"/>
        <w:rPr>
          <w:szCs w:val="24"/>
        </w:rPr>
      </w:pPr>
      <w:r>
        <w:rPr>
          <w:szCs w:val="24"/>
        </w:rPr>
        <w:t>Assistant Director of Community Education</w:t>
      </w:r>
    </w:p>
    <w:p w14:paraId="28AE41D7" w14:textId="77777777" w:rsidR="00D66080" w:rsidRPr="00CF1AC3" w:rsidRDefault="00D66080" w:rsidP="00A058D6">
      <w:pPr>
        <w:ind w:left="0"/>
        <w:rPr>
          <w:szCs w:val="24"/>
        </w:rPr>
      </w:pPr>
      <w:r w:rsidRPr="00CF1AC3">
        <w:rPr>
          <w:szCs w:val="24"/>
        </w:rPr>
        <w:t>Assistant Director of Facilities and Operations</w:t>
      </w:r>
    </w:p>
    <w:p w14:paraId="40208AAE" w14:textId="77777777" w:rsidR="00D66080" w:rsidRPr="00CF1AC3" w:rsidRDefault="00D66080" w:rsidP="00A058D6">
      <w:pPr>
        <w:ind w:left="0"/>
        <w:rPr>
          <w:szCs w:val="24"/>
        </w:rPr>
      </w:pPr>
      <w:r w:rsidRPr="00CF1AC3">
        <w:rPr>
          <w:szCs w:val="24"/>
        </w:rPr>
        <w:t>Bursar</w:t>
      </w:r>
    </w:p>
    <w:p w14:paraId="3B750A2E" w14:textId="77777777" w:rsidR="005F5C96" w:rsidRPr="00CF1AC3" w:rsidRDefault="005F5C96" w:rsidP="00A058D6">
      <w:pPr>
        <w:ind w:left="0"/>
        <w:rPr>
          <w:szCs w:val="24"/>
        </w:rPr>
      </w:pPr>
      <w:r w:rsidRPr="00CF1AC3">
        <w:rPr>
          <w:szCs w:val="24"/>
        </w:rPr>
        <w:t>Coordinator, Annual Funds and Alumni Relations</w:t>
      </w:r>
    </w:p>
    <w:p w14:paraId="14145FCE" w14:textId="77777777" w:rsidR="005F5C96" w:rsidRPr="00CF1AC3" w:rsidRDefault="005F5C96" w:rsidP="00A058D6">
      <w:pPr>
        <w:ind w:left="0"/>
        <w:rPr>
          <w:szCs w:val="24"/>
        </w:rPr>
      </w:pPr>
      <w:r w:rsidRPr="00CF1AC3">
        <w:rPr>
          <w:szCs w:val="24"/>
        </w:rPr>
        <w:lastRenderedPageBreak/>
        <w:t>Coordinator, Healthcare Careers</w:t>
      </w:r>
    </w:p>
    <w:p w14:paraId="6CAC142F" w14:textId="77777777" w:rsidR="00D66080" w:rsidRDefault="00D66080" w:rsidP="00A058D6">
      <w:pPr>
        <w:ind w:left="0"/>
        <w:rPr>
          <w:szCs w:val="24"/>
        </w:rPr>
      </w:pPr>
      <w:r w:rsidRPr="00CF1AC3">
        <w:rPr>
          <w:szCs w:val="24"/>
        </w:rPr>
        <w:t>Coordinator of Academic Advisement</w:t>
      </w:r>
    </w:p>
    <w:p w14:paraId="208F51AD" w14:textId="77777777" w:rsidR="005F5C96" w:rsidRPr="00CF1AC3" w:rsidRDefault="005F5C96" w:rsidP="00A058D6">
      <w:pPr>
        <w:ind w:left="0"/>
        <w:rPr>
          <w:szCs w:val="24"/>
        </w:rPr>
      </w:pPr>
      <w:r>
        <w:rPr>
          <w:szCs w:val="24"/>
        </w:rPr>
        <w:t>Coordinator of Accessibility Resources</w:t>
      </w:r>
    </w:p>
    <w:p w14:paraId="353D2467" w14:textId="77777777" w:rsidR="00AF18AA" w:rsidRDefault="00AF18AA" w:rsidP="00A058D6">
      <w:pPr>
        <w:ind w:left="0"/>
        <w:rPr>
          <w:szCs w:val="24"/>
        </w:rPr>
      </w:pPr>
      <w:r w:rsidRPr="00CF1AC3">
        <w:rPr>
          <w:szCs w:val="24"/>
        </w:rPr>
        <w:t>Coordinator of Disability Services</w:t>
      </w:r>
    </w:p>
    <w:p w14:paraId="05AA52FF" w14:textId="77777777" w:rsidR="005F5C96" w:rsidRPr="00CF1AC3" w:rsidRDefault="005F5C96" w:rsidP="00A058D6">
      <w:pPr>
        <w:ind w:left="0"/>
        <w:rPr>
          <w:szCs w:val="24"/>
        </w:rPr>
      </w:pPr>
      <w:r>
        <w:rPr>
          <w:szCs w:val="24"/>
        </w:rPr>
        <w:t>Coordinator of Health Care Careers</w:t>
      </w:r>
    </w:p>
    <w:p w14:paraId="723EB05D" w14:textId="77777777" w:rsidR="00D66080" w:rsidRPr="00CF1AC3" w:rsidRDefault="00D66080" w:rsidP="00A058D6">
      <w:pPr>
        <w:ind w:left="0"/>
        <w:rPr>
          <w:szCs w:val="24"/>
        </w:rPr>
      </w:pPr>
      <w:r w:rsidRPr="00CF1AC3">
        <w:rPr>
          <w:szCs w:val="24"/>
        </w:rPr>
        <w:t>Coordinator of the First Year Experience</w:t>
      </w:r>
    </w:p>
    <w:p w14:paraId="6A00D4AC" w14:textId="77777777" w:rsidR="00D66080" w:rsidRPr="00CF1AC3" w:rsidRDefault="00D66080" w:rsidP="00A058D6">
      <w:pPr>
        <w:ind w:left="0"/>
        <w:rPr>
          <w:szCs w:val="24"/>
        </w:rPr>
      </w:pPr>
      <w:r w:rsidRPr="00CF1AC3">
        <w:rPr>
          <w:szCs w:val="24"/>
        </w:rPr>
        <w:t>Coordinator of Transfer Services</w:t>
      </w:r>
    </w:p>
    <w:p w14:paraId="1EB2F4ED" w14:textId="77777777" w:rsidR="00D66080" w:rsidRPr="00CF1AC3" w:rsidRDefault="00D66080" w:rsidP="00A058D6">
      <w:pPr>
        <w:ind w:left="0"/>
        <w:rPr>
          <w:szCs w:val="24"/>
        </w:rPr>
      </w:pPr>
      <w:r w:rsidRPr="00CF1AC3">
        <w:rPr>
          <w:szCs w:val="24"/>
        </w:rPr>
        <w:t>Educational Technology Specialist</w:t>
      </w:r>
    </w:p>
    <w:p w14:paraId="526AEE88" w14:textId="77777777" w:rsidR="00D66080" w:rsidRDefault="00D66080" w:rsidP="00A058D6">
      <w:pPr>
        <w:ind w:left="0"/>
        <w:rPr>
          <w:szCs w:val="24"/>
        </w:rPr>
      </w:pPr>
      <w:r w:rsidRPr="00CF1AC3">
        <w:rPr>
          <w:szCs w:val="24"/>
        </w:rPr>
        <w:t>Financial Systems Accountant</w:t>
      </w:r>
    </w:p>
    <w:p w14:paraId="6B4DA75A" w14:textId="77777777" w:rsidR="005F5C96" w:rsidRPr="00CF1AC3" w:rsidRDefault="005F5C96" w:rsidP="00A058D6">
      <w:pPr>
        <w:ind w:left="0"/>
        <w:rPr>
          <w:szCs w:val="24"/>
        </w:rPr>
      </w:pPr>
      <w:r>
        <w:rPr>
          <w:szCs w:val="24"/>
        </w:rPr>
        <w:t>Gear Up Coordinator</w:t>
      </w:r>
    </w:p>
    <w:p w14:paraId="1D1A20A2" w14:textId="77777777" w:rsidR="00D66080" w:rsidRPr="00CF1AC3" w:rsidRDefault="00D66080" w:rsidP="00A058D6">
      <w:pPr>
        <w:ind w:left="0"/>
        <w:rPr>
          <w:szCs w:val="24"/>
        </w:rPr>
      </w:pPr>
      <w:r w:rsidRPr="00CF1AC3">
        <w:rPr>
          <w:szCs w:val="24"/>
        </w:rPr>
        <w:t>Institutional Advancement Events Coordinator</w:t>
      </w:r>
    </w:p>
    <w:p w14:paraId="0E62A0ED" w14:textId="77777777" w:rsidR="00D66080" w:rsidRDefault="00D66080" w:rsidP="00A058D6">
      <w:pPr>
        <w:ind w:left="0"/>
        <w:rPr>
          <w:szCs w:val="24"/>
        </w:rPr>
      </w:pPr>
      <w:r w:rsidRPr="00CF1AC3">
        <w:rPr>
          <w:szCs w:val="24"/>
        </w:rPr>
        <w:t>Programmer Analyst</w:t>
      </w:r>
    </w:p>
    <w:p w14:paraId="78C44ECE" w14:textId="77777777" w:rsidR="005F5C96" w:rsidRDefault="005F5C96" w:rsidP="00A058D6">
      <w:pPr>
        <w:ind w:left="0"/>
        <w:rPr>
          <w:szCs w:val="24"/>
        </w:rPr>
      </w:pPr>
      <w:r>
        <w:rPr>
          <w:szCs w:val="24"/>
        </w:rPr>
        <w:t>Senior Business Consultant</w:t>
      </w:r>
    </w:p>
    <w:p w14:paraId="1E102335" w14:textId="77777777" w:rsidR="005F5C96" w:rsidRPr="00CF1AC3" w:rsidRDefault="005F5C96" w:rsidP="00A058D6">
      <w:pPr>
        <w:ind w:left="0"/>
        <w:rPr>
          <w:szCs w:val="24"/>
        </w:rPr>
      </w:pPr>
      <w:r>
        <w:rPr>
          <w:szCs w:val="24"/>
        </w:rPr>
        <w:t>Student Support Advisor – Retention Coordinator</w:t>
      </w:r>
    </w:p>
    <w:p w14:paraId="26B9019F" w14:textId="5F3AC1B8" w:rsidR="00AF18AA" w:rsidRDefault="00AF18AA" w:rsidP="00F04CE7">
      <w:pPr>
        <w:ind w:left="0"/>
        <w:rPr>
          <w:szCs w:val="24"/>
        </w:rPr>
      </w:pPr>
      <w:r w:rsidRPr="00CF1AC3">
        <w:rPr>
          <w:szCs w:val="24"/>
        </w:rPr>
        <w:t>Veteran Education Coordinator</w:t>
      </w:r>
    </w:p>
    <w:p w14:paraId="6C269BD0" w14:textId="77777777" w:rsidR="00F04CE7" w:rsidRPr="00CF1AC3" w:rsidRDefault="00F04CE7" w:rsidP="00F04CE7">
      <w:pPr>
        <w:ind w:left="0"/>
        <w:rPr>
          <w:szCs w:val="24"/>
        </w:rPr>
      </w:pPr>
    </w:p>
    <w:p w14:paraId="227FEE6E" w14:textId="77777777" w:rsidR="00D66080" w:rsidRPr="00CF1AC3" w:rsidRDefault="00D66080" w:rsidP="00A058D6">
      <w:pPr>
        <w:ind w:left="0"/>
        <w:rPr>
          <w:szCs w:val="24"/>
          <w:u w:val="single"/>
        </w:rPr>
      </w:pPr>
      <w:r w:rsidRPr="00CF1AC3">
        <w:rPr>
          <w:szCs w:val="24"/>
          <w:u w:val="single"/>
        </w:rPr>
        <w:t>Grade 5</w:t>
      </w:r>
    </w:p>
    <w:p w14:paraId="20EAB83F" w14:textId="77777777" w:rsidR="00D66080" w:rsidRPr="00CF1AC3" w:rsidRDefault="00D66080" w:rsidP="00A058D6">
      <w:pPr>
        <w:ind w:left="0"/>
        <w:rPr>
          <w:szCs w:val="24"/>
        </w:rPr>
      </w:pPr>
    </w:p>
    <w:p w14:paraId="67AB0AE5" w14:textId="77777777" w:rsidR="00D66080" w:rsidRDefault="00FC09CF" w:rsidP="00A058D6">
      <w:pPr>
        <w:ind w:left="0"/>
        <w:rPr>
          <w:szCs w:val="24"/>
        </w:rPr>
      </w:pPr>
      <w:r w:rsidRPr="00CF1AC3">
        <w:rPr>
          <w:szCs w:val="24"/>
        </w:rPr>
        <w:t>Assistant Director of</w:t>
      </w:r>
      <w:r w:rsidR="00D66080" w:rsidRPr="00CF1AC3">
        <w:rPr>
          <w:szCs w:val="24"/>
        </w:rPr>
        <w:t xml:space="preserve"> Financial Aid</w:t>
      </w:r>
    </w:p>
    <w:p w14:paraId="27CDF45F" w14:textId="77777777" w:rsidR="005F5C96" w:rsidRPr="00CF1AC3" w:rsidRDefault="005F5C96" w:rsidP="00A058D6">
      <w:pPr>
        <w:ind w:left="0"/>
        <w:rPr>
          <w:szCs w:val="24"/>
        </w:rPr>
      </w:pPr>
      <w:r>
        <w:rPr>
          <w:szCs w:val="24"/>
        </w:rPr>
        <w:t>Coordinator of Health Care and College Nurse</w:t>
      </w:r>
    </w:p>
    <w:p w14:paraId="232499AF" w14:textId="77777777" w:rsidR="00D66080" w:rsidRPr="00CF1AC3" w:rsidRDefault="00D66080" w:rsidP="00A058D6">
      <w:pPr>
        <w:ind w:left="0"/>
        <w:rPr>
          <w:szCs w:val="24"/>
        </w:rPr>
      </w:pPr>
      <w:r w:rsidRPr="00CF1AC3">
        <w:rPr>
          <w:szCs w:val="24"/>
        </w:rPr>
        <w:t xml:space="preserve">Coordinator of Research </w:t>
      </w:r>
      <w:r w:rsidR="00FC09CF" w:rsidRPr="00CF1AC3">
        <w:rPr>
          <w:szCs w:val="24"/>
        </w:rPr>
        <w:t>and</w:t>
      </w:r>
      <w:r w:rsidRPr="00CF1AC3">
        <w:rPr>
          <w:szCs w:val="24"/>
        </w:rPr>
        <w:t xml:space="preserve"> Analysis</w:t>
      </w:r>
    </w:p>
    <w:p w14:paraId="4E2898C1" w14:textId="77777777" w:rsidR="00D66080" w:rsidRPr="00CF1AC3" w:rsidRDefault="00D66080" w:rsidP="00A058D6">
      <w:pPr>
        <w:ind w:left="0"/>
        <w:rPr>
          <w:szCs w:val="24"/>
        </w:rPr>
      </w:pPr>
      <w:r w:rsidRPr="00CF1AC3">
        <w:rPr>
          <w:szCs w:val="24"/>
        </w:rPr>
        <w:t>Database Administrator</w:t>
      </w:r>
    </w:p>
    <w:p w14:paraId="0678F736" w14:textId="77777777" w:rsidR="00D66080" w:rsidRPr="00CF1AC3" w:rsidRDefault="00D66080" w:rsidP="00A058D6">
      <w:pPr>
        <w:ind w:left="0"/>
        <w:rPr>
          <w:szCs w:val="24"/>
        </w:rPr>
      </w:pPr>
      <w:r w:rsidRPr="00CF1AC3">
        <w:rPr>
          <w:szCs w:val="24"/>
        </w:rPr>
        <w:t>Financial Systems Manager</w:t>
      </w:r>
    </w:p>
    <w:p w14:paraId="69B096F3" w14:textId="77777777" w:rsidR="00D66080" w:rsidRPr="00CF1AC3" w:rsidRDefault="00D66080" w:rsidP="00A058D6">
      <w:pPr>
        <w:ind w:left="0"/>
        <w:rPr>
          <w:szCs w:val="24"/>
        </w:rPr>
      </w:pPr>
      <w:r w:rsidRPr="00CF1AC3">
        <w:rPr>
          <w:szCs w:val="24"/>
        </w:rPr>
        <w:t>Licensed Mental Health Counselor</w:t>
      </w:r>
    </w:p>
    <w:p w14:paraId="369BDB4B" w14:textId="77777777" w:rsidR="00AF18AA" w:rsidRDefault="00AF18AA" w:rsidP="00A058D6">
      <w:pPr>
        <w:ind w:left="0"/>
        <w:rPr>
          <w:szCs w:val="24"/>
        </w:rPr>
      </w:pPr>
      <w:r w:rsidRPr="00CF1AC3">
        <w:rPr>
          <w:szCs w:val="24"/>
        </w:rPr>
        <w:t>Licensed Mental Health Practitioner</w:t>
      </w:r>
    </w:p>
    <w:p w14:paraId="14389F1F" w14:textId="77777777" w:rsidR="005F5C96" w:rsidRPr="00CF1AC3" w:rsidRDefault="005F5C96" w:rsidP="00A058D6">
      <w:pPr>
        <w:ind w:left="0"/>
        <w:rPr>
          <w:szCs w:val="24"/>
        </w:rPr>
      </w:pPr>
      <w:r>
        <w:rPr>
          <w:szCs w:val="24"/>
        </w:rPr>
        <w:t>Manager of Educational Technologies</w:t>
      </w:r>
    </w:p>
    <w:p w14:paraId="5B3D17B1" w14:textId="77777777" w:rsidR="00D66080" w:rsidRDefault="00D66080" w:rsidP="00A058D6">
      <w:pPr>
        <w:ind w:left="0"/>
        <w:rPr>
          <w:szCs w:val="24"/>
        </w:rPr>
      </w:pPr>
      <w:r w:rsidRPr="00CF1AC3">
        <w:rPr>
          <w:szCs w:val="24"/>
        </w:rPr>
        <w:t>Manager of End-User Computing</w:t>
      </w:r>
    </w:p>
    <w:p w14:paraId="51C2BA51" w14:textId="77777777" w:rsidR="005F5C96" w:rsidRPr="00CF1AC3" w:rsidRDefault="005F5C96" w:rsidP="00A058D6">
      <w:pPr>
        <w:ind w:left="0"/>
        <w:rPr>
          <w:szCs w:val="24"/>
        </w:rPr>
      </w:pPr>
      <w:r>
        <w:rPr>
          <w:szCs w:val="24"/>
        </w:rPr>
        <w:t>Manager of Information Technologies Administrative Computing Services</w:t>
      </w:r>
    </w:p>
    <w:p w14:paraId="3672872C" w14:textId="77777777" w:rsidR="00D66080" w:rsidRDefault="00D66080" w:rsidP="00A058D6">
      <w:pPr>
        <w:ind w:left="0"/>
        <w:rPr>
          <w:szCs w:val="24"/>
        </w:rPr>
      </w:pPr>
      <w:r w:rsidRPr="00CF1AC3">
        <w:rPr>
          <w:szCs w:val="24"/>
        </w:rPr>
        <w:t>Senior Financial Analyst</w:t>
      </w:r>
    </w:p>
    <w:p w14:paraId="62B88357" w14:textId="77777777" w:rsidR="005F5C96" w:rsidRPr="00CF1AC3" w:rsidRDefault="005F5C96" w:rsidP="00A058D6">
      <w:pPr>
        <w:ind w:left="0"/>
        <w:rPr>
          <w:szCs w:val="24"/>
        </w:rPr>
      </w:pPr>
      <w:r>
        <w:rPr>
          <w:szCs w:val="24"/>
        </w:rPr>
        <w:t>Senior Manufacturing Consultant</w:t>
      </w:r>
    </w:p>
    <w:p w14:paraId="5B939112" w14:textId="77777777" w:rsidR="00D66080" w:rsidRPr="00CF1AC3" w:rsidRDefault="00D66080" w:rsidP="00A058D6">
      <w:pPr>
        <w:ind w:left="0"/>
        <w:rPr>
          <w:szCs w:val="24"/>
        </w:rPr>
      </w:pPr>
      <w:r w:rsidRPr="00CF1AC3">
        <w:rPr>
          <w:szCs w:val="24"/>
        </w:rPr>
        <w:t>Software Specialist</w:t>
      </w:r>
    </w:p>
    <w:p w14:paraId="47315208" w14:textId="77777777" w:rsidR="00D66080" w:rsidRPr="00CF1AC3" w:rsidRDefault="00D66080">
      <w:pPr>
        <w:widowControl/>
        <w:spacing w:after="200" w:line="276" w:lineRule="auto"/>
        <w:rPr>
          <w:szCs w:val="24"/>
        </w:rPr>
      </w:pPr>
      <w:r w:rsidRPr="00CF1AC3">
        <w:rPr>
          <w:szCs w:val="24"/>
        </w:rPr>
        <w:br w:type="page"/>
      </w:r>
    </w:p>
    <w:p w14:paraId="7FB44D0F" w14:textId="1B86FDD0" w:rsidR="00D66080" w:rsidRPr="00CF1AC3" w:rsidRDefault="00D66080" w:rsidP="00A058D6">
      <w:pPr>
        <w:pStyle w:val="Heading1"/>
        <w:rPr>
          <w:u w:val="single"/>
        </w:rPr>
      </w:pPr>
      <w:bookmarkStart w:id="112" w:name="_Toc82699602"/>
      <w:r w:rsidRPr="00CF1AC3">
        <w:lastRenderedPageBreak/>
        <w:t>APPENDIX D</w:t>
      </w:r>
      <w:r w:rsidR="00F24E1D">
        <w:t xml:space="preserve">:  </w:t>
      </w:r>
      <w:r w:rsidR="00FA7360" w:rsidRPr="00CF1AC3">
        <w:rPr>
          <w:u w:val="single"/>
        </w:rPr>
        <w:t>TITLES WITH ACADEMIC RANK</w:t>
      </w:r>
      <w:bookmarkEnd w:id="112"/>
    </w:p>
    <w:p w14:paraId="42FD3534" w14:textId="77777777" w:rsidR="00D66080" w:rsidRPr="00CF1AC3" w:rsidRDefault="00D66080" w:rsidP="00D66080">
      <w:pPr>
        <w:rPr>
          <w:szCs w:val="24"/>
        </w:rPr>
      </w:pPr>
    </w:p>
    <w:p w14:paraId="06EEF65E" w14:textId="77777777" w:rsidR="00105FE0" w:rsidRPr="00CF1AC3" w:rsidRDefault="00105FE0" w:rsidP="00D66080">
      <w:pPr>
        <w:rPr>
          <w:szCs w:val="24"/>
        </w:rPr>
      </w:pPr>
    </w:p>
    <w:p w14:paraId="186E2BE6" w14:textId="77777777" w:rsidR="00D66080" w:rsidRPr="00CF1AC3" w:rsidRDefault="00D66080" w:rsidP="00A058D6">
      <w:pPr>
        <w:ind w:left="0"/>
        <w:rPr>
          <w:szCs w:val="24"/>
        </w:rPr>
      </w:pPr>
      <w:r w:rsidRPr="00CF1AC3">
        <w:rPr>
          <w:szCs w:val="24"/>
        </w:rPr>
        <w:t>Teaching Faculty</w:t>
      </w:r>
    </w:p>
    <w:p w14:paraId="5596CF6D" w14:textId="77777777" w:rsidR="00D66080" w:rsidRPr="00CF1AC3" w:rsidRDefault="00D66080" w:rsidP="00A058D6">
      <w:pPr>
        <w:ind w:left="0"/>
        <w:rPr>
          <w:szCs w:val="24"/>
        </w:rPr>
      </w:pPr>
    </w:p>
    <w:p w14:paraId="15A05D45" w14:textId="77777777" w:rsidR="00D66080" w:rsidRPr="00CF1AC3" w:rsidRDefault="005F5C96" w:rsidP="00A058D6">
      <w:pPr>
        <w:ind w:left="0"/>
        <w:rPr>
          <w:szCs w:val="24"/>
        </w:rPr>
      </w:pPr>
      <w:r>
        <w:rPr>
          <w:szCs w:val="24"/>
        </w:rPr>
        <w:t>Coordinator of Academic Program Development</w:t>
      </w:r>
      <w:r>
        <w:rPr>
          <w:szCs w:val="24"/>
        </w:rPr>
        <w:br/>
      </w:r>
      <w:r w:rsidR="00D66080" w:rsidRPr="00CF1AC3">
        <w:rPr>
          <w:szCs w:val="24"/>
        </w:rPr>
        <w:t>Coordinator of Health Information Technology/Medical Records</w:t>
      </w:r>
    </w:p>
    <w:p w14:paraId="4426DD48" w14:textId="77777777" w:rsidR="00D66080" w:rsidRPr="00CF1AC3" w:rsidRDefault="00D66080" w:rsidP="00A058D6">
      <w:pPr>
        <w:ind w:left="0" w:firstLine="720"/>
        <w:rPr>
          <w:szCs w:val="24"/>
        </w:rPr>
      </w:pPr>
      <w:r w:rsidRPr="00CF1AC3">
        <w:rPr>
          <w:szCs w:val="24"/>
        </w:rPr>
        <w:t>Coordinator of Respiratory Care</w:t>
      </w:r>
    </w:p>
    <w:p w14:paraId="2203FC5C" w14:textId="77777777" w:rsidR="00D66080" w:rsidRPr="00CF1AC3" w:rsidRDefault="00D66080" w:rsidP="00A058D6">
      <w:pPr>
        <w:ind w:left="0"/>
        <w:rPr>
          <w:szCs w:val="24"/>
        </w:rPr>
      </w:pPr>
    </w:p>
    <w:p w14:paraId="0DF509CD" w14:textId="77777777" w:rsidR="00D66080" w:rsidRPr="00CF1AC3" w:rsidRDefault="00D66080" w:rsidP="00A058D6">
      <w:pPr>
        <w:ind w:left="0"/>
        <w:rPr>
          <w:szCs w:val="24"/>
        </w:rPr>
      </w:pPr>
      <w:r w:rsidRPr="00CF1AC3">
        <w:rPr>
          <w:szCs w:val="24"/>
        </w:rPr>
        <w:t>Non-Teaching Faculty</w:t>
      </w:r>
    </w:p>
    <w:p w14:paraId="0C85AFAE" w14:textId="77777777" w:rsidR="00D66080" w:rsidRPr="00CF1AC3" w:rsidRDefault="00D66080" w:rsidP="00A058D6">
      <w:pPr>
        <w:ind w:left="0"/>
        <w:rPr>
          <w:szCs w:val="24"/>
        </w:rPr>
      </w:pPr>
    </w:p>
    <w:p w14:paraId="7FB14E25" w14:textId="77777777" w:rsidR="00D66080" w:rsidRPr="00CF1AC3" w:rsidRDefault="00D66080" w:rsidP="00A058D6">
      <w:pPr>
        <w:ind w:left="0" w:firstLine="720"/>
        <w:rPr>
          <w:szCs w:val="24"/>
        </w:rPr>
      </w:pPr>
      <w:r w:rsidRPr="00CF1AC3">
        <w:rPr>
          <w:szCs w:val="24"/>
        </w:rPr>
        <w:t>Information Services Specialist</w:t>
      </w:r>
    </w:p>
    <w:p w14:paraId="500FDA86" w14:textId="77777777" w:rsidR="00C116E4" w:rsidRDefault="00D66080" w:rsidP="00A058D6">
      <w:pPr>
        <w:ind w:left="0" w:firstLine="720"/>
        <w:rPr>
          <w:szCs w:val="24"/>
        </w:rPr>
      </w:pPr>
      <w:r w:rsidRPr="00CF1AC3">
        <w:rPr>
          <w:szCs w:val="24"/>
        </w:rPr>
        <w:t>Librarian</w:t>
      </w:r>
      <w:r w:rsidR="00A90D16">
        <w:rPr>
          <w:szCs w:val="24"/>
        </w:rPr>
        <w:br/>
      </w:r>
    </w:p>
    <w:p w14:paraId="0B3F34E7" w14:textId="77777777" w:rsidR="00C116E4" w:rsidRDefault="00C116E4" w:rsidP="00A058D6">
      <w:pPr>
        <w:ind w:left="0"/>
        <w:rPr>
          <w:szCs w:val="24"/>
        </w:rPr>
      </w:pPr>
    </w:p>
    <w:p w14:paraId="12DD3CD1" w14:textId="77777777" w:rsidR="00C116E4" w:rsidRDefault="00C116E4" w:rsidP="00A058D6">
      <w:pPr>
        <w:ind w:left="0"/>
        <w:rPr>
          <w:szCs w:val="24"/>
        </w:rPr>
      </w:pPr>
    </w:p>
    <w:p w14:paraId="4C72C88F" w14:textId="77777777" w:rsidR="00070F64" w:rsidRPr="00CF1AC3" w:rsidRDefault="00A90D16" w:rsidP="00A058D6">
      <w:pPr>
        <w:ind w:left="0"/>
        <w:rPr>
          <w:szCs w:val="24"/>
        </w:rPr>
      </w:pPr>
      <w:r>
        <w:rPr>
          <w:szCs w:val="24"/>
        </w:rPr>
        <w:br/>
      </w:r>
    </w:p>
    <w:p w14:paraId="6A84FD59" w14:textId="77777777" w:rsidR="00D66080" w:rsidRPr="00CF1AC3" w:rsidRDefault="00D66080" w:rsidP="00A058D6">
      <w:pPr>
        <w:ind w:left="0"/>
        <w:jc w:val="center"/>
        <w:rPr>
          <w:szCs w:val="24"/>
          <w:u w:val="single"/>
        </w:rPr>
      </w:pPr>
      <w:r w:rsidRPr="00CF1AC3">
        <w:rPr>
          <w:szCs w:val="24"/>
          <w:u w:val="single"/>
        </w:rPr>
        <w:t>TITLES WITHOUT ACADEMIC RANK</w:t>
      </w:r>
    </w:p>
    <w:p w14:paraId="0AF832A6" w14:textId="77777777" w:rsidR="00D66080" w:rsidRPr="00CF1AC3" w:rsidRDefault="00D66080" w:rsidP="00A058D6">
      <w:pPr>
        <w:ind w:left="0"/>
        <w:jc w:val="center"/>
        <w:rPr>
          <w:szCs w:val="24"/>
          <w:u w:val="single"/>
        </w:rPr>
      </w:pPr>
    </w:p>
    <w:p w14:paraId="6EBBD2AF" w14:textId="77777777" w:rsidR="00D66080" w:rsidRPr="00CF1AC3" w:rsidRDefault="00D66080" w:rsidP="00A058D6">
      <w:pPr>
        <w:ind w:left="0"/>
        <w:jc w:val="center"/>
        <w:rPr>
          <w:szCs w:val="24"/>
          <w:u w:val="single"/>
        </w:rPr>
      </w:pPr>
      <w:r w:rsidRPr="00CF1AC3">
        <w:rPr>
          <w:szCs w:val="24"/>
          <w:u w:val="single"/>
        </w:rPr>
        <w:t>TITLES WITH PROMOTIONAL LEVEL FROM</w:t>
      </w:r>
    </w:p>
    <w:p w14:paraId="368E6F3F" w14:textId="77777777" w:rsidR="00D66080" w:rsidRPr="00CF1AC3" w:rsidRDefault="00D66080" w:rsidP="00A058D6">
      <w:pPr>
        <w:ind w:left="0"/>
        <w:jc w:val="center"/>
        <w:rPr>
          <w:szCs w:val="24"/>
        </w:rPr>
      </w:pPr>
      <w:r w:rsidRPr="00CF1AC3">
        <w:rPr>
          <w:szCs w:val="24"/>
          <w:u w:val="single"/>
        </w:rPr>
        <w:t>I THROUGH IV WITHIN TITLE</w:t>
      </w:r>
    </w:p>
    <w:p w14:paraId="114E9E7A" w14:textId="77777777" w:rsidR="00D66080" w:rsidRPr="00CF1AC3" w:rsidRDefault="00D66080" w:rsidP="00A058D6">
      <w:pPr>
        <w:ind w:left="0"/>
        <w:rPr>
          <w:szCs w:val="24"/>
        </w:rPr>
      </w:pPr>
    </w:p>
    <w:p w14:paraId="102278F4" w14:textId="77777777" w:rsidR="008008A5" w:rsidRPr="00CF1AC3" w:rsidRDefault="008008A5" w:rsidP="00A058D6">
      <w:pPr>
        <w:ind w:left="0"/>
        <w:rPr>
          <w:szCs w:val="24"/>
        </w:rPr>
      </w:pPr>
    </w:p>
    <w:p w14:paraId="1586D8D3" w14:textId="77777777" w:rsidR="00D66080" w:rsidRPr="00CF1AC3" w:rsidRDefault="00D66080" w:rsidP="00A058D6">
      <w:pPr>
        <w:ind w:left="0"/>
        <w:rPr>
          <w:szCs w:val="24"/>
        </w:rPr>
      </w:pPr>
      <w:r w:rsidRPr="00CF1AC3">
        <w:rPr>
          <w:szCs w:val="24"/>
        </w:rPr>
        <w:t>All titles listed in Appendix C</w:t>
      </w:r>
    </w:p>
    <w:p w14:paraId="7138C242" w14:textId="77777777" w:rsidR="00D66080" w:rsidRPr="00CF1AC3" w:rsidRDefault="00D66080">
      <w:pPr>
        <w:widowControl/>
        <w:spacing w:after="200" w:line="276" w:lineRule="auto"/>
        <w:rPr>
          <w:szCs w:val="24"/>
        </w:rPr>
      </w:pPr>
      <w:r w:rsidRPr="00CF1AC3">
        <w:rPr>
          <w:szCs w:val="24"/>
        </w:rPr>
        <w:br w:type="page"/>
      </w:r>
    </w:p>
    <w:p w14:paraId="61632F56" w14:textId="4D60A6CF" w:rsidR="00D66080" w:rsidRPr="00CF1AC3" w:rsidRDefault="00D66080" w:rsidP="00A058D6">
      <w:pPr>
        <w:pStyle w:val="Heading1"/>
        <w:rPr>
          <w:u w:val="single"/>
        </w:rPr>
      </w:pPr>
      <w:bookmarkStart w:id="113" w:name="_Toc82699603"/>
      <w:r w:rsidRPr="00CF1AC3">
        <w:lastRenderedPageBreak/>
        <w:t>APPENDIX E</w:t>
      </w:r>
      <w:r w:rsidR="00F24E1D">
        <w:t xml:space="preserve">:  </w:t>
      </w:r>
      <w:r w:rsidR="00070F64" w:rsidRPr="00CF1AC3">
        <w:rPr>
          <w:u w:val="single"/>
        </w:rPr>
        <w:t>OVERLOAD POSTING PROCEDURE</w:t>
      </w:r>
      <w:bookmarkEnd w:id="113"/>
    </w:p>
    <w:p w14:paraId="351BF0D3" w14:textId="77777777" w:rsidR="00D66080" w:rsidRPr="00CF1AC3" w:rsidRDefault="00D66080" w:rsidP="00D66080">
      <w:pPr>
        <w:rPr>
          <w:szCs w:val="24"/>
        </w:rPr>
      </w:pPr>
    </w:p>
    <w:p w14:paraId="0BF2AECA" w14:textId="77777777" w:rsidR="00D66080" w:rsidRPr="00CF1AC3" w:rsidRDefault="00D66080" w:rsidP="00D66080">
      <w:pPr>
        <w:rPr>
          <w:szCs w:val="24"/>
        </w:rPr>
      </w:pPr>
    </w:p>
    <w:p w14:paraId="78283094" w14:textId="203470F4" w:rsidR="00D66080" w:rsidRPr="00CF1AC3" w:rsidRDefault="00D66080" w:rsidP="00D66080">
      <w:pPr>
        <w:pStyle w:val="ListParagraph"/>
        <w:numPr>
          <w:ilvl w:val="0"/>
          <w:numId w:val="31"/>
        </w:numPr>
        <w:rPr>
          <w:szCs w:val="24"/>
        </w:rPr>
      </w:pPr>
      <w:r w:rsidRPr="00CF1AC3">
        <w:rPr>
          <w:szCs w:val="24"/>
        </w:rPr>
        <w:t>No later than 8:30 a.m</w:t>
      </w:r>
      <w:r w:rsidR="006F378F" w:rsidRPr="00CF1AC3">
        <w:rPr>
          <w:szCs w:val="24"/>
        </w:rPr>
        <w:t xml:space="preserve">. </w:t>
      </w:r>
      <w:r w:rsidRPr="00CF1AC3">
        <w:rPr>
          <w:szCs w:val="24"/>
        </w:rPr>
        <w:t xml:space="preserve">on the Monday of the tenth week of each semester, the initial </w:t>
      </w:r>
      <w:r w:rsidR="005F5C96">
        <w:rPr>
          <w:szCs w:val="24"/>
        </w:rPr>
        <w:t>School</w:t>
      </w:r>
      <w:r w:rsidR="005F5C96" w:rsidRPr="00CF1AC3">
        <w:rPr>
          <w:szCs w:val="24"/>
        </w:rPr>
        <w:t xml:space="preserve"> </w:t>
      </w:r>
      <w:r w:rsidRPr="00CF1AC3">
        <w:rPr>
          <w:szCs w:val="24"/>
        </w:rPr>
        <w:t xml:space="preserve">list of unassigned sections for the following semester shall be </w:t>
      </w:r>
      <w:r w:rsidR="005F5C96">
        <w:rPr>
          <w:szCs w:val="24"/>
        </w:rPr>
        <w:t>distributed by email to bargaining unit members.  The master lists shall contain all course sections that are unassigned including those at correctional facilities, sections on hold, late starts, off-campus sites, etc.</w:t>
      </w:r>
      <w:r w:rsidR="00B6052F" w:rsidRPr="00CF1AC3">
        <w:rPr>
          <w:szCs w:val="24"/>
        </w:rPr>
        <w:t xml:space="preserve">  </w:t>
      </w:r>
      <w:r w:rsidRPr="00CF1AC3">
        <w:rPr>
          <w:szCs w:val="24"/>
        </w:rPr>
        <w:t>These lists shall remain posted until the end of the sign-up period at 4:30 p.m</w:t>
      </w:r>
      <w:r w:rsidR="006F378F" w:rsidRPr="00CF1AC3">
        <w:rPr>
          <w:szCs w:val="24"/>
        </w:rPr>
        <w:t xml:space="preserve">. </w:t>
      </w:r>
      <w:r w:rsidRPr="00CF1AC3">
        <w:rPr>
          <w:szCs w:val="24"/>
        </w:rPr>
        <w:t>of the following Friday</w:t>
      </w:r>
      <w:r w:rsidR="00B6052F" w:rsidRPr="00CF1AC3">
        <w:rPr>
          <w:szCs w:val="24"/>
        </w:rPr>
        <w:t xml:space="preserve">.  </w:t>
      </w:r>
      <w:r w:rsidRPr="00CF1AC3">
        <w:rPr>
          <w:szCs w:val="24"/>
        </w:rPr>
        <w:t xml:space="preserve">The initial </w:t>
      </w:r>
      <w:r w:rsidR="005F5C96">
        <w:rPr>
          <w:szCs w:val="24"/>
        </w:rPr>
        <w:t>School</w:t>
      </w:r>
      <w:r w:rsidR="005F5C96" w:rsidRPr="00CF1AC3">
        <w:rPr>
          <w:szCs w:val="24"/>
        </w:rPr>
        <w:t xml:space="preserve"> </w:t>
      </w:r>
      <w:r w:rsidRPr="00CF1AC3">
        <w:rPr>
          <w:szCs w:val="24"/>
        </w:rPr>
        <w:t xml:space="preserve">and master lists of unassigned sections for the </w:t>
      </w:r>
      <w:r w:rsidR="005F5C96">
        <w:rPr>
          <w:szCs w:val="24"/>
        </w:rPr>
        <w:t xml:space="preserve">intersession and </w:t>
      </w:r>
      <w:r w:rsidRPr="00CF1AC3">
        <w:rPr>
          <w:szCs w:val="24"/>
        </w:rPr>
        <w:t xml:space="preserve">summer sessions shall be posted in the same manner during the preceding </w:t>
      </w:r>
      <w:r w:rsidR="005F5C96">
        <w:rPr>
          <w:szCs w:val="24"/>
        </w:rPr>
        <w:t xml:space="preserve">fall and </w:t>
      </w:r>
      <w:r w:rsidRPr="00CF1AC3">
        <w:rPr>
          <w:szCs w:val="24"/>
        </w:rPr>
        <w:t>spring semester.</w:t>
      </w:r>
      <w:r w:rsidRPr="00CF1AC3">
        <w:rPr>
          <w:szCs w:val="24"/>
        </w:rPr>
        <w:br/>
      </w:r>
    </w:p>
    <w:p w14:paraId="4EC41A6E" w14:textId="480B5593" w:rsidR="005F5C96" w:rsidRDefault="00D66080" w:rsidP="00D66080">
      <w:pPr>
        <w:pStyle w:val="ListParagraph"/>
        <w:numPr>
          <w:ilvl w:val="0"/>
          <w:numId w:val="31"/>
        </w:numPr>
        <w:rPr>
          <w:szCs w:val="24"/>
        </w:rPr>
      </w:pPr>
      <w:r w:rsidRPr="00CF1AC3">
        <w:rPr>
          <w:szCs w:val="24"/>
        </w:rPr>
        <w:t xml:space="preserve">Bargaining unit members shall make their overload request(s) by filling out an overload request form and </w:t>
      </w:r>
      <w:r w:rsidR="005F5C96">
        <w:rPr>
          <w:szCs w:val="24"/>
        </w:rPr>
        <w:t>submitting it online by the end of the designated sign-up period.  The link to the online form will be distributed in the email described in number 1 above.</w:t>
      </w:r>
      <w:r w:rsidR="005F5C96">
        <w:rPr>
          <w:szCs w:val="24"/>
        </w:rPr>
        <w:br/>
      </w:r>
    </w:p>
    <w:p w14:paraId="5436D7B0" w14:textId="75DECF0D" w:rsidR="00D66080" w:rsidRPr="00CF1AC3" w:rsidRDefault="005F5C96" w:rsidP="00D66080">
      <w:pPr>
        <w:pStyle w:val="ListParagraph"/>
        <w:numPr>
          <w:ilvl w:val="0"/>
          <w:numId w:val="31"/>
        </w:numPr>
        <w:rPr>
          <w:szCs w:val="24"/>
        </w:rPr>
      </w:pPr>
      <w:r>
        <w:rPr>
          <w:szCs w:val="24"/>
        </w:rPr>
        <w:t>Bargaining unit members will receive a confirmation email for the overload requests that includes the sections requested and a date and time stamp of submission.</w:t>
      </w:r>
      <w:r w:rsidR="00D66080" w:rsidRPr="00CF1AC3">
        <w:rPr>
          <w:szCs w:val="24"/>
        </w:rPr>
        <w:br/>
      </w:r>
    </w:p>
    <w:p w14:paraId="56FD50BB" w14:textId="77777777" w:rsidR="00D66080" w:rsidRPr="00CF1AC3" w:rsidRDefault="00D66080" w:rsidP="00D66080">
      <w:pPr>
        <w:pStyle w:val="ListParagraph"/>
        <w:numPr>
          <w:ilvl w:val="0"/>
          <w:numId w:val="31"/>
        </w:numPr>
        <w:rPr>
          <w:szCs w:val="24"/>
        </w:rPr>
      </w:pPr>
      <w:r w:rsidRPr="00CF1AC3">
        <w:rPr>
          <w:szCs w:val="24"/>
        </w:rPr>
        <w:t>Bargaining unit members must use the form provided by the College in completing their request(s) and may indicate their order of preference.</w:t>
      </w:r>
      <w:r w:rsidRPr="00CF1AC3">
        <w:rPr>
          <w:szCs w:val="24"/>
        </w:rPr>
        <w:br/>
      </w:r>
    </w:p>
    <w:p w14:paraId="0AF1B207" w14:textId="2540BB80" w:rsidR="00D66080" w:rsidRPr="00CF1AC3" w:rsidRDefault="00D66080" w:rsidP="00D66080">
      <w:pPr>
        <w:pStyle w:val="ListParagraph"/>
        <w:numPr>
          <w:ilvl w:val="0"/>
          <w:numId w:val="31"/>
        </w:numPr>
        <w:rPr>
          <w:szCs w:val="24"/>
        </w:rPr>
      </w:pPr>
    </w:p>
    <w:p w14:paraId="75477089" w14:textId="77777777" w:rsidR="00D66080" w:rsidRPr="00CF1AC3" w:rsidRDefault="00D66080" w:rsidP="00D66080">
      <w:pPr>
        <w:pStyle w:val="ListParagraph"/>
        <w:numPr>
          <w:ilvl w:val="0"/>
          <w:numId w:val="31"/>
        </w:numPr>
        <w:rPr>
          <w:szCs w:val="24"/>
        </w:rPr>
      </w:pPr>
      <w:r w:rsidRPr="00CF1AC3">
        <w:rPr>
          <w:szCs w:val="24"/>
        </w:rPr>
        <w:t>The College may post fall and spring semester unassigned varsity sports for the next academic year in the spring semester with the fall semester overload posting.</w:t>
      </w:r>
    </w:p>
    <w:p w14:paraId="50B5283C" w14:textId="77777777" w:rsidR="00D66080" w:rsidRPr="00CF1AC3" w:rsidRDefault="00D66080" w:rsidP="00D66080">
      <w:pPr>
        <w:rPr>
          <w:szCs w:val="24"/>
        </w:rPr>
      </w:pPr>
    </w:p>
    <w:p w14:paraId="50D5785D" w14:textId="77777777" w:rsidR="006F378F" w:rsidRPr="00CF1AC3" w:rsidRDefault="006F378F" w:rsidP="00D66080">
      <w:pPr>
        <w:rPr>
          <w:szCs w:val="24"/>
        </w:rPr>
      </w:pPr>
    </w:p>
    <w:p w14:paraId="28775736" w14:textId="77777777" w:rsidR="00D66080" w:rsidRPr="00CF1AC3" w:rsidRDefault="00D66080" w:rsidP="00D66080">
      <w:pPr>
        <w:rPr>
          <w:szCs w:val="24"/>
        </w:rPr>
      </w:pPr>
      <w:r w:rsidRPr="00CF1AC3">
        <w:rPr>
          <w:szCs w:val="24"/>
        </w:rPr>
        <w:t>The joint overload committee shall remain in place during the term of this agreement to modify or expand these procedures as mutually agreed by the parties.</w:t>
      </w:r>
    </w:p>
    <w:p w14:paraId="05597AC7" w14:textId="77777777" w:rsidR="00D66080" w:rsidRPr="00CF1AC3" w:rsidRDefault="00D66080">
      <w:pPr>
        <w:widowControl/>
        <w:spacing w:after="200" w:line="276" w:lineRule="auto"/>
        <w:rPr>
          <w:szCs w:val="24"/>
        </w:rPr>
      </w:pPr>
      <w:r w:rsidRPr="00CF1AC3">
        <w:rPr>
          <w:szCs w:val="24"/>
        </w:rPr>
        <w:br w:type="page"/>
      </w:r>
    </w:p>
    <w:p w14:paraId="1137978B" w14:textId="60F9EDE5" w:rsidR="00D66080" w:rsidRPr="00CF1AC3" w:rsidRDefault="00D66080" w:rsidP="00A058D6">
      <w:pPr>
        <w:pStyle w:val="Heading1"/>
        <w:rPr>
          <w:u w:val="single"/>
        </w:rPr>
      </w:pPr>
      <w:bookmarkStart w:id="114" w:name="_Toc82699604"/>
      <w:r w:rsidRPr="00CF1AC3">
        <w:lastRenderedPageBreak/>
        <w:t>APPENDIX F</w:t>
      </w:r>
      <w:r w:rsidR="00F24E1D">
        <w:t xml:space="preserve">:  </w:t>
      </w:r>
      <w:r w:rsidR="00070F64" w:rsidRPr="00F24E1D">
        <w:t>LETTER TO CANDIDATES</w:t>
      </w:r>
      <w:bookmarkEnd w:id="114"/>
    </w:p>
    <w:p w14:paraId="1CBD7209" w14:textId="77777777" w:rsidR="00D66080" w:rsidRPr="00CF1AC3" w:rsidRDefault="00D66080" w:rsidP="00D66080">
      <w:pPr>
        <w:rPr>
          <w:szCs w:val="24"/>
        </w:rPr>
      </w:pPr>
    </w:p>
    <w:p w14:paraId="2ACC8223" w14:textId="77777777" w:rsidR="00D66080" w:rsidRPr="00CF1AC3" w:rsidRDefault="00D66080" w:rsidP="00D66080">
      <w:pPr>
        <w:rPr>
          <w:szCs w:val="24"/>
        </w:rPr>
      </w:pPr>
    </w:p>
    <w:p w14:paraId="02A93B68" w14:textId="77777777" w:rsidR="00D66080" w:rsidRPr="0019263C" w:rsidRDefault="00D66080" w:rsidP="00A058D6">
      <w:pPr>
        <w:ind w:left="0"/>
        <w:rPr>
          <w:szCs w:val="24"/>
        </w:rPr>
      </w:pPr>
      <w:r w:rsidRPr="0019263C">
        <w:rPr>
          <w:szCs w:val="24"/>
        </w:rPr>
        <w:t>Dear Prospective Employees and Interviewees:</w:t>
      </w:r>
    </w:p>
    <w:p w14:paraId="3158AB38" w14:textId="77777777" w:rsidR="00D66080" w:rsidRPr="0019263C" w:rsidRDefault="00D66080" w:rsidP="00A058D6">
      <w:pPr>
        <w:ind w:left="0"/>
        <w:rPr>
          <w:szCs w:val="24"/>
        </w:rPr>
      </w:pPr>
    </w:p>
    <w:p w14:paraId="31AD6428" w14:textId="77777777" w:rsidR="00D66080" w:rsidRPr="0019263C" w:rsidRDefault="00D66080" w:rsidP="00A058D6">
      <w:pPr>
        <w:ind w:left="0"/>
        <w:rPr>
          <w:szCs w:val="24"/>
        </w:rPr>
      </w:pPr>
      <w:r w:rsidRPr="0019263C">
        <w:rPr>
          <w:szCs w:val="24"/>
        </w:rPr>
        <w:t>On behalf of the Mohawk Valley Community College Professional Association, I’d like to welcome you to campus</w:t>
      </w:r>
      <w:r w:rsidR="00B6052F" w:rsidRPr="0019263C">
        <w:rPr>
          <w:szCs w:val="24"/>
        </w:rPr>
        <w:t xml:space="preserve">.  </w:t>
      </w:r>
      <w:r w:rsidRPr="0019263C">
        <w:rPr>
          <w:szCs w:val="24"/>
        </w:rPr>
        <w:t>The PA is the union representing MVCC’s approximately 230 full-time faculty and professional staff, and it’s my understanding that you’re being interviewed for such a position.</w:t>
      </w:r>
    </w:p>
    <w:p w14:paraId="63E810B8" w14:textId="77777777" w:rsidR="00D66080" w:rsidRPr="0019263C" w:rsidRDefault="00D66080" w:rsidP="00A058D6">
      <w:pPr>
        <w:ind w:left="0"/>
        <w:rPr>
          <w:szCs w:val="24"/>
        </w:rPr>
      </w:pPr>
    </w:p>
    <w:p w14:paraId="58D659E7" w14:textId="77777777" w:rsidR="00D66080" w:rsidRPr="0019263C" w:rsidRDefault="00D66080" w:rsidP="00A058D6">
      <w:pPr>
        <w:ind w:left="0"/>
        <w:rPr>
          <w:szCs w:val="24"/>
        </w:rPr>
      </w:pPr>
      <w:r w:rsidRPr="0019263C">
        <w:rPr>
          <w:szCs w:val="24"/>
        </w:rPr>
        <w:t>As you go through the application process, you may have questions about employment at the College and about the benefits of union membership</w:t>
      </w:r>
      <w:r w:rsidR="00B6052F" w:rsidRPr="0019263C">
        <w:rPr>
          <w:szCs w:val="24"/>
        </w:rPr>
        <w:t xml:space="preserve">.  </w:t>
      </w:r>
      <w:r w:rsidRPr="0019263C">
        <w:rPr>
          <w:szCs w:val="24"/>
        </w:rPr>
        <w:t>The Association website (www.mvccpa.org) contains information you may find useful.</w:t>
      </w:r>
    </w:p>
    <w:p w14:paraId="3243E4CF" w14:textId="77777777" w:rsidR="00D66080" w:rsidRPr="0019263C" w:rsidRDefault="00D66080" w:rsidP="00A058D6">
      <w:pPr>
        <w:ind w:left="0"/>
        <w:rPr>
          <w:szCs w:val="24"/>
        </w:rPr>
      </w:pPr>
    </w:p>
    <w:p w14:paraId="71ADB6A2" w14:textId="77777777" w:rsidR="00D66080" w:rsidRPr="0019263C" w:rsidRDefault="00D66080" w:rsidP="00A058D6">
      <w:pPr>
        <w:ind w:left="0"/>
        <w:rPr>
          <w:szCs w:val="24"/>
        </w:rPr>
      </w:pPr>
      <w:r w:rsidRPr="0019263C">
        <w:rPr>
          <w:szCs w:val="24"/>
        </w:rPr>
        <w:t>Also, if you’d like to know more, please contact me at nchrisman@mvcc.edu or (315) 792-5398.</w:t>
      </w:r>
    </w:p>
    <w:p w14:paraId="30445219" w14:textId="77777777" w:rsidR="00D66080" w:rsidRPr="0019263C" w:rsidRDefault="00D66080" w:rsidP="00A058D6">
      <w:pPr>
        <w:ind w:left="0"/>
        <w:rPr>
          <w:szCs w:val="24"/>
        </w:rPr>
      </w:pPr>
    </w:p>
    <w:p w14:paraId="480E5CA0" w14:textId="3F65E249" w:rsidR="00D66080" w:rsidRPr="0019263C" w:rsidRDefault="00D66080" w:rsidP="00A058D6">
      <w:pPr>
        <w:ind w:left="0"/>
        <w:rPr>
          <w:szCs w:val="24"/>
        </w:rPr>
      </w:pPr>
      <w:r w:rsidRPr="0019263C">
        <w:rPr>
          <w:szCs w:val="24"/>
        </w:rPr>
        <w:t>Should you wish to speak with a representative of the Professional Association when you’re on campus for your interview and you can let me know in advance, I’ll gladly try to arrange for you to meet with me or with another member of the union leadership</w:t>
      </w:r>
      <w:r w:rsidR="00B6052F" w:rsidRPr="0019263C">
        <w:rPr>
          <w:szCs w:val="24"/>
        </w:rPr>
        <w:t xml:space="preserve">.  </w:t>
      </w:r>
      <w:r w:rsidRPr="0019263C">
        <w:rPr>
          <w:szCs w:val="24"/>
        </w:rPr>
        <w:t>If time is short, you can try just stopping by my office (</w:t>
      </w:r>
      <w:r w:rsidR="00C83B77">
        <w:rPr>
          <w:szCs w:val="24"/>
        </w:rPr>
        <w:t>Payne Hall Room 379</w:t>
      </w:r>
      <w:r w:rsidRPr="0019263C">
        <w:rPr>
          <w:szCs w:val="24"/>
        </w:rPr>
        <w:t>).</w:t>
      </w:r>
    </w:p>
    <w:p w14:paraId="6A045444" w14:textId="77777777" w:rsidR="00D66080" w:rsidRPr="0019263C" w:rsidRDefault="00D66080" w:rsidP="00A058D6">
      <w:pPr>
        <w:ind w:left="0"/>
        <w:rPr>
          <w:szCs w:val="24"/>
        </w:rPr>
      </w:pPr>
    </w:p>
    <w:p w14:paraId="4321B55B" w14:textId="77777777" w:rsidR="00D66080" w:rsidRPr="0019263C" w:rsidRDefault="00D66080" w:rsidP="00A058D6">
      <w:pPr>
        <w:ind w:left="0"/>
        <w:rPr>
          <w:szCs w:val="24"/>
        </w:rPr>
      </w:pPr>
      <w:r w:rsidRPr="0019263C">
        <w:rPr>
          <w:szCs w:val="24"/>
        </w:rPr>
        <w:t>Enjoy your visit to MVCC</w:t>
      </w:r>
      <w:r w:rsidR="00B6052F" w:rsidRPr="0019263C">
        <w:rPr>
          <w:szCs w:val="24"/>
        </w:rPr>
        <w:t xml:space="preserve">.  </w:t>
      </w:r>
      <w:r w:rsidRPr="0019263C">
        <w:rPr>
          <w:szCs w:val="24"/>
        </w:rPr>
        <w:t>If you need any assistance from us while you’re here, just ask.</w:t>
      </w:r>
    </w:p>
    <w:p w14:paraId="7F37392C" w14:textId="77777777" w:rsidR="00D66080" w:rsidRPr="0019263C" w:rsidRDefault="00D66080" w:rsidP="00A058D6">
      <w:pPr>
        <w:ind w:left="0"/>
        <w:rPr>
          <w:szCs w:val="24"/>
        </w:rPr>
      </w:pPr>
    </w:p>
    <w:p w14:paraId="04995A61" w14:textId="77777777" w:rsidR="00D66080" w:rsidRPr="0019263C" w:rsidRDefault="00D66080" w:rsidP="00A058D6">
      <w:pPr>
        <w:ind w:left="0"/>
        <w:rPr>
          <w:szCs w:val="24"/>
        </w:rPr>
      </w:pPr>
      <w:r w:rsidRPr="0019263C">
        <w:rPr>
          <w:szCs w:val="24"/>
        </w:rPr>
        <w:t>Sincerely,</w:t>
      </w:r>
    </w:p>
    <w:p w14:paraId="0A2CE56D" w14:textId="77777777" w:rsidR="00D66080" w:rsidRPr="0019263C" w:rsidRDefault="00D66080" w:rsidP="00A058D6">
      <w:pPr>
        <w:ind w:left="0"/>
        <w:rPr>
          <w:szCs w:val="24"/>
        </w:rPr>
      </w:pPr>
    </w:p>
    <w:p w14:paraId="776A4430" w14:textId="77777777" w:rsidR="00D66080" w:rsidRPr="0019263C" w:rsidRDefault="00D66080" w:rsidP="00A058D6">
      <w:pPr>
        <w:ind w:left="0"/>
        <w:rPr>
          <w:szCs w:val="24"/>
        </w:rPr>
      </w:pPr>
    </w:p>
    <w:p w14:paraId="42C6CB1E" w14:textId="77777777" w:rsidR="00D66080" w:rsidRPr="0019263C" w:rsidRDefault="00D66080" w:rsidP="00A058D6">
      <w:pPr>
        <w:ind w:left="0"/>
        <w:rPr>
          <w:szCs w:val="24"/>
        </w:rPr>
      </w:pPr>
    </w:p>
    <w:p w14:paraId="5F6B041B" w14:textId="77777777" w:rsidR="00D66080" w:rsidRPr="0019263C" w:rsidRDefault="00D66080" w:rsidP="00A058D6">
      <w:pPr>
        <w:ind w:left="0"/>
        <w:rPr>
          <w:szCs w:val="24"/>
        </w:rPr>
      </w:pPr>
      <w:r w:rsidRPr="0019263C">
        <w:rPr>
          <w:szCs w:val="24"/>
        </w:rPr>
        <w:t>Norma Chrisman</w:t>
      </w:r>
    </w:p>
    <w:p w14:paraId="27896138" w14:textId="77777777" w:rsidR="00D66080" w:rsidRPr="0019263C" w:rsidRDefault="00D66080" w:rsidP="00A058D6">
      <w:pPr>
        <w:ind w:left="0"/>
        <w:rPr>
          <w:szCs w:val="24"/>
        </w:rPr>
      </w:pPr>
      <w:r w:rsidRPr="0019263C">
        <w:rPr>
          <w:szCs w:val="24"/>
        </w:rPr>
        <w:t>President, Mohawk Valley Community College Professional Association</w:t>
      </w:r>
    </w:p>
    <w:p w14:paraId="5C6359EA" w14:textId="42A6DA9E" w:rsidR="00D66080" w:rsidRPr="0019263C" w:rsidRDefault="00C83B77" w:rsidP="00A058D6">
      <w:pPr>
        <w:ind w:left="0"/>
        <w:rPr>
          <w:szCs w:val="24"/>
        </w:rPr>
      </w:pPr>
      <w:r>
        <w:rPr>
          <w:szCs w:val="24"/>
        </w:rPr>
        <w:t>Manager of Educational Technologies</w:t>
      </w:r>
    </w:p>
    <w:p w14:paraId="6A7D452A" w14:textId="161DBFE9" w:rsidR="00D66080" w:rsidRPr="0019263C" w:rsidRDefault="00C83B77" w:rsidP="00A058D6">
      <w:pPr>
        <w:ind w:left="0"/>
        <w:rPr>
          <w:szCs w:val="24"/>
        </w:rPr>
      </w:pPr>
      <w:r>
        <w:rPr>
          <w:szCs w:val="24"/>
        </w:rPr>
        <w:t>Payne Hall Room 379</w:t>
      </w:r>
    </w:p>
    <w:p w14:paraId="62D35052" w14:textId="77777777" w:rsidR="00D66080" w:rsidRPr="0019263C" w:rsidRDefault="00D66080" w:rsidP="00A058D6">
      <w:pPr>
        <w:ind w:left="0"/>
        <w:rPr>
          <w:szCs w:val="24"/>
        </w:rPr>
      </w:pPr>
      <w:r w:rsidRPr="0019263C">
        <w:rPr>
          <w:szCs w:val="24"/>
        </w:rPr>
        <w:t xml:space="preserve">(315) </w:t>
      </w:r>
      <w:r w:rsidR="000B75CC">
        <w:rPr>
          <w:szCs w:val="24"/>
        </w:rPr>
        <w:t>792-5398</w:t>
      </w:r>
    </w:p>
    <w:p w14:paraId="5FBD417D" w14:textId="77777777" w:rsidR="00D66080" w:rsidRDefault="00EF3249" w:rsidP="00A058D6">
      <w:pPr>
        <w:ind w:left="0"/>
        <w:rPr>
          <w:szCs w:val="24"/>
        </w:rPr>
      </w:pPr>
      <w:hyperlink r:id="rId8" w:history="1">
        <w:r w:rsidR="00FF5CA1" w:rsidRPr="00F17F36">
          <w:rPr>
            <w:rStyle w:val="Hyperlink"/>
            <w:szCs w:val="24"/>
          </w:rPr>
          <w:t>nchrisman@mvcc.edu</w:t>
        </w:r>
      </w:hyperlink>
    </w:p>
    <w:p w14:paraId="7A86413B" w14:textId="77777777" w:rsidR="00FF5CA1" w:rsidRDefault="00FF5CA1">
      <w:pPr>
        <w:widowControl/>
        <w:spacing w:after="200" w:line="276" w:lineRule="auto"/>
        <w:rPr>
          <w:szCs w:val="24"/>
        </w:rPr>
      </w:pPr>
      <w:r>
        <w:rPr>
          <w:szCs w:val="24"/>
        </w:rPr>
        <w:br w:type="page"/>
      </w:r>
    </w:p>
    <w:p w14:paraId="0B81790F" w14:textId="5BC0E2EB" w:rsidR="00FF5CA1" w:rsidRDefault="00FF5CA1" w:rsidP="00A058D6">
      <w:pPr>
        <w:pStyle w:val="Heading1"/>
      </w:pPr>
      <w:bookmarkStart w:id="115" w:name="_Toc82699605"/>
      <w:r>
        <w:lastRenderedPageBreak/>
        <w:t>A</w:t>
      </w:r>
      <w:r w:rsidR="00365D17">
        <w:t>P</w:t>
      </w:r>
      <w:r w:rsidR="00F24E1D">
        <w:t>P</w:t>
      </w:r>
      <w:r w:rsidR="00365D17">
        <w:t>ENDIX</w:t>
      </w:r>
      <w:r>
        <w:t xml:space="preserve"> G</w:t>
      </w:r>
      <w:r w:rsidR="00F24E1D">
        <w:t xml:space="preserve">:  </w:t>
      </w:r>
      <w:r>
        <w:t>MENTOR EXPECTATIONS</w:t>
      </w:r>
      <w:bookmarkEnd w:id="115"/>
    </w:p>
    <w:p w14:paraId="010DFB69" w14:textId="77777777" w:rsidR="00FF5CA1" w:rsidRDefault="00FF5CA1"/>
    <w:p w14:paraId="10729F26" w14:textId="77777777" w:rsidR="00FF5CA1" w:rsidRDefault="00FF5CA1" w:rsidP="00A058D6">
      <w:pPr>
        <w:ind w:left="0"/>
      </w:pPr>
      <w:r>
        <w:t>The Faculty Mentor will:</w:t>
      </w:r>
    </w:p>
    <w:p w14:paraId="18502A88" w14:textId="77777777" w:rsidR="00FF5CA1" w:rsidRDefault="00FF5CA1" w:rsidP="00A058D6">
      <w:pPr>
        <w:pStyle w:val="ListParagraph"/>
        <w:numPr>
          <w:ilvl w:val="0"/>
          <w:numId w:val="49"/>
        </w:numPr>
        <w:ind w:left="720"/>
      </w:pPr>
      <w:r>
        <w:t>Discuss career and transfer goals with mentee.</w:t>
      </w:r>
    </w:p>
    <w:p w14:paraId="567C6B73" w14:textId="77777777" w:rsidR="00977D4A" w:rsidRDefault="00977D4A" w:rsidP="00A058D6">
      <w:pPr>
        <w:ind w:left="0"/>
      </w:pPr>
    </w:p>
    <w:p w14:paraId="7E32FA45" w14:textId="77777777" w:rsidR="00FF5CA1" w:rsidRDefault="00FF5CA1" w:rsidP="00A058D6">
      <w:pPr>
        <w:pStyle w:val="ListParagraph"/>
        <w:numPr>
          <w:ilvl w:val="0"/>
          <w:numId w:val="49"/>
        </w:numPr>
        <w:ind w:left="720"/>
      </w:pPr>
      <w:r>
        <w:t>Meet with the mentee within the first month of the semester and at least bi-weekly after the initial meeting.</w:t>
      </w:r>
    </w:p>
    <w:p w14:paraId="04B82959" w14:textId="77777777" w:rsidR="00977D4A" w:rsidRDefault="00977D4A" w:rsidP="00A058D6">
      <w:pPr>
        <w:ind w:left="0"/>
      </w:pPr>
    </w:p>
    <w:p w14:paraId="2816ED9C" w14:textId="77777777" w:rsidR="00FF5CA1" w:rsidRDefault="00FF5CA1" w:rsidP="00A058D6">
      <w:pPr>
        <w:pStyle w:val="ListParagraph"/>
        <w:numPr>
          <w:ilvl w:val="1"/>
          <w:numId w:val="49"/>
        </w:numPr>
        <w:ind w:left="1440"/>
      </w:pPr>
      <w:r>
        <w:t>This meeting will serve as the initial meet and greet between the mentor and the mentee.</w:t>
      </w:r>
    </w:p>
    <w:p w14:paraId="12A64EF2" w14:textId="77777777" w:rsidR="00977D4A" w:rsidRDefault="00977D4A" w:rsidP="00A058D6">
      <w:pPr>
        <w:ind w:left="720"/>
      </w:pPr>
    </w:p>
    <w:p w14:paraId="112F4227" w14:textId="77777777" w:rsidR="00FF5CA1" w:rsidRDefault="00FF5CA1" w:rsidP="00A058D6">
      <w:pPr>
        <w:pStyle w:val="ListParagraph"/>
        <w:numPr>
          <w:ilvl w:val="1"/>
          <w:numId w:val="49"/>
        </w:numPr>
        <w:ind w:left="1440"/>
      </w:pPr>
      <w:r>
        <w:t>The purpose of this meeting will also be to confirm the appropriate program selection in relation to career and transfer planning.</w:t>
      </w:r>
    </w:p>
    <w:p w14:paraId="5D099A66" w14:textId="77777777" w:rsidR="00977D4A" w:rsidRDefault="00977D4A" w:rsidP="00A058D6">
      <w:pPr>
        <w:ind w:left="720"/>
      </w:pPr>
    </w:p>
    <w:p w14:paraId="547518CA" w14:textId="77777777" w:rsidR="00FF5CA1" w:rsidRDefault="00FF5CA1" w:rsidP="00A058D6">
      <w:pPr>
        <w:pStyle w:val="ListParagraph"/>
        <w:numPr>
          <w:ilvl w:val="0"/>
          <w:numId w:val="49"/>
        </w:numPr>
        <w:ind w:left="720"/>
      </w:pPr>
      <w:r>
        <w:t>Review advising notes about initial career and academic conversations.</w:t>
      </w:r>
    </w:p>
    <w:p w14:paraId="2B44E024" w14:textId="77777777" w:rsidR="00977D4A" w:rsidRDefault="00977D4A" w:rsidP="00A058D6">
      <w:pPr>
        <w:ind w:left="0"/>
      </w:pPr>
    </w:p>
    <w:p w14:paraId="0C5787FE" w14:textId="77777777" w:rsidR="00FF5CA1" w:rsidRDefault="00FF5CA1" w:rsidP="00A058D6">
      <w:pPr>
        <w:pStyle w:val="ListParagraph"/>
        <w:numPr>
          <w:ilvl w:val="0"/>
          <w:numId w:val="49"/>
        </w:numPr>
        <w:ind w:left="720"/>
      </w:pPr>
      <w:r>
        <w:t>Utilize current College software programs related to career development for career information.  And collaborate with Career Services to assist students may be undecided.</w:t>
      </w:r>
    </w:p>
    <w:p w14:paraId="1508D69F" w14:textId="77777777" w:rsidR="00977D4A" w:rsidRDefault="00977D4A" w:rsidP="00A058D6">
      <w:pPr>
        <w:ind w:left="0"/>
      </w:pPr>
    </w:p>
    <w:p w14:paraId="0F1E3FD9" w14:textId="77777777" w:rsidR="00FF5CA1" w:rsidRDefault="00FF5CA1" w:rsidP="00A058D6">
      <w:pPr>
        <w:pStyle w:val="ListParagraph"/>
        <w:numPr>
          <w:ilvl w:val="0"/>
          <w:numId w:val="49"/>
        </w:numPr>
        <w:ind w:left="720"/>
      </w:pPr>
      <w:r>
        <w:t>Create, maintain, and document an academic completion plan that will lead to successful career and transfer planning.</w:t>
      </w:r>
    </w:p>
    <w:p w14:paraId="16841025" w14:textId="77777777" w:rsidR="00977D4A" w:rsidRDefault="00977D4A" w:rsidP="00A058D6">
      <w:pPr>
        <w:ind w:left="0"/>
      </w:pPr>
    </w:p>
    <w:p w14:paraId="636C2AA4" w14:textId="77777777" w:rsidR="00FF5CA1" w:rsidRDefault="00FF5CA1" w:rsidP="00A058D6">
      <w:pPr>
        <w:pStyle w:val="ListParagraph"/>
        <w:numPr>
          <w:ilvl w:val="0"/>
          <w:numId w:val="49"/>
        </w:numPr>
        <w:ind w:left="720"/>
      </w:pPr>
      <w:r>
        <w:t>Utilize current College software programs related to advising to create notes, and appointments, tract student progress, and review notes to read about initial career and academic conversations.</w:t>
      </w:r>
    </w:p>
    <w:p w14:paraId="47ACAF31" w14:textId="77777777" w:rsidR="00977D4A" w:rsidRDefault="00977D4A" w:rsidP="00A058D6">
      <w:pPr>
        <w:ind w:left="0"/>
      </w:pPr>
    </w:p>
    <w:p w14:paraId="46C9CDEE" w14:textId="77777777" w:rsidR="00FF5CA1" w:rsidRPr="00532FDD" w:rsidRDefault="00FF5CA1" w:rsidP="00A058D6">
      <w:pPr>
        <w:pStyle w:val="ListParagraph"/>
        <w:numPr>
          <w:ilvl w:val="0"/>
          <w:numId w:val="49"/>
        </w:numPr>
        <w:ind w:left="720"/>
      </w:pPr>
      <w:r>
        <w:t>Mentors will receive training before accepting a load of mentees.</w:t>
      </w:r>
    </w:p>
    <w:sectPr w:rsidR="00FF5CA1" w:rsidRPr="00532FDD" w:rsidSect="001720CB">
      <w:headerReference w:type="default" r:id="rId9"/>
      <w:footerReference w:type="defaul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E3494" w14:textId="77777777" w:rsidR="00FC70E7" w:rsidRDefault="00FC70E7" w:rsidP="001720CB">
      <w:r>
        <w:separator/>
      </w:r>
    </w:p>
  </w:endnote>
  <w:endnote w:type="continuationSeparator" w:id="0">
    <w:p w14:paraId="3C879FB0" w14:textId="77777777" w:rsidR="00FC70E7" w:rsidRDefault="00FC70E7" w:rsidP="0017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722380"/>
      <w:docPartObj>
        <w:docPartGallery w:val="Page Numbers (Bottom of Page)"/>
        <w:docPartUnique/>
      </w:docPartObj>
    </w:sdtPr>
    <w:sdtEndPr>
      <w:rPr>
        <w:noProof/>
      </w:rPr>
    </w:sdtEndPr>
    <w:sdtContent>
      <w:p w14:paraId="5F51E042" w14:textId="4F6441B8" w:rsidR="00363261" w:rsidRDefault="00363261">
        <w:pPr>
          <w:pStyle w:val="Footer"/>
          <w:jc w:val="right"/>
        </w:pPr>
        <w:r>
          <w:fldChar w:fldCharType="begin"/>
        </w:r>
        <w:r>
          <w:instrText xml:space="preserve"> PAGE   \* MERGEFORMAT </w:instrText>
        </w:r>
        <w:r>
          <w:fldChar w:fldCharType="separate"/>
        </w:r>
        <w:r w:rsidR="008068E4">
          <w:rPr>
            <w:noProof/>
          </w:rPr>
          <w:t>66</w:t>
        </w:r>
        <w:r>
          <w:rPr>
            <w:noProof/>
          </w:rPr>
          <w:fldChar w:fldCharType="end"/>
        </w:r>
      </w:p>
    </w:sdtContent>
  </w:sdt>
  <w:p w14:paraId="63152070" w14:textId="77777777" w:rsidR="00363261" w:rsidRDefault="0036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3E90" w14:textId="77777777" w:rsidR="00FC70E7" w:rsidRDefault="00FC70E7" w:rsidP="001720CB">
      <w:r>
        <w:separator/>
      </w:r>
    </w:p>
  </w:footnote>
  <w:footnote w:type="continuationSeparator" w:id="0">
    <w:p w14:paraId="5921E925" w14:textId="77777777" w:rsidR="00FC70E7" w:rsidRDefault="00FC70E7" w:rsidP="0017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BF13" w14:textId="0C0FB19C" w:rsidR="00363261" w:rsidRDefault="00363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E42"/>
    <w:multiLevelType w:val="hybridMultilevel"/>
    <w:tmpl w:val="1382E780"/>
    <w:lvl w:ilvl="0" w:tplc="0D943ACE">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72C96"/>
    <w:multiLevelType w:val="hybridMultilevel"/>
    <w:tmpl w:val="803CF570"/>
    <w:lvl w:ilvl="0" w:tplc="CFAC6E38">
      <w:start w:val="1"/>
      <w:numFmt w:val="decimal"/>
      <w:lvlText w:val="%1."/>
      <w:lvlJc w:val="left"/>
      <w:pPr>
        <w:ind w:left="1080" w:hanging="360"/>
      </w:pPr>
      <w:rPr>
        <w:rFonts w:hint="default"/>
        <w:color w:val="232323"/>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46BB7"/>
    <w:multiLevelType w:val="multilevel"/>
    <w:tmpl w:val="81365B0C"/>
    <w:lvl w:ilvl="0">
      <w:start w:val="2"/>
      <w:numFmt w:val="decimal"/>
      <w:lvlText w:val="9.%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 w15:restartNumberingAfterBreak="0">
    <w:nsid w:val="01E67D50"/>
    <w:multiLevelType w:val="multilevel"/>
    <w:tmpl w:val="D250CBFE"/>
    <w:lvl w:ilvl="0">
      <w:start w:val="1"/>
      <w:numFmt w:val="decimal"/>
      <w:lvlText w:val="2.%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4" w15:restartNumberingAfterBreak="0">
    <w:nsid w:val="06F17108"/>
    <w:multiLevelType w:val="multilevel"/>
    <w:tmpl w:val="20EE9E50"/>
    <w:lvl w:ilvl="0">
      <w:start w:val="1"/>
      <w:numFmt w:val="decimal"/>
      <w:lvlText w:val="9.%1"/>
      <w:lvlJc w:val="left"/>
      <w:pPr>
        <w:ind w:left="648" w:hanging="648"/>
      </w:pPr>
      <w:rPr>
        <w:rFonts w:hint="default"/>
      </w:rPr>
    </w:lvl>
    <w:lvl w:ilvl="1">
      <w:start w:val="3"/>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2"/>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 w15:restartNumberingAfterBreak="0">
    <w:nsid w:val="0B723D45"/>
    <w:multiLevelType w:val="multilevel"/>
    <w:tmpl w:val="2B84B614"/>
    <w:lvl w:ilvl="0">
      <w:start w:val="1"/>
      <w:numFmt w:val="decimal"/>
      <w:lvlText w:val="4.%1"/>
      <w:lvlJc w:val="left"/>
      <w:pPr>
        <w:ind w:left="360" w:hanging="360"/>
      </w:pPr>
      <w:rPr>
        <w:rFonts w:hint="default"/>
      </w:rPr>
    </w:lvl>
    <w:lvl w:ilvl="1">
      <w:start w:val="1"/>
      <w:numFmt w:val="upperLetter"/>
      <w:lvlText w:val="%2."/>
      <w:lvlJc w:val="left"/>
      <w:pPr>
        <w:ind w:left="1296" w:hanging="648"/>
      </w:pPr>
      <w:rPr>
        <w:rFonts w:hint="default"/>
      </w:rPr>
    </w:lvl>
    <w:lvl w:ilvl="2">
      <w:start w:val="2"/>
      <w:numFmt w:val="decimal"/>
      <w:lvlText w:val="%3."/>
      <w:lvlJc w:val="left"/>
      <w:pPr>
        <w:ind w:left="1944" w:hanging="648"/>
      </w:pPr>
      <w:rPr>
        <w:rFonts w:hint="default"/>
      </w:rPr>
    </w:lvl>
    <w:lvl w:ilvl="3">
      <w:start w:val="1"/>
      <w:numFmt w:val="decimal"/>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 w15:restartNumberingAfterBreak="0">
    <w:nsid w:val="0B8527AB"/>
    <w:multiLevelType w:val="hybridMultilevel"/>
    <w:tmpl w:val="96F0DB70"/>
    <w:lvl w:ilvl="0" w:tplc="0010C0F8">
      <w:start w:val="1"/>
      <w:numFmt w:val="decimal"/>
      <w:pStyle w:val="article7"/>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BD758B"/>
    <w:multiLevelType w:val="multilevel"/>
    <w:tmpl w:val="91AA8D8A"/>
    <w:lvl w:ilvl="0">
      <w:start w:val="1"/>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8" w15:restartNumberingAfterBreak="0">
    <w:nsid w:val="0C473D33"/>
    <w:multiLevelType w:val="multilevel"/>
    <w:tmpl w:val="81E82CF2"/>
    <w:lvl w:ilvl="0">
      <w:start w:val="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9" w15:restartNumberingAfterBreak="0">
    <w:nsid w:val="0D0C2685"/>
    <w:multiLevelType w:val="multilevel"/>
    <w:tmpl w:val="91AA8D8A"/>
    <w:lvl w:ilvl="0">
      <w:start w:val="1"/>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10" w15:restartNumberingAfterBreak="0">
    <w:nsid w:val="135D0DB1"/>
    <w:multiLevelType w:val="hybridMultilevel"/>
    <w:tmpl w:val="A07C58E4"/>
    <w:lvl w:ilvl="0" w:tplc="9622009C">
      <w:start w:val="1"/>
      <w:numFmt w:val="decimal"/>
      <w:pStyle w:val="article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83826"/>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12" w15:restartNumberingAfterBreak="0">
    <w:nsid w:val="17D910D8"/>
    <w:multiLevelType w:val="hybridMultilevel"/>
    <w:tmpl w:val="5642AB32"/>
    <w:lvl w:ilvl="0" w:tplc="04090015">
      <w:start w:val="1"/>
      <w:numFmt w:val="upperLetter"/>
      <w:lvlText w:val="%1."/>
      <w:lvlJc w:val="left"/>
      <w:pPr>
        <w:ind w:left="1440" w:hanging="360"/>
      </w:pPr>
      <w:rPr>
        <w:rFonts w:hint="default"/>
        <w:color w:val="1414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9137A2"/>
    <w:multiLevelType w:val="hybridMultilevel"/>
    <w:tmpl w:val="4FAE2282"/>
    <w:lvl w:ilvl="0" w:tplc="27961224">
      <w:start w:val="1"/>
      <w:numFmt w:val="decimal"/>
      <w:pStyle w:val="article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42082"/>
    <w:multiLevelType w:val="multilevel"/>
    <w:tmpl w:val="49A0D3DC"/>
    <w:lvl w:ilvl="0">
      <w:start w:val="4"/>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15" w15:restartNumberingAfterBreak="0">
    <w:nsid w:val="1A0E47CD"/>
    <w:multiLevelType w:val="multilevel"/>
    <w:tmpl w:val="631A5046"/>
    <w:styleLink w:val="Style1"/>
    <w:lvl w:ilvl="0">
      <w:start w:val="2"/>
      <w:numFmt w:val="decimal"/>
      <w:lvlText w:val="9.%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16" w15:restartNumberingAfterBreak="0">
    <w:nsid w:val="1A39363B"/>
    <w:multiLevelType w:val="multilevel"/>
    <w:tmpl w:val="5178D6E2"/>
    <w:lvl w:ilvl="0">
      <w:start w:val="1"/>
      <w:numFmt w:val="decimal"/>
      <w:lvlText w:val="5.%1"/>
      <w:lvlJc w:val="left"/>
      <w:pPr>
        <w:ind w:left="648" w:hanging="648"/>
      </w:pPr>
      <w:rPr>
        <w:rFonts w:hint="default"/>
      </w:rPr>
    </w:lvl>
    <w:lvl w:ilvl="1">
      <w:start w:val="5"/>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17" w15:restartNumberingAfterBreak="0">
    <w:nsid w:val="1A6F410B"/>
    <w:multiLevelType w:val="hybridMultilevel"/>
    <w:tmpl w:val="55AAC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15C20"/>
    <w:multiLevelType w:val="multilevel"/>
    <w:tmpl w:val="642C820E"/>
    <w:lvl w:ilvl="0">
      <w:start w:val="1"/>
      <w:numFmt w:val="decimal"/>
      <w:pStyle w:val="Article10"/>
      <w:lvlText w:val="10.%1"/>
      <w:lvlJc w:val="left"/>
      <w:pPr>
        <w:ind w:left="360" w:hanging="360"/>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19" w15:restartNumberingAfterBreak="0">
    <w:nsid w:val="1CD8318F"/>
    <w:multiLevelType w:val="multilevel"/>
    <w:tmpl w:val="D3E6B84A"/>
    <w:lvl w:ilvl="0">
      <w:start w:val="1"/>
      <w:numFmt w:val="decimal"/>
      <w:lvlText w:val="6.%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20" w15:restartNumberingAfterBreak="0">
    <w:nsid w:val="1D8C478A"/>
    <w:multiLevelType w:val="multilevel"/>
    <w:tmpl w:val="A120F616"/>
    <w:lvl w:ilvl="0">
      <w:start w:val="8"/>
      <w:numFmt w:val="decimal"/>
      <w:lvlText w:val="10.%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21" w15:restartNumberingAfterBreak="0">
    <w:nsid w:val="1E560D67"/>
    <w:multiLevelType w:val="multilevel"/>
    <w:tmpl w:val="7610C08C"/>
    <w:lvl w:ilvl="0">
      <w:start w:val="1"/>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22" w15:restartNumberingAfterBreak="0">
    <w:nsid w:val="1ED62F34"/>
    <w:multiLevelType w:val="hybridMultilevel"/>
    <w:tmpl w:val="4C524546"/>
    <w:lvl w:ilvl="0" w:tplc="04090015">
      <w:start w:val="1"/>
      <w:numFmt w:val="upperLetter"/>
      <w:lvlText w:val="%1."/>
      <w:lvlJc w:val="left"/>
      <w:pPr>
        <w:ind w:left="3672" w:hanging="360"/>
      </w:p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23" w15:restartNumberingAfterBreak="0">
    <w:nsid w:val="200A5A27"/>
    <w:multiLevelType w:val="hybridMultilevel"/>
    <w:tmpl w:val="92B47C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0973E8"/>
    <w:multiLevelType w:val="multilevel"/>
    <w:tmpl w:val="631A5046"/>
    <w:numStyleLink w:val="Style1"/>
  </w:abstractNum>
  <w:abstractNum w:abstractNumId="25" w15:restartNumberingAfterBreak="0">
    <w:nsid w:val="2817217D"/>
    <w:multiLevelType w:val="multilevel"/>
    <w:tmpl w:val="631A5046"/>
    <w:lvl w:ilvl="0">
      <w:start w:val="1"/>
      <w:numFmt w:val="decimal"/>
      <w:lvlText w:val="9.%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26" w15:restartNumberingAfterBreak="0">
    <w:nsid w:val="29F25BE6"/>
    <w:multiLevelType w:val="multilevel"/>
    <w:tmpl w:val="631A5046"/>
    <w:numStyleLink w:val="Style1"/>
  </w:abstractNum>
  <w:abstractNum w:abstractNumId="27" w15:restartNumberingAfterBreak="0">
    <w:nsid w:val="2B7B4C63"/>
    <w:multiLevelType w:val="multilevel"/>
    <w:tmpl w:val="81E82CF2"/>
    <w:lvl w:ilvl="0">
      <w:start w:val="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28" w15:restartNumberingAfterBreak="0">
    <w:nsid w:val="2F1163FA"/>
    <w:multiLevelType w:val="hybridMultilevel"/>
    <w:tmpl w:val="7D604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7969E9"/>
    <w:multiLevelType w:val="hybridMultilevel"/>
    <w:tmpl w:val="327E6D48"/>
    <w:lvl w:ilvl="0" w:tplc="C4DCDED4">
      <w:start w:val="1"/>
      <w:numFmt w:val="decimal"/>
      <w:pStyle w:val="Heading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6558FA"/>
    <w:multiLevelType w:val="hybridMultilevel"/>
    <w:tmpl w:val="977AA28C"/>
    <w:lvl w:ilvl="0" w:tplc="56C2B3F4">
      <w:start w:val="1"/>
      <w:numFmt w:val="decimal"/>
      <w:pStyle w:val="Article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881768"/>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2" w15:restartNumberingAfterBreak="0">
    <w:nsid w:val="35D438DB"/>
    <w:multiLevelType w:val="multilevel"/>
    <w:tmpl w:val="0D02820C"/>
    <w:lvl w:ilvl="0">
      <w:start w:val="1"/>
      <w:numFmt w:val="decimal"/>
      <w:pStyle w:val="article8"/>
      <w:lvlText w:val="8.%1"/>
      <w:lvlJc w:val="left"/>
      <w:pPr>
        <w:ind w:left="360" w:hanging="360"/>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3" w15:restartNumberingAfterBreak="0">
    <w:nsid w:val="374051F3"/>
    <w:multiLevelType w:val="multilevel"/>
    <w:tmpl w:val="51C2DBFE"/>
    <w:lvl w:ilvl="0">
      <w:start w:val="1"/>
      <w:numFmt w:val="decimal"/>
      <w:lvlText w:val="7.%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4" w15:restartNumberingAfterBreak="0">
    <w:nsid w:val="37FA2BFE"/>
    <w:multiLevelType w:val="multilevel"/>
    <w:tmpl w:val="81E82CF2"/>
    <w:lvl w:ilvl="0">
      <w:start w:val="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5" w15:restartNumberingAfterBreak="0">
    <w:nsid w:val="3A91049F"/>
    <w:multiLevelType w:val="multilevel"/>
    <w:tmpl w:val="816A5D66"/>
    <w:lvl w:ilvl="0">
      <w:start w:val="12"/>
      <w:numFmt w:val="decimal"/>
      <w:lvlText w:val="9.%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3"/>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6" w15:restartNumberingAfterBreak="0">
    <w:nsid w:val="3DB17AB6"/>
    <w:multiLevelType w:val="hybridMultilevel"/>
    <w:tmpl w:val="B1B4B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B31F39"/>
    <w:multiLevelType w:val="multilevel"/>
    <w:tmpl w:val="8E806C6C"/>
    <w:lvl w:ilvl="0">
      <w:start w:val="1"/>
      <w:numFmt w:val="decimal"/>
      <w:pStyle w:val="HeadingArticle3"/>
      <w:lvlText w:val="3.%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38" w15:restartNumberingAfterBreak="0">
    <w:nsid w:val="3EBD1B01"/>
    <w:multiLevelType w:val="multilevel"/>
    <w:tmpl w:val="A6B85BE2"/>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3F8770B7"/>
    <w:multiLevelType w:val="multilevel"/>
    <w:tmpl w:val="527EFAB4"/>
    <w:lvl w:ilvl="0">
      <w:start w:val="7"/>
      <w:numFmt w:val="decimal"/>
      <w:lvlText w:val="10.%1"/>
      <w:lvlJc w:val="left"/>
      <w:pPr>
        <w:ind w:left="648" w:hanging="648"/>
      </w:pPr>
      <w:rPr>
        <w:rFonts w:hint="default"/>
      </w:rPr>
    </w:lvl>
    <w:lvl w:ilvl="1">
      <w:start w:val="4"/>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40" w15:restartNumberingAfterBreak="0">
    <w:nsid w:val="47B07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85C301E"/>
    <w:multiLevelType w:val="hybridMultilevel"/>
    <w:tmpl w:val="6AB2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6C2A82"/>
    <w:multiLevelType w:val="multilevel"/>
    <w:tmpl w:val="631A5046"/>
    <w:numStyleLink w:val="Style1"/>
  </w:abstractNum>
  <w:abstractNum w:abstractNumId="43" w15:restartNumberingAfterBreak="0">
    <w:nsid w:val="49FF09E8"/>
    <w:multiLevelType w:val="multilevel"/>
    <w:tmpl w:val="A6B85BE2"/>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4A5B5ACE"/>
    <w:multiLevelType w:val="multilevel"/>
    <w:tmpl w:val="02421B72"/>
    <w:lvl w:ilvl="0">
      <w:start w:val="1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upp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45" w15:restartNumberingAfterBreak="0">
    <w:nsid w:val="4A6E2DA9"/>
    <w:multiLevelType w:val="multilevel"/>
    <w:tmpl w:val="EDD21A5C"/>
    <w:lvl w:ilvl="0">
      <w:start w:val="1"/>
      <w:numFmt w:val="decimal"/>
      <w:lvlText w:val="9.%1"/>
      <w:lvlJc w:val="left"/>
      <w:pPr>
        <w:ind w:left="648" w:hanging="648"/>
      </w:pPr>
      <w:rPr>
        <w:rFonts w:hint="default"/>
      </w:rPr>
    </w:lvl>
    <w:lvl w:ilvl="1">
      <w:start w:val="3"/>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3"/>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46" w15:restartNumberingAfterBreak="0">
    <w:nsid w:val="4B454D48"/>
    <w:multiLevelType w:val="multilevel"/>
    <w:tmpl w:val="B906A550"/>
    <w:lvl w:ilvl="0">
      <w:start w:val="3"/>
      <w:numFmt w:val="decimal"/>
      <w:lvlText w:val="9.%1"/>
      <w:lvlJc w:val="left"/>
      <w:pPr>
        <w:ind w:left="738" w:hanging="648"/>
      </w:pPr>
      <w:rPr>
        <w:rFonts w:hint="default"/>
      </w:rPr>
    </w:lvl>
    <w:lvl w:ilvl="1">
      <w:start w:val="3"/>
      <w:numFmt w:val="upperLetter"/>
      <w:lvlText w:val="%2."/>
      <w:lvlJc w:val="left"/>
      <w:pPr>
        <w:ind w:left="1386" w:hanging="648"/>
      </w:pPr>
      <w:rPr>
        <w:rFonts w:hint="default"/>
      </w:rPr>
    </w:lvl>
    <w:lvl w:ilvl="2">
      <w:start w:val="1"/>
      <w:numFmt w:val="decimal"/>
      <w:lvlText w:val="%3."/>
      <w:lvlJc w:val="left"/>
      <w:pPr>
        <w:ind w:left="2034" w:hanging="648"/>
      </w:pPr>
      <w:rPr>
        <w:rFonts w:hint="default"/>
      </w:rPr>
    </w:lvl>
    <w:lvl w:ilvl="3">
      <w:start w:val="3"/>
      <w:numFmt w:val="lowerLetter"/>
      <w:lvlText w:val="%4."/>
      <w:lvlJc w:val="left"/>
      <w:pPr>
        <w:ind w:left="2682" w:hanging="648"/>
      </w:pPr>
      <w:rPr>
        <w:rFonts w:hint="default"/>
      </w:rPr>
    </w:lvl>
    <w:lvl w:ilvl="4">
      <w:start w:val="1"/>
      <w:numFmt w:val="decimal"/>
      <w:lvlText w:val="(%5)"/>
      <w:lvlJc w:val="left"/>
      <w:pPr>
        <w:ind w:left="3330" w:hanging="648"/>
      </w:pPr>
      <w:rPr>
        <w:rFonts w:hint="default"/>
      </w:rPr>
    </w:lvl>
    <w:lvl w:ilvl="5">
      <w:start w:val="1"/>
      <w:numFmt w:val="lowerLetter"/>
      <w:lvlText w:val="(%6)"/>
      <w:lvlJc w:val="left"/>
      <w:pPr>
        <w:ind w:left="3978" w:hanging="648"/>
      </w:pPr>
      <w:rPr>
        <w:rFonts w:hint="default"/>
      </w:rPr>
    </w:lvl>
    <w:lvl w:ilvl="6">
      <w:start w:val="1"/>
      <w:numFmt w:val="none"/>
      <w:lvlText w:val=""/>
      <w:lvlJc w:val="left"/>
      <w:pPr>
        <w:ind w:left="4626" w:hanging="648"/>
      </w:pPr>
      <w:rPr>
        <w:rFonts w:hint="default"/>
      </w:rPr>
    </w:lvl>
    <w:lvl w:ilvl="7">
      <w:start w:val="1"/>
      <w:numFmt w:val="none"/>
      <w:lvlText w:val=""/>
      <w:lvlJc w:val="left"/>
      <w:pPr>
        <w:ind w:left="5274" w:hanging="648"/>
      </w:pPr>
      <w:rPr>
        <w:rFonts w:hint="default"/>
      </w:rPr>
    </w:lvl>
    <w:lvl w:ilvl="8">
      <w:start w:val="1"/>
      <w:numFmt w:val="none"/>
      <w:lvlText w:val=""/>
      <w:lvlJc w:val="left"/>
      <w:pPr>
        <w:ind w:left="5922" w:hanging="648"/>
      </w:pPr>
      <w:rPr>
        <w:rFonts w:hint="default"/>
      </w:rPr>
    </w:lvl>
  </w:abstractNum>
  <w:abstractNum w:abstractNumId="47" w15:restartNumberingAfterBreak="0">
    <w:nsid w:val="4C203663"/>
    <w:multiLevelType w:val="multilevel"/>
    <w:tmpl w:val="E000F780"/>
    <w:lvl w:ilvl="0">
      <w:start w:val="1"/>
      <w:numFmt w:val="decimal"/>
      <w:pStyle w:val="Article11"/>
      <w:lvlText w:val="11.%1"/>
      <w:lvlJc w:val="left"/>
      <w:pPr>
        <w:ind w:left="360" w:hanging="360"/>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48" w15:restartNumberingAfterBreak="0">
    <w:nsid w:val="502B4F7B"/>
    <w:multiLevelType w:val="hybridMultilevel"/>
    <w:tmpl w:val="834A3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877A75"/>
    <w:multiLevelType w:val="multilevel"/>
    <w:tmpl w:val="51C2DBFE"/>
    <w:lvl w:ilvl="0">
      <w:start w:val="1"/>
      <w:numFmt w:val="decimal"/>
      <w:lvlText w:val="7.%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0" w15:restartNumberingAfterBreak="0">
    <w:nsid w:val="525D72B1"/>
    <w:multiLevelType w:val="multilevel"/>
    <w:tmpl w:val="918AE31C"/>
    <w:lvl w:ilvl="0">
      <w:start w:val="1"/>
      <w:numFmt w:val="lowerLetter"/>
      <w:lvlText w:val="%1."/>
      <w:lvlJc w:val="left"/>
      <w:pPr>
        <w:ind w:left="360" w:hanging="360"/>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1" w15:restartNumberingAfterBreak="0">
    <w:nsid w:val="54297421"/>
    <w:multiLevelType w:val="multilevel"/>
    <w:tmpl w:val="3F76DE88"/>
    <w:lvl w:ilvl="0">
      <w:start w:val="1"/>
      <w:numFmt w:val="decimal"/>
      <w:lvlText w:val="3.%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2" w15:restartNumberingAfterBreak="0">
    <w:nsid w:val="57E06565"/>
    <w:multiLevelType w:val="multilevel"/>
    <w:tmpl w:val="81E82CF2"/>
    <w:lvl w:ilvl="0">
      <w:start w:val="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3" w15:restartNumberingAfterBreak="0">
    <w:nsid w:val="59A729F9"/>
    <w:multiLevelType w:val="hybridMultilevel"/>
    <w:tmpl w:val="60E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D51B1E"/>
    <w:multiLevelType w:val="multilevel"/>
    <w:tmpl w:val="81E82CF2"/>
    <w:lvl w:ilvl="0">
      <w:start w:val="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5" w15:restartNumberingAfterBreak="0">
    <w:nsid w:val="5A623154"/>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6" w15:restartNumberingAfterBreak="0">
    <w:nsid w:val="5B4B1EAA"/>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7" w15:restartNumberingAfterBreak="0">
    <w:nsid w:val="5B8C41C7"/>
    <w:multiLevelType w:val="multilevel"/>
    <w:tmpl w:val="4D8EB442"/>
    <w:lvl w:ilvl="0">
      <w:start w:val="1"/>
      <w:numFmt w:val="decimal"/>
      <w:pStyle w:val="article4"/>
      <w:lvlText w:val="4.%1"/>
      <w:lvlJc w:val="left"/>
      <w:pPr>
        <w:ind w:left="360" w:hanging="360"/>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8" w15:restartNumberingAfterBreak="0">
    <w:nsid w:val="5D3C1A52"/>
    <w:multiLevelType w:val="multilevel"/>
    <w:tmpl w:val="9A26499A"/>
    <w:lvl w:ilvl="0">
      <w:start w:val="1"/>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59" w15:restartNumberingAfterBreak="0">
    <w:nsid w:val="60EF7648"/>
    <w:multiLevelType w:val="multilevel"/>
    <w:tmpl w:val="084EF00A"/>
    <w:lvl w:ilvl="0">
      <w:start w:val="1"/>
      <w:numFmt w:val="decimal"/>
      <w:lvlText w:val="11.%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0" w15:restartNumberingAfterBreak="0">
    <w:nsid w:val="61CC2B76"/>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1" w15:restartNumberingAfterBreak="0">
    <w:nsid w:val="621E5EA6"/>
    <w:multiLevelType w:val="multilevel"/>
    <w:tmpl w:val="42949C34"/>
    <w:lvl w:ilvl="0">
      <w:start w:val="14"/>
      <w:numFmt w:val="decimal"/>
      <w:lvlText w:val="5.%1"/>
      <w:lvlJc w:val="left"/>
      <w:pPr>
        <w:ind w:left="648" w:hanging="648"/>
      </w:pPr>
      <w:rPr>
        <w:rFonts w:hint="default"/>
      </w:rPr>
    </w:lvl>
    <w:lvl w:ilvl="1">
      <w:start w:val="3"/>
      <w:numFmt w:val="upperLetter"/>
      <w:lvlText w:val="%2."/>
      <w:lvlJc w:val="left"/>
      <w:pPr>
        <w:ind w:left="1296" w:hanging="648"/>
      </w:pPr>
      <w:rPr>
        <w:rFonts w:hint="default"/>
      </w:rPr>
    </w:lvl>
    <w:lvl w:ilvl="2">
      <w:start w:val="1"/>
      <w:numFmt w:val="lowerLetter"/>
      <w:lvlText w:val="%3."/>
      <w:lvlJc w:val="left"/>
      <w:pPr>
        <w:ind w:left="1944" w:hanging="648"/>
      </w:pPr>
      <w:rPr>
        <w:rFonts w:hint="default"/>
      </w:rPr>
    </w:lvl>
    <w:lvl w:ilvl="3">
      <w:start w:val="1"/>
      <w:numFmt w:val="upp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2" w15:restartNumberingAfterBreak="0">
    <w:nsid w:val="637F3D22"/>
    <w:multiLevelType w:val="hybridMultilevel"/>
    <w:tmpl w:val="3DC89F6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4F00D70"/>
    <w:multiLevelType w:val="hybridMultilevel"/>
    <w:tmpl w:val="834A3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A69E2"/>
    <w:multiLevelType w:val="multilevel"/>
    <w:tmpl w:val="98741704"/>
    <w:lvl w:ilvl="0">
      <w:start w:val="8"/>
      <w:numFmt w:val="decimal"/>
      <w:lvlText w:val="10.%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5" w15:restartNumberingAfterBreak="0">
    <w:nsid w:val="6841433E"/>
    <w:multiLevelType w:val="multilevel"/>
    <w:tmpl w:val="EB7EBDBE"/>
    <w:lvl w:ilvl="0">
      <w:start w:val="3"/>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6" w15:restartNumberingAfterBreak="0">
    <w:nsid w:val="68FC687F"/>
    <w:multiLevelType w:val="hybridMultilevel"/>
    <w:tmpl w:val="4FB4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4D6A32"/>
    <w:multiLevelType w:val="multilevel"/>
    <w:tmpl w:val="EFA63438"/>
    <w:lvl w:ilvl="0">
      <w:start w:val="1"/>
      <w:numFmt w:val="decimal"/>
      <w:lvlText w:val="5.%1"/>
      <w:lvlJc w:val="left"/>
      <w:pPr>
        <w:ind w:left="648" w:hanging="648"/>
      </w:pPr>
      <w:rPr>
        <w:rFonts w:hint="default"/>
      </w:rPr>
    </w:lvl>
    <w:lvl w:ilvl="1">
      <w:start w:val="4"/>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8" w15:restartNumberingAfterBreak="0">
    <w:nsid w:val="69CB642C"/>
    <w:multiLevelType w:val="multilevel"/>
    <w:tmpl w:val="84FE8D0C"/>
    <w:lvl w:ilvl="0">
      <w:start w:val="1"/>
      <w:numFmt w:val="decimal"/>
      <w:pStyle w:val="Article9"/>
      <w:lvlText w:val="9.%1"/>
      <w:lvlJc w:val="left"/>
      <w:pPr>
        <w:ind w:left="360" w:hanging="360"/>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69" w15:restartNumberingAfterBreak="0">
    <w:nsid w:val="6DAA7464"/>
    <w:multiLevelType w:val="multilevel"/>
    <w:tmpl w:val="81E82CF2"/>
    <w:lvl w:ilvl="0">
      <w:start w:val="5"/>
      <w:numFmt w:val="decimal"/>
      <w:lvlText w:val="5.%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0" w15:restartNumberingAfterBreak="0">
    <w:nsid w:val="71E22E9B"/>
    <w:multiLevelType w:val="multilevel"/>
    <w:tmpl w:val="51C2DBFE"/>
    <w:lvl w:ilvl="0">
      <w:start w:val="1"/>
      <w:numFmt w:val="decimal"/>
      <w:lvlText w:val="7.%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1" w15:restartNumberingAfterBreak="0">
    <w:nsid w:val="7244691A"/>
    <w:multiLevelType w:val="multilevel"/>
    <w:tmpl w:val="EB3AB7B0"/>
    <w:lvl w:ilvl="0">
      <w:start w:val="2"/>
      <w:numFmt w:val="decimal"/>
      <w:lvlText w:val="9.%1"/>
      <w:lvlJc w:val="left"/>
      <w:pPr>
        <w:ind w:left="648" w:hanging="648"/>
      </w:pPr>
      <w:rPr>
        <w:rFonts w:hint="default"/>
      </w:rPr>
    </w:lvl>
    <w:lvl w:ilvl="1">
      <w:start w:val="12"/>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2" w15:restartNumberingAfterBreak="0">
    <w:nsid w:val="736A037D"/>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3" w15:restartNumberingAfterBreak="0">
    <w:nsid w:val="74773CED"/>
    <w:multiLevelType w:val="multilevel"/>
    <w:tmpl w:val="D3E6B84A"/>
    <w:lvl w:ilvl="0">
      <w:start w:val="1"/>
      <w:numFmt w:val="decimal"/>
      <w:lvlText w:val="6.%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4" w15:restartNumberingAfterBreak="0">
    <w:nsid w:val="753F4A45"/>
    <w:multiLevelType w:val="multilevel"/>
    <w:tmpl w:val="D3E6B84A"/>
    <w:lvl w:ilvl="0">
      <w:start w:val="1"/>
      <w:numFmt w:val="decimal"/>
      <w:lvlText w:val="6.%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5" w15:restartNumberingAfterBreak="0">
    <w:nsid w:val="787F64B9"/>
    <w:multiLevelType w:val="multilevel"/>
    <w:tmpl w:val="07EEB38C"/>
    <w:lvl w:ilvl="0">
      <w:start w:val="1"/>
      <w:numFmt w:val="lowerLetter"/>
      <w:lvlText w:val="%1."/>
      <w:lvlJc w:val="left"/>
      <w:pPr>
        <w:ind w:left="648" w:hanging="648"/>
      </w:pPr>
      <w:rPr>
        <w:rFonts w:hint="default"/>
      </w:rPr>
    </w:lvl>
    <w:lvl w:ilvl="1">
      <w:start w:val="1"/>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1"/>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6" w15:restartNumberingAfterBreak="0">
    <w:nsid w:val="7BBE7CA6"/>
    <w:multiLevelType w:val="multilevel"/>
    <w:tmpl w:val="4474A7A6"/>
    <w:lvl w:ilvl="0">
      <w:start w:val="1"/>
      <w:numFmt w:val="decimal"/>
      <w:lvlText w:val="9.%1"/>
      <w:lvlJc w:val="left"/>
      <w:pPr>
        <w:ind w:left="648" w:hanging="648"/>
      </w:pPr>
      <w:rPr>
        <w:rFonts w:hint="default"/>
      </w:rPr>
    </w:lvl>
    <w:lvl w:ilvl="1">
      <w:start w:val="3"/>
      <w:numFmt w:val="upperLetter"/>
      <w:lvlText w:val="%2."/>
      <w:lvlJc w:val="left"/>
      <w:pPr>
        <w:ind w:left="1296" w:hanging="648"/>
      </w:pPr>
      <w:rPr>
        <w:rFonts w:hint="default"/>
      </w:rPr>
    </w:lvl>
    <w:lvl w:ilvl="2">
      <w:start w:val="1"/>
      <w:numFmt w:val="decimal"/>
      <w:lvlText w:val="%3."/>
      <w:lvlJc w:val="left"/>
      <w:pPr>
        <w:ind w:left="1944" w:hanging="648"/>
      </w:pPr>
      <w:rPr>
        <w:rFonts w:hint="default"/>
      </w:rPr>
    </w:lvl>
    <w:lvl w:ilvl="3">
      <w:start w:val="3"/>
      <w:numFmt w:val="lowerLetter"/>
      <w:lvlText w:val="%4."/>
      <w:lvlJc w:val="left"/>
      <w:pPr>
        <w:ind w:left="2592" w:hanging="648"/>
      </w:pPr>
      <w:rPr>
        <w:rFonts w:hint="default"/>
      </w:rPr>
    </w:lvl>
    <w:lvl w:ilvl="4">
      <w:start w:val="1"/>
      <w:numFmt w:val="decimal"/>
      <w:lvlText w:val="(%5)"/>
      <w:lvlJc w:val="left"/>
      <w:pPr>
        <w:ind w:left="3240" w:hanging="648"/>
      </w:pPr>
      <w:rPr>
        <w:rFonts w:hint="default"/>
      </w:rPr>
    </w:lvl>
    <w:lvl w:ilvl="5">
      <w:start w:val="1"/>
      <w:numFmt w:val="lowerLetter"/>
      <w:lvlText w:val="(%6)"/>
      <w:lvlJc w:val="left"/>
      <w:pPr>
        <w:ind w:left="3888" w:hanging="648"/>
      </w:pPr>
      <w:rPr>
        <w:rFonts w:hint="default"/>
      </w:rPr>
    </w:lvl>
    <w:lvl w:ilvl="6">
      <w:start w:val="1"/>
      <w:numFmt w:val="none"/>
      <w:lvlText w:val=""/>
      <w:lvlJc w:val="left"/>
      <w:pPr>
        <w:ind w:left="4536" w:hanging="648"/>
      </w:pPr>
      <w:rPr>
        <w:rFonts w:hint="default"/>
      </w:rPr>
    </w:lvl>
    <w:lvl w:ilvl="7">
      <w:start w:val="1"/>
      <w:numFmt w:val="none"/>
      <w:lvlText w:val=""/>
      <w:lvlJc w:val="left"/>
      <w:pPr>
        <w:ind w:left="5184" w:hanging="648"/>
      </w:pPr>
      <w:rPr>
        <w:rFonts w:hint="default"/>
      </w:rPr>
    </w:lvl>
    <w:lvl w:ilvl="8">
      <w:start w:val="1"/>
      <w:numFmt w:val="none"/>
      <w:lvlText w:val=""/>
      <w:lvlJc w:val="left"/>
      <w:pPr>
        <w:ind w:left="5832" w:hanging="648"/>
      </w:pPr>
      <w:rPr>
        <w:rFonts w:hint="default"/>
      </w:rPr>
    </w:lvl>
  </w:abstractNum>
  <w:abstractNum w:abstractNumId="77" w15:restartNumberingAfterBreak="0">
    <w:nsid w:val="7DE9204D"/>
    <w:multiLevelType w:val="hybridMultilevel"/>
    <w:tmpl w:val="693ECD06"/>
    <w:lvl w:ilvl="0" w:tplc="0B6EC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E3E5329"/>
    <w:multiLevelType w:val="hybridMultilevel"/>
    <w:tmpl w:val="11403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3"/>
  </w:num>
  <w:num w:numId="3">
    <w:abstractNumId w:val="40"/>
  </w:num>
  <w:num w:numId="4">
    <w:abstractNumId w:val="3"/>
  </w:num>
  <w:num w:numId="5">
    <w:abstractNumId w:val="37"/>
  </w:num>
  <w:num w:numId="6">
    <w:abstractNumId w:val="57"/>
  </w:num>
  <w:num w:numId="7">
    <w:abstractNumId w:val="51"/>
  </w:num>
  <w:num w:numId="8">
    <w:abstractNumId w:val="58"/>
  </w:num>
  <w:num w:numId="9">
    <w:abstractNumId w:val="7"/>
  </w:num>
  <w:num w:numId="10">
    <w:abstractNumId w:val="9"/>
  </w:num>
  <w:num w:numId="11">
    <w:abstractNumId w:val="21"/>
  </w:num>
  <w:num w:numId="12">
    <w:abstractNumId w:val="74"/>
  </w:num>
  <w:num w:numId="13">
    <w:abstractNumId w:val="49"/>
  </w:num>
  <w:num w:numId="14">
    <w:abstractNumId w:val="32"/>
  </w:num>
  <w:num w:numId="15">
    <w:abstractNumId w:val="18"/>
  </w:num>
  <w:num w:numId="16">
    <w:abstractNumId w:val="47"/>
  </w:num>
  <w:num w:numId="17">
    <w:abstractNumId w:val="59"/>
  </w:num>
  <w:num w:numId="18">
    <w:abstractNumId w:val="28"/>
  </w:num>
  <w:num w:numId="19">
    <w:abstractNumId w:val="68"/>
  </w:num>
  <w:num w:numId="20">
    <w:abstractNumId w:val="2"/>
  </w:num>
  <w:num w:numId="21">
    <w:abstractNumId w:val="25"/>
  </w:num>
  <w:num w:numId="22">
    <w:abstractNumId w:val="15"/>
  </w:num>
  <w:num w:numId="23">
    <w:abstractNumId w:val="26"/>
  </w:num>
  <w:num w:numId="24">
    <w:abstractNumId w:val="42"/>
  </w:num>
  <w:num w:numId="25">
    <w:abstractNumId w:val="4"/>
  </w:num>
  <w:num w:numId="26">
    <w:abstractNumId w:val="24"/>
  </w:num>
  <w:num w:numId="27">
    <w:abstractNumId w:val="76"/>
  </w:num>
  <w:num w:numId="28">
    <w:abstractNumId w:val="45"/>
  </w:num>
  <w:num w:numId="29">
    <w:abstractNumId w:val="46"/>
  </w:num>
  <w:num w:numId="30">
    <w:abstractNumId w:val="35"/>
  </w:num>
  <w:num w:numId="31">
    <w:abstractNumId w:val="41"/>
  </w:num>
  <w:num w:numId="32">
    <w:abstractNumId w:val="71"/>
  </w:num>
  <w:num w:numId="33">
    <w:abstractNumId w:val="36"/>
  </w:num>
  <w:num w:numId="34">
    <w:abstractNumId w:val="67"/>
  </w:num>
  <w:num w:numId="35">
    <w:abstractNumId w:val="16"/>
  </w:num>
  <w:num w:numId="36">
    <w:abstractNumId w:val="52"/>
  </w:num>
  <w:num w:numId="37">
    <w:abstractNumId w:val="14"/>
  </w:num>
  <w:num w:numId="38">
    <w:abstractNumId w:val="65"/>
  </w:num>
  <w:num w:numId="39">
    <w:abstractNumId w:val="53"/>
  </w:num>
  <w:num w:numId="40">
    <w:abstractNumId w:val="77"/>
  </w:num>
  <w:num w:numId="41">
    <w:abstractNumId w:val="0"/>
  </w:num>
  <w:num w:numId="42">
    <w:abstractNumId w:val="62"/>
  </w:num>
  <w:num w:numId="43">
    <w:abstractNumId w:val="1"/>
  </w:num>
  <w:num w:numId="44">
    <w:abstractNumId w:val="12"/>
  </w:num>
  <w:num w:numId="45">
    <w:abstractNumId w:val="61"/>
  </w:num>
  <w:num w:numId="46">
    <w:abstractNumId w:val="22"/>
  </w:num>
  <w:num w:numId="47">
    <w:abstractNumId w:val="44"/>
  </w:num>
  <w:num w:numId="48">
    <w:abstractNumId w:val="39"/>
  </w:num>
  <w:num w:numId="49">
    <w:abstractNumId w:val="23"/>
  </w:num>
  <w:num w:numId="50">
    <w:abstractNumId w:val="29"/>
  </w:num>
  <w:num w:numId="51">
    <w:abstractNumId w:val="75"/>
  </w:num>
  <w:num w:numId="52">
    <w:abstractNumId w:val="56"/>
  </w:num>
  <w:num w:numId="53">
    <w:abstractNumId w:val="66"/>
  </w:num>
  <w:num w:numId="54">
    <w:abstractNumId w:val="72"/>
  </w:num>
  <w:num w:numId="55">
    <w:abstractNumId w:val="55"/>
  </w:num>
  <w:num w:numId="56">
    <w:abstractNumId w:val="60"/>
  </w:num>
  <w:num w:numId="57">
    <w:abstractNumId w:val="31"/>
  </w:num>
  <w:num w:numId="58">
    <w:abstractNumId w:val="11"/>
  </w:num>
  <w:num w:numId="59">
    <w:abstractNumId w:val="17"/>
  </w:num>
  <w:num w:numId="60">
    <w:abstractNumId w:val="30"/>
  </w:num>
  <w:num w:numId="61">
    <w:abstractNumId w:val="48"/>
  </w:num>
  <w:num w:numId="62">
    <w:abstractNumId w:val="63"/>
  </w:num>
  <w:num w:numId="63">
    <w:abstractNumId w:val="78"/>
  </w:num>
  <w:num w:numId="64">
    <w:abstractNumId w:val="50"/>
  </w:num>
  <w:num w:numId="65">
    <w:abstractNumId w:val="13"/>
  </w:num>
  <w:num w:numId="66">
    <w:abstractNumId w:val="69"/>
  </w:num>
  <w:num w:numId="67">
    <w:abstractNumId w:val="34"/>
  </w:num>
  <w:num w:numId="68">
    <w:abstractNumId w:val="54"/>
  </w:num>
  <w:num w:numId="69">
    <w:abstractNumId w:val="8"/>
  </w:num>
  <w:num w:numId="70">
    <w:abstractNumId w:val="27"/>
  </w:num>
  <w:num w:numId="71">
    <w:abstractNumId w:val="10"/>
  </w:num>
  <w:num w:numId="72">
    <w:abstractNumId w:val="73"/>
  </w:num>
  <w:num w:numId="73">
    <w:abstractNumId w:val="19"/>
  </w:num>
  <w:num w:numId="74">
    <w:abstractNumId w:val="6"/>
  </w:num>
  <w:num w:numId="75">
    <w:abstractNumId w:val="70"/>
  </w:num>
  <w:num w:numId="76">
    <w:abstractNumId w:val="33"/>
  </w:num>
  <w:num w:numId="77">
    <w:abstractNumId w:val="20"/>
  </w:num>
  <w:num w:numId="78">
    <w:abstractNumId w:val="64"/>
  </w:num>
  <w:num w:numId="79">
    <w:abstractNumId w:val="5"/>
  </w:num>
  <w:num w:numId="80">
    <w:abstractNumId w:val="57"/>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4C"/>
    <w:rsid w:val="00002377"/>
    <w:rsid w:val="000174FA"/>
    <w:rsid w:val="0002235B"/>
    <w:rsid w:val="000361E1"/>
    <w:rsid w:val="000513EC"/>
    <w:rsid w:val="0005237C"/>
    <w:rsid w:val="00070F64"/>
    <w:rsid w:val="000749D0"/>
    <w:rsid w:val="000835E0"/>
    <w:rsid w:val="000B75CC"/>
    <w:rsid w:val="000C0E77"/>
    <w:rsid w:val="00105FE0"/>
    <w:rsid w:val="00110777"/>
    <w:rsid w:val="00110A24"/>
    <w:rsid w:val="001114F3"/>
    <w:rsid w:val="001207A8"/>
    <w:rsid w:val="0012704F"/>
    <w:rsid w:val="001528C6"/>
    <w:rsid w:val="00152FC4"/>
    <w:rsid w:val="001642F7"/>
    <w:rsid w:val="001650FC"/>
    <w:rsid w:val="001720CB"/>
    <w:rsid w:val="00184599"/>
    <w:rsid w:val="001856C0"/>
    <w:rsid w:val="0019263C"/>
    <w:rsid w:val="001B586E"/>
    <w:rsid w:val="001D3A77"/>
    <w:rsid w:val="001D606A"/>
    <w:rsid w:val="001E484B"/>
    <w:rsid w:val="001F1684"/>
    <w:rsid w:val="002014C6"/>
    <w:rsid w:val="002074F7"/>
    <w:rsid w:val="00215228"/>
    <w:rsid w:val="002206C5"/>
    <w:rsid w:val="00221C75"/>
    <w:rsid w:val="002338AB"/>
    <w:rsid w:val="0024186F"/>
    <w:rsid w:val="002505CB"/>
    <w:rsid w:val="00261D35"/>
    <w:rsid w:val="00272513"/>
    <w:rsid w:val="00293388"/>
    <w:rsid w:val="002B04A0"/>
    <w:rsid w:val="002B7A5C"/>
    <w:rsid w:val="002C623D"/>
    <w:rsid w:val="002C6D48"/>
    <w:rsid w:val="002D2015"/>
    <w:rsid w:val="002E420F"/>
    <w:rsid w:val="002F34E8"/>
    <w:rsid w:val="002F7332"/>
    <w:rsid w:val="003065D2"/>
    <w:rsid w:val="00314E9B"/>
    <w:rsid w:val="00334548"/>
    <w:rsid w:val="00354EBE"/>
    <w:rsid w:val="003605CD"/>
    <w:rsid w:val="00362A63"/>
    <w:rsid w:val="00363261"/>
    <w:rsid w:val="00365D17"/>
    <w:rsid w:val="003733BB"/>
    <w:rsid w:val="003850A9"/>
    <w:rsid w:val="003A2F41"/>
    <w:rsid w:val="003B0672"/>
    <w:rsid w:val="003C3BDE"/>
    <w:rsid w:val="003C6AFE"/>
    <w:rsid w:val="003D6DE9"/>
    <w:rsid w:val="003E0541"/>
    <w:rsid w:val="003E2171"/>
    <w:rsid w:val="003F47C7"/>
    <w:rsid w:val="003F5835"/>
    <w:rsid w:val="00404A9E"/>
    <w:rsid w:val="00431A88"/>
    <w:rsid w:val="00455D54"/>
    <w:rsid w:val="0046780B"/>
    <w:rsid w:val="00472609"/>
    <w:rsid w:val="004A6D9E"/>
    <w:rsid w:val="004C64B1"/>
    <w:rsid w:val="004C7BC4"/>
    <w:rsid w:val="004E38F3"/>
    <w:rsid w:val="004F2037"/>
    <w:rsid w:val="00502AC8"/>
    <w:rsid w:val="0050478C"/>
    <w:rsid w:val="0052253D"/>
    <w:rsid w:val="00526D03"/>
    <w:rsid w:val="00532FDD"/>
    <w:rsid w:val="0054046E"/>
    <w:rsid w:val="00546D32"/>
    <w:rsid w:val="0055616C"/>
    <w:rsid w:val="00567306"/>
    <w:rsid w:val="00575368"/>
    <w:rsid w:val="00581691"/>
    <w:rsid w:val="00581D2E"/>
    <w:rsid w:val="00594FBC"/>
    <w:rsid w:val="005966CE"/>
    <w:rsid w:val="005B0832"/>
    <w:rsid w:val="005B1D90"/>
    <w:rsid w:val="005C2C62"/>
    <w:rsid w:val="005D2AD0"/>
    <w:rsid w:val="005D4102"/>
    <w:rsid w:val="005E5370"/>
    <w:rsid w:val="005F2D57"/>
    <w:rsid w:val="005F5C96"/>
    <w:rsid w:val="005F7E31"/>
    <w:rsid w:val="00606F12"/>
    <w:rsid w:val="006309DC"/>
    <w:rsid w:val="006421AA"/>
    <w:rsid w:val="00645B8D"/>
    <w:rsid w:val="006667D5"/>
    <w:rsid w:val="0067578C"/>
    <w:rsid w:val="00684DF4"/>
    <w:rsid w:val="006A10C2"/>
    <w:rsid w:val="006A6F5F"/>
    <w:rsid w:val="006B6616"/>
    <w:rsid w:val="006C5EC3"/>
    <w:rsid w:val="006E7E77"/>
    <w:rsid w:val="006F378F"/>
    <w:rsid w:val="00706D9C"/>
    <w:rsid w:val="0071063F"/>
    <w:rsid w:val="007373BB"/>
    <w:rsid w:val="00761B6F"/>
    <w:rsid w:val="00783AB7"/>
    <w:rsid w:val="00784576"/>
    <w:rsid w:val="007846AA"/>
    <w:rsid w:val="00787E7E"/>
    <w:rsid w:val="007937F8"/>
    <w:rsid w:val="007946B6"/>
    <w:rsid w:val="007E3680"/>
    <w:rsid w:val="008008A5"/>
    <w:rsid w:val="008068E4"/>
    <w:rsid w:val="0083299E"/>
    <w:rsid w:val="00835F40"/>
    <w:rsid w:val="00844118"/>
    <w:rsid w:val="008576AE"/>
    <w:rsid w:val="00891EEB"/>
    <w:rsid w:val="00896094"/>
    <w:rsid w:val="008963B5"/>
    <w:rsid w:val="008B693A"/>
    <w:rsid w:val="008B6FB8"/>
    <w:rsid w:val="008C3918"/>
    <w:rsid w:val="008C482D"/>
    <w:rsid w:val="008C5E3E"/>
    <w:rsid w:val="008E1C77"/>
    <w:rsid w:val="008E39E6"/>
    <w:rsid w:val="008E5B4C"/>
    <w:rsid w:val="008E7F49"/>
    <w:rsid w:val="008F6EFC"/>
    <w:rsid w:val="00910D8B"/>
    <w:rsid w:val="0092450A"/>
    <w:rsid w:val="009568A7"/>
    <w:rsid w:val="00957455"/>
    <w:rsid w:val="00967AC1"/>
    <w:rsid w:val="00970629"/>
    <w:rsid w:val="00977D4A"/>
    <w:rsid w:val="00987D72"/>
    <w:rsid w:val="00987FA4"/>
    <w:rsid w:val="00996CFF"/>
    <w:rsid w:val="009B081E"/>
    <w:rsid w:val="009B78FC"/>
    <w:rsid w:val="009C2181"/>
    <w:rsid w:val="009E2586"/>
    <w:rsid w:val="009E4C48"/>
    <w:rsid w:val="009F0AB8"/>
    <w:rsid w:val="009F3102"/>
    <w:rsid w:val="009F4D57"/>
    <w:rsid w:val="00A058D6"/>
    <w:rsid w:val="00A10BA7"/>
    <w:rsid w:val="00A33683"/>
    <w:rsid w:val="00A55A0D"/>
    <w:rsid w:val="00A57D5A"/>
    <w:rsid w:val="00A64F40"/>
    <w:rsid w:val="00A67C4C"/>
    <w:rsid w:val="00A73F3E"/>
    <w:rsid w:val="00A81A85"/>
    <w:rsid w:val="00A87E77"/>
    <w:rsid w:val="00A90D16"/>
    <w:rsid w:val="00AA4520"/>
    <w:rsid w:val="00AC76A8"/>
    <w:rsid w:val="00AE65DA"/>
    <w:rsid w:val="00AF18AA"/>
    <w:rsid w:val="00AF5D8D"/>
    <w:rsid w:val="00AF7AFF"/>
    <w:rsid w:val="00B6052F"/>
    <w:rsid w:val="00B7131F"/>
    <w:rsid w:val="00B73712"/>
    <w:rsid w:val="00B90B2F"/>
    <w:rsid w:val="00B93E4B"/>
    <w:rsid w:val="00BA3123"/>
    <w:rsid w:val="00BA6A81"/>
    <w:rsid w:val="00BC0C4D"/>
    <w:rsid w:val="00BC5DDD"/>
    <w:rsid w:val="00BD6BBC"/>
    <w:rsid w:val="00BF6A6E"/>
    <w:rsid w:val="00BF6B95"/>
    <w:rsid w:val="00C116E4"/>
    <w:rsid w:val="00C14F4E"/>
    <w:rsid w:val="00C20ED8"/>
    <w:rsid w:val="00C26BEC"/>
    <w:rsid w:val="00C32308"/>
    <w:rsid w:val="00C5116D"/>
    <w:rsid w:val="00C578A1"/>
    <w:rsid w:val="00C61A7C"/>
    <w:rsid w:val="00C6213A"/>
    <w:rsid w:val="00C7758B"/>
    <w:rsid w:val="00C77BD9"/>
    <w:rsid w:val="00C83B77"/>
    <w:rsid w:val="00CA2A77"/>
    <w:rsid w:val="00CA4A33"/>
    <w:rsid w:val="00CD1244"/>
    <w:rsid w:val="00CF1AC3"/>
    <w:rsid w:val="00D070EC"/>
    <w:rsid w:val="00D071E9"/>
    <w:rsid w:val="00D157CA"/>
    <w:rsid w:val="00D34E40"/>
    <w:rsid w:val="00D52B11"/>
    <w:rsid w:val="00D53677"/>
    <w:rsid w:val="00D5477D"/>
    <w:rsid w:val="00D66080"/>
    <w:rsid w:val="00D6766C"/>
    <w:rsid w:val="00D73298"/>
    <w:rsid w:val="00D82A6E"/>
    <w:rsid w:val="00D92E39"/>
    <w:rsid w:val="00D93BC8"/>
    <w:rsid w:val="00D95227"/>
    <w:rsid w:val="00DA4ADA"/>
    <w:rsid w:val="00DB3CC8"/>
    <w:rsid w:val="00DC37FF"/>
    <w:rsid w:val="00DC5C39"/>
    <w:rsid w:val="00DD04FC"/>
    <w:rsid w:val="00DE03C9"/>
    <w:rsid w:val="00DE1C77"/>
    <w:rsid w:val="00E016C0"/>
    <w:rsid w:val="00E047BA"/>
    <w:rsid w:val="00E05201"/>
    <w:rsid w:val="00E13DA5"/>
    <w:rsid w:val="00E21283"/>
    <w:rsid w:val="00E3599F"/>
    <w:rsid w:val="00E35CEA"/>
    <w:rsid w:val="00E376A3"/>
    <w:rsid w:val="00E46703"/>
    <w:rsid w:val="00E55F97"/>
    <w:rsid w:val="00E55FCF"/>
    <w:rsid w:val="00EA0704"/>
    <w:rsid w:val="00EB4E1E"/>
    <w:rsid w:val="00ED0509"/>
    <w:rsid w:val="00ED6266"/>
    <w:rsid w:val="00EE328B"/>
    <w:rsid w:val="00EF3249"/>
    <w:rsid w:val="00EF39DA"/>
    <w:rsid w:val="00F04CE7"/>
    <w:rsid w:val="00F12D78"/>
    <w:rsid w:val="00F228FB"/>
    <w:rsid w:val="00F24E1D"/>
    <w:rsid w:val="00F4277F"/>
    <w:rsid w:val="00F751F0"/>
    <w:rsid w:val="00F82FC1"/>
    <w:rsid w:val="00F84A5E"/>
    <w:rsid w:val="00FA13F0"/>
    <w:rsid w:val="00FA7360"/>
    <w:rsid w:val="00FB4B6A"/>
    <w:rsid w:val="00FC09CF"/>
    <w:rsid w:val="00FC0F33"/>
    <w:rsid w:val="00FC70E7"/>
    <w:rsid w:val="00FD0D72"/>
    <w:rsid w:val="00FE0E49"/>
    <w:rsid w:val="00FE43C7"/>
    <w:rsid w:val="00FE4FDB"/>
    <w:rsid w:val="00FF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9F05E"/>
  <w15:docId w15:val="{E375A86A-A066-461A-8980-90674425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49"/>
    <w:pPr>
      <w:widowControl w:val="0"/>
      <w:spacing w:after="0" w:line="240" w:lineRule="auto"/>
      <w:ind w:left="1440"/>
    </w:pPr>
    <w:rPr>
      <w:rFonts w:ascii="Bookman Old Style" w:eastAsia="MS Mincho" w:hAnsi="Bookman Old Style" w:cs="Times New Roman"/>
      <w:sz w:val="24"/>
      <w:szCs w:val="20"/>
    </w:rPr>
  </w:style>
  <w:style w:type="paragraph" w:styleId="Heading1">
    <w:name w:val="heading 1"/>
    <w:basedOn w:val="Normal"/>
    <w:next w:val="Normal"/>
    <w:link w:val="Heading1Char"/>
    <w:uiPriority w:val="9"/>
    <w:qFormat/>
    <w:rsid w:val="00354EBE"/>
    <w:pPr>
      <w:keepNext/>
      <w:keepLines/>
      <w:spacing w:before="240"/>
      <w:ind w:left="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4118"/>
    <w:pPr>
      <w:keepNext/>
      <w:keepLines/>
      <w:numPr>
        <w:numId w:val="50"/>
      </w:numPr>
      <w:spacing w:before="40"/>
      <w:ind w:left="3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73298"/>
    <w:pPr>
      <w:ind w:left="720"/>
      <w:contextualSpacing/>
    </w:pPr>
  </w:style>
  <w:style w:type="table" w:styleId="TableGrid">
    <w:name w:val="Table Grid"/>
    <w:basedOn w:val="TableNormal"/>
    <w:uiPriority w:val="59"/>
    <w:rsid w:val="009F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E65DA"/>
    <w:pPr>
      <w:numPr>
        <w:numId w:val="22"/>
      </w:numPr>
    </w:pPr>
  </w:style>
  <w:style w:type="paragraph" w:styleId="Header">
    <w:name w:val="header"/>
    <w:basedOn w:val="Normal"/>
    <w:link w:val="HeaderChar"/>
    <w:uiPriority w:val="99"/>
    <w:unhideWhenUsed/>
    <w:rsid w:val="001720CB"/>
    <w:pPr>
      <w:tabs>
        <w:tab w:val="center" w:pos="4680"/>
        <w:tab w:val="right" w:pos="9360"/>
      </w:tabs>
    </w:pPr>
  </w:style>
  <w:style w:type="character" w:customStyle="1" w:styleId="HeaderChar">
    <w:name w:val="Header Char"/>
    <w:basedOn w:val="DefaultParagraphFont"/>
    <w:link w:val="Header"/>
    <w:uiPriority w:val="99"/>
    <w:rsid w:val="001720CB"/>
    <w:rPr>
      <w:rFonts w:ascii="Times New Roman" w:eastAsia="MS Mincho" w:hAnsi="Times New Roman" w:cs="Times New Roman"/>
      <w:sz w:val="24"/>
      <w:szCs w:val="20"/>
    </w:rPr>
  </w:style>
  <w:style w:type="paragraph" w:styleId="Footer">
    <w:name w:val="footer"/>
    <w:basedOn w:val="Normal"/>
    <w:link w:val="FooterChar"/>
    <w:uiPriority w:val="99"/>
    <w:unhideWhenUsed/>
    <w:rsid w:val="001720CB"/>
    <w:pPr>
      <w:tabs>
        <w:tab w:val="center" w:pos="4680"/>
        <w:tab w:val="right" w:pos="9360"/>
      </w:tabs>
    </w:pPr>
  </w:style>
  <w:style w:type="character" w:customStyle="1" w:styleId="FooterChar">
    <w:name w:val="Footer Char"/>
    <w:basedOn w:val="DefaultParagraphFont"/>
    <w:link w:val="Footer"/>
    <w:uiPriority w:val="99"/>
    <w:rsid w:val="001720CB"/>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8C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3E"/>
    <w:rPr>
      <w:rFonts w:ascii="Segoe UI" w:eastAsia="MS Mincho" w:hAnsi="Segoe UI" w:cs="Segoe UI"/>
      <w:sz w:val="18"/>
      <w:szCs w:val="18"/>
    </w:rPr>
  </w:style>
  <w:style w:type="character" w:customStyle="1" w:styleId="Heading1Char">
    <w:name w:val="Heading 1 Char"/>
    <w:basedOn w:val="DefaultParagraphFont"/>
    <w:link w:val="Heading1"/>
    <w:uiPriority w:val="9"/>
    <w:rsid w:val="00354E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5CA1"/>
    <w:rPr>
      <w:color w:val="0000FF" w:themeColor="hyperlink"/>
      <w:u w:val="single"/>
    </w:rPr>
  </w:style>
  <w:style w:type="character" w:customStyle="1" w:styleId="Heading2Char">
    <w:name w:val="Heading 2 Char"/>
    <w:basedOn w:val="DefaultParagraphFont"/>
    <w:link w:val="Heading2"/>
    <w:uiPriority w:val="9"/>
    <w:rsid w:val="00844118"/>
    <w:rPr>
      <w:rFonts w:asciiTheme="majorHAnsi" w:eastAsiaTheme="majorEastAsia" w:hAnsiTheme="majorHAnsi" w:cstheme="majorBidi"/>
      <w:color w:val="365F91" w:themeColor="accent1" w:themeShade="BF"/>
      <w:sz w:val="26"/>
      <w:szCs w:val="26"/>
    </w:rPr>
  </w:style>
  <w:style w:type="paragraph" w:customStyle="1" w:styleId="HeadingArticle3">
    <w:name w:val="Heading Article 3"/>
    <w:basedOn w:val="ListParagraph"/>
    <w:link w:val="HeadingArticle3Char"/>
    <w:rsid w:val="00D34E40"/>
    <w:pPr>
      <w:numPr>
        <w:numId w:val="5"/>
      </w:numPr>
    </w:pPr>
    <w:rPr>
      <w:szCs w:val="24"/>
    </w:rPr>
  </w:style>
  <w:style w:type="paragraph" w:styleId="TOCHeading">
    <w:name w:val="TOC Heading"/>
    <w:basedOn w:val="Heading1"/>
    <w:next w:val="Normal"/>
    <w:uiPriority w:val="39"/>
    <w:unhideWhenUsed/>
    <w:qFormat/>
    <w:rsid w:val="00532FDD"/>
    <w:pPr>
      <w:widowControl/>
      <w:spacing w:line="259" w:lineRule="auto"/>
      <w:outlineLvl w:val="9"/>
    </w:pPr>
  </w:style>
  <w:style w:type="character" w:customStyle="1" w:styleId="ListParagraphChar">
    <w:name w:val="List Paragraph Char"/>
    <w:basedOn w:val="DefaultParagraphFont"/>
    <w:link w:val="ListParagraph"/>
    <w:uiPriority w:val="1"/>
    <w:rsid w:val="00D34E40"/>
    <w:rPr>
      <w:rFonts w:ascii="Times New Roman" w:eastAsia="MS Mincho" w:hAnsi="Times New Roman" w:cs="Times New Roman"/>
      <w:sz w:val="24"/>
      <w:szCs w:val="20"/>
    </w:rPr>
  </w:style>
  <w:style w:type="character" w:customStyle="1" w:styleId="HeadingArticle3Char">
    <w:name w:val="Heading Article 3 Char"/>
    <w:basedOn w:val="ListParagraphChar"/>
    <w:link w:val="HeadingArticle3"/>
    <w:rsid w:val="00D34E40"/>
    <w:rPr>
      <w:rFonts w:ascii="Bookman Old Style" w:eastAsia="MS Mincho" w:hAnsi="Bookman Old Style" w:cs="Times New Roman"/>
      <w:sz w:val="24"/>
      <w:szCs w:val="24"/>
    </w:rPr>
  </w:style>
  <w:style w:type="paragraph" w:styleId="TOC1">
    <w:name w:val="toc 1"/>
    <w:basedOn w:val="Normal"/>
    <w:next w:val="Normal"/>
    <w:autoRedefine/>
    <w:uiPriority w:val="39"/>
    <w:unhideWhenUsed/>
    <w:rsid w:val="00365D17"/>
    <w:pPr>
      <w:tabs>
        <w:tab w:val="right" w:leader="dot" w:pos="9350"/>
      </w:tabs>
      <w:spacing w:after="100"/>
      <w:ind w:left="0"/>
    </w:pPr>
  </w:style>
  <w:style w:type="paragraph" w:styleId="TOC2">
    <w:name w:val="toc 2"/>
    <w:basedOn w:val="Normal"/>
    <w:next w:val="Normal"/>
    <w:autoRedefine/>
    <w:uiPriority w:val="39"/>
    <w:unhideWhenUsed/>
    <w:rsid w:val="00532FDD"/>
    <w:pPr>
      <w:spacing w:after="100"/>
      <w:ind w:left="240"/>
    </w:pPr>
  </w:style>
  <w:style w:type="paragraph" w:customStyle="1" w:styleId="Article3">
    <w:name w:val="Article 3"/>
    <w:basedOn w:val="Heading2"/>
    <w:link w:val="Article3Char"/>
    <w:qFormat/>
    <w:rsid w:val="00532FDD"/>
    <w:pPr>
      <w:numPr>
        <w:numId w:val="60"/>
      </w:numPr>
    </w:pPr>
  </w:style>
  <w:style w:type="paragraph" w:customStyle="1" w:styleId="article4">
    <w:name w:val="article 4"/>
    <w:basedOn w:val="Heading2"/>
    <w:link w:val="article4Char"/>
    <w:rsid w:val="00A64F40"/>
    <w:pPr>
      <w:numPr>
        <w:numId w:val="6"/>
      </w:numPr>
    </w:pPr>
    <w:rPr>
      <w:rFonts w:ascii="Bookman Old Style" w:hAnsi="Bookman Old Style"/>
      <w:szCs w:val="24"/>
    </w:rPr>
  </w:style>
  <w:style w:type="character" w:customStyle="1" w:styleId="Article3Char">
    <w:name w:val="Article 3 Char"/>
    <w:basedOn w:val="Heading2Char"/>
    <w:link w:val="Article3"/>
    <w:rsid w:val="00532FDD"/>
    <w:rPr>
      <w:rFonts w:asciiTheme="majorHAnsi" w:eastAsiaTheme="majorEastAsia" w:hAnsiTheme="majorHAnsi" w:cstheme="majorBidi"/>
      <w:color w:val="365F91" w:themeColor="accent1" w:themeShade="BF"/>
      <w:sz w:val="26"/>
      <w:szCs w:val="26"/>
    </w:rPr>
  </w:style>
  <w:style w:type="paragraph" w:customStyle="1" w:styleId="article5">
    <w:name w:val="article 5"/>
    <w:basedOn w:val="Heading2"/>
    <w:link w:val="article5Char"/>
    <w:qFormat/>
    <w:rsid w:val="00E21283"/>
    <w:pPr>
      <w:numPr>
        <w:numId w:val="65"/>
      </w:numPr>
    </w:pPr>
  </w:style>
  <w:style w:type="character" w:customStyle="1" w:styleId="article4Char">
    <w:name w:val="article 4 Char"/>
    <w:basedOn w:val="Heading2Char"/>
    <w:link w:val="article4"/>
    <w:rsid w:val="00A64F40"/>
    <w:rPr>
      <w:rFonts w:ascii="Bookman Old Style" w:eastAsiaTheme="majorEastAsia" w:hAnsi="Bookman Old Style" w:cstheme="majorBidi"/>
      <w:color w:val="365F91" w:themeColor="accent1" w:themeShade="BF"/>
      <w:sz w:val="26"/>
      <w:szCs w:val="24"/>
    </w:rPr>
  </w:style>
  <w:style w:type="paragraph" w:customStyle="1" w:styleId="article6">
    <w:name w:val="article 6"/>
    <w:basedOn w:val="Heading2"/>
    <w:link w:val="article6Char"/>
    <w:qFormat/>
    <w:rsid w:val="008E7F49"/>
    <w:pPr>
      <w:numPr>
        <w:numId w:val="71"/>
      </w:numPr>
    </w:pPr>
  </w:style>
  <w:style w:type="character" w:customStyle="1" w:styleId="article5Char">
    <w:name w:val="article 5 Char"/>
    <w:basedOn w:val="Heading2Char"/>
    <w:link w:val="article5"/>
    <w:rsid w:val="00E21283"/>
    <w:rPr>
      <w:rFonts w:asciiTheme="majorHAnsi" w:eastAsiaTheme="majorEastAsia" w:hAnsiTheme="majorHAnsi" w:cstheme="majorBidi"/>
      <w:color w:val="365F91" w:themeColor="accent1" w:themeShade="BF"/>
      <w:sz w:val="26"/>
      <w:szCs w:val="26"/>
    </w:rPr>
  </w:style>
  <w:style w:type="paragraph" w:customStyle="1" w:styleId="article7">
    <w:name w:val="article 7"/>
    <w:basedOn w:val="Heading2"/>
    <w:link w:val="article7Char"/>
    <w:qFormat/>
    <w:rsid w:val="00354EBE"/>
    <w:pPr>
      <w:numPr>
        <w:numId w:val="74"/>
      </w:numPr>
    </w:pPr>
  </w:style>
  <w:style w:type="character" w:customStyle="1" w:styleId="article6Char">
    <w:name w:val="article 6 Char"/>
    <w:basedOn w:val="Heading2Char"/>
    <w:link w:val="article6"/>
    <w:rsid w:val="008E7F49"/>
    <w:rPr>
      <w:rFonts w:asciiTheme="majorHAnsi" w:eastAsiaTheme="majorEastAsia" w:hAnsiTheme="majorHAnsi" w:cstheme="majorBidi"/>
      <w:color w:val="365F91" w:themeColor="accent1" w:themeShade="BF"/>
      <w:sz w:val="26"/>
      <w:szCs w:val="26"/>
    </w:rPr>
  </w:style>
  <w:style w:type="paragraph" w:customStyle="1" w:styleId="article8">
    <w:name w:val="article 8"/>
    <w:basedOn w:val="Heading2"/>
    <w:link w:val="article8Char"/>
    <w:qFormat/>
    <w:rsid w:val="00354EBE"/>
    <w:pPr>
      <w:numPr>
        <w:numId w:val="14"/>
      </w:numPr>
    </w:pPr>
    <w:rPr>
      <w:szCs w:val="24"/>
    </w:rPr>
  </w:style>
  <w:style w:type="character" w:customStyle="1" w:styleId="article7Char">
    <w:name w:val="article 7 Char"/>
    <w:basedOn w:val="Heading2Char"/>
    <w:link w:val="article7"/>
    <w:rsid w:val="00354EBE"/>
    <w:rPr>
      <w:rFonts w:asciiTheme="majorHAnsi" w:eastAsiaTheme="majorEastAsia" w:hAnsiTheme="majorHAnsi" w:cstheme="majorBidi"/>
      <w:color w:val="365F91" w:themeColor="accent1" w:themeShade="BF"/>
      <w:sz w:val="26"/>
      <w:szCs w:val="26"/>
    </w:rPr>
  </w:style>
  <w:style w:type="paragraph" w:customStyle="1" w:styleId="Article10">
    <w:name w:val="Article 10"/>
    <w:basedOn w:val="Heading2"/>
    <w:link w:val="Article10Char"/>
    <w:qFormat/>
    <w:rsid w:val="00354EBE"/>
    <w:pPr>
      <w:numPr>
        <w:numId w:val="15"/>
      </w:numPr>
    </w:pPr>
    <w:rPr>
      <w:szCs w:val="24"/>
    </w:rPr>
  </w:style>
  <w:style w:type="character" w:customStyle="1" w:styleId="article8Char">
    <w:name w:val="article 8 Char"/>
    <w:basedOn w:val="ListParagraphChar"/>
    <w:link w:val="article8"/>
    <w:rsid w:val="00354EBE"/>
    <w:rPr>
      <w:rFonts w:asciiTheme="majorHAnsi" w:eastAsiaTheme="majorEastAsia" w:hAnsiTheme="majorHAnsi" w:cstheme="majorBidi"/>
      <w:color w:val="365F91" w:themeColor="accent1" w:themeShade="BF"/>
      <w:sz w:val="26"/>
      <w:szCs w:val="24"/>
    </w:rPr>
  </w:style>
  <w:style w:type="paragraph" w:customStyle="1" w:styleId="Article11">
    <w:name w:val="Article 11"/>
    <w:basedOn w:val="Heading2"/>
    <w:link w:val="Article11Char"/>
    <w:qFormat/>
    <w:rsid w:val="00761B6F"/>
    <w:pPr>
      <w:numPr>
        <w:numId w:val="16"/>
      </w:numPr>
    </w:pPr>
    <w:rPr>
      <w:szCs w:val="24"/>
    </w:rPr>
  </w:style>
  <w:style w:type="character" w:customStyle="1" w:styleId="Article10Char">
    <w:name w:val="Article 10 Char"/>
    <w:basedOn w:val="Heading2Char"/>
    <w:link w:val="Article10"/>
    <w:rsid w:val="00354EBE"/>
    <w:rPr>
      <w:rFonts w:asciiTheme="majorHAnsi" w:eastAsiaTheme="majorEastAsia" w:hAnsiTheme="majorHAnsi" w:cstheme="majorBidi"/>
      <w:color w:val="365F91" w:themeColor="accent1" w:themeShade="BF"/>
      <w:sz w:val="26"/>
      <w:szCs w:val="24"/>
    </w:rPr>
  </w:style>
  <w:style w:type="paragraph" w:customStyle="1" w:styleId="Article9">
    <w:name w:val="Article 9"/>
    <w:basedOn w:val="Heading2"/>
    <w:link w:val="Article9Char"/>
    <w:qFormat/>
    <w:rsid w:val="00761B6F"/>
    <w:pPr>
      <w:numPr>
        <w:numId w:val="19"/>
      </w:numPr>
    </w:pPr>
    <w:rPr>
      <w:szCs w:val="24"/>
    </w:rPr>
  </w:style>
  <w:style w:type="character" w:customStyle="1" w:styleId="Article11Char">
    <w:name w:val="Article 11 Char"/>
    <w:basedOn w:val="Heading2Char"/>
    <w:link w:val="Article11"/>
    <w:rsid w:val="00761B6F"/>
    <w:rPr>
      <w:rFonts w:asciiTheme="majorHAnsi" w:eastAsiaTheme="majorEastAsia" w:hAnsiTheme="majorHAnsi" w:cstheme="majorBidi"/>
      <w:color w:val="365F91" w:themeColor="accent1" w:themeShade="BF"/>
      <w:sz w:val="26"/>
      <w:szCs w:val="24"/>
    </w:rPr>
  </w:style>
  <w:style w:type="paragraph" w:styleId="TOC3">
    <w:name w:val="toc 3"/>
    <w:basedOn w:val="Normal"/>
    <w:next w:val="Normal"/>
    <w:autoRedefine/>
    <w:uiPriority w:val="39"/>
    <w:unhideWhenUsed/>
    <w:rsid w:val="00365D17"/>
    <w:pPr>
      <w:widowControl/>
      <w:spacing w:after="100" w:line="259" w:lineRule="auto"/>
      <w:ind w:left="440"/>
    </w:pPr>
    <w:rPr>
      <w:rFonts w:asciiTheme="minorHAnsi" w:eastAsiaTheme="minorEastAsia" w:hAnsiTheme="minorHAnsi" w:cstheme="minorBidi"/>
      <w:sz w:val="22"/>
      <w:szCs w:val="22"/>
    </w:rPr>
  </w:style>
  <w:style w:type="character" w:customStyle="1" w:styleId="Article9Char">
    <w:name w:val="Article 9 Char"/>
    <w:basedOn w:val="Heading2Char"/>
    <w:link w:val="Article9"/>
    <w:rsid w:val="00761B6F"/>
    <w:rPr>
      <w:rFonts w:asciiTheme="majorHAnsi" w:eastAsiaTheme="majorEastAsia" w:hAnsiTheme="majorHAnsi" w:cstheme="majorBidi"/>
      <w:color w:val="365F91" w:themeColor="accent1" w:themeShade="BF"/>
      <w:sz w:val="26"/>
      <w:szCs w:val="24"/>
    </w:rPr>
  </w:style>
  <w:style w:type="paragraph" w:styleId="TOC4">
    <w:name w:val="toc 4"/>
    <w:basedOn w:val="Normal"/>
    <w:next w:val="Normal"/>
    <w:autoRedefine/>
    <w:uiPriority w:val="39"/>
    <w:unhideWhenUsed/>
    <w:rsid w:val="00365D17"/>
    <w:pPr>
      <w:widowControl/>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5D17"/>
    <w:pPr>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5D17"/>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5D17"/>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5D17"/>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5D17"/>
    <w:pPr>
      <w:widowControl/>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3B0672"/>
    <w:pPr>
      <w:spacing w:after="0" w:line="240" w:lineRule="auto"/>
    </w:pPr>
    <w:rPr>
      <w:rFonts w:ascii="Bookman Old Style" w:eastAsia="MS Mincho" w:hAnsi="Bookman Old Style" w:cs="Times New Roman"/>
      <w:sz w:val="24"/>
      <w:szCs w:val="20"/>
    </w:rPr>
  </w:style>
  <w:style w:type="paragraph" w:customStyle="1" w:styleId="Article40">
    <w:name w:val="Article 4"/>
    <w:basedOn w:val="Heading2"/>
    <w:link w:val="Article4Char0"/>
    <w:qFormat/>
    <w:rsid w:val="00F228FB"/>
    <w:pPr>
      <w:numPr>
        <w:numId w:val="0"/>
      </w:numPr>
      <w:ind w:left="360" w:hanging="360"/>
    </w:pPr>
  </w:style>
  <w:style w:type="character" w:customStyle="1" w:styleId="Article4Char0">
    <w:name w:val="Article 4 Char"/>
    <w:basedOn w:val="Heading2Char"/>
    <w:link w:val="Article40"/>
    <w:rsid w:val="00F228F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9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risman@mv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2384-45AF-445B-B940-19984C83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83</Pages>
  <Words>22457</Words>
  <Characters>128008</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Rahn</dc:creator>
  <cp:lastModifiedBy>Norma Chrisman</cp:lastModifiedBy>
  <cp:revision>3</cp:revision>
  <dcterms:created xsi:type="dcterms:W3CDTF">2021-12-07T21:09:00Z</dcterms:created>
  <dcterms:modified xsi:type="dcterms:W3CDTF">2021-12-09T15:10:00Z</dcterms:modified>
</cp:coreProperties>
</file>