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6632A1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May 10, 2018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Patti Antanavige</w:t>
      </w:r>
      <w:r w:rsidR="00E9258E">
        <w:rPr>
          <w:rFonts w:ascii="Calibri" w:hAnsi="Calibri" w:cs="Arial"/>
          <w:b/>
          <w:sz w:val="18"/>
          <w:szCs w:val="18"/>
        </w:rPr>
        <w:t xml:space="preserve"> Diana Ayers-Darling</w:t>
      </w:r>
      <w:r w:rsidR="00AE2B73">
        <w:rPr>
          <w:rFonts w:ascii="Calibri" w:hAnsi="Calibri" w:cs="Arial"/>
          <w:b/>
          <w:sz w:val="18"/>
          <w:szCs w:val="18"/>
        </w:rPr>
        <w:t xml:space="preserve">, Alison Doughtie, Christine Van Namee, Michael Henningsen, Justin Rahn, Justin Wilcox, </w:t>
      </w:r>
      <w:r w:rsidR="00E9258E">
        <w:rPr>
          <w:rFonts w:ascii="Calibri" w:hAnsi="Calibri" w:cs="Arial"/>
          <w:b/>
          <w:sz w:val="18"/>
          <w:szCs w:val="18"/>
        </w:rPr>
        <w:t>Robin Saxe</w:t>
      </w:r>
      <w:r w:rsidR="000052D1">
        <w:rPr>
          <w:rFonts w:ascii="Calibri" w:hAnsi="Calibri" w:cs="Arial"/>
          <w:b/>
          <w:sz w:val="18"/>
          <w:szCs w:val="18"/>
        </w:rPr>
        <w:t>, Melissa Bar</w:t>
      </w:r>
      <w:r w:rsidR="00AE2B73">
        <w:rPr>
          <w:rFonts w:ascii="Calibri" w:hAnsi="Calibri" w:cs="Arial"/>
          <w:b/>
          <w:sz w:val="18"/>
          <w:szCs w:val="18"/>
        </w:rPr>
        <w:t>lett, Kelly McNamara</w:t>
      </w:r>
      <w:r w:rsidR="006632A1">
        <w:rPr>
          <w:rFonts w:ascii="Calibri" w:hAnsi="Calibri" w:cs="Arial"/>
          <w:b/>
          <w:sz w:val="18"/>
          <w:szCs w:val="18"/>
        </w:rPr>
        <w:t>, Marie Kohl, Sharon Zohne, Jennifer Fanelli, Sergey Myalik, Jennifer Krohn, Christine Miller, Carolyn DeJohn</w:t>
      </w:r>
      <w:r w:rsidR="000052D1">
        <w:rPr>
          <w:rFonts w:ascii="Calibri" w:hAnsi="Calibri" w:cs="Arial"/>
          <w:b/>
          <w:sz w:val="18"/>
          <w:szCs w:val="18"/>
        </w:rPr>
        <w:t>, Kathy Kotary</w:t>
      </w:r>
    </w:p>
    <w:p w:rsidR="002C021C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</w:p>
    <w:p w:rsidR="002C021C" w:rsidRPr="006A56E9" w:rsidRDefault="000052D1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Excused</w:t>
      </w:r>
      <w:r w:rsidR="002C021C">
        <w:rPr>
          <w:rFonts w:ascii="Calibri" w:hAnsi="Calibri" w:cs="Arial"/>
          <w:b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 xml:space="preserve"> Norma Chrisman, Dawson McDermott, Aaron Fried, Sharon Zohne, Jennifer Fanelli, Jennifer Krohn, Christine Miller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6632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</w:t>
            </w:r>
            <w:r w:rsidR="006632A1">
              <w:rPr>
                <w:rFonts w:ascii="Calibri" w:hAnsi="Calibri"/>
                <w:sz w:val="20"/>
                <w:szCs w:val="20"/>
              </w:rPr>
              <w:t>1</w:t>
            </w:r>
            <w:r w:rsidR="006632A1" w:rsidRPr="006632A1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="006632A1">
              <w:rPr>
                <w:rFonts w:ascii="Calibri" w:hAnsi="Calibri"/>
                <w:sz w:val="20"/>
                <w:szCs w:val="20"/>
              </w:rPr>
              <w:t xml:space="preserve"> Vice </w:t>
            </w:r>
            <w:r>
              <w:rPr>
                <w:rFonts w:ascii="Calibri" w:hAnsi="Calibri"/>
                <w:sz w:val="20"/>
                <w:szCs w:val="20"/>
              </w:rPr>
              <w:t xml:space="preserve">President </w:t>
            </w:r>
            <w:r w:rsidR="006632A1">
              <w:rPr>
                <w:rFonts w:ascii="Calibri" w:hAnsi="Calibri"/>
                <w:sz w:val="20"/>
                <w:szCs w:val="20"/>
              </w:rPr>
              <w:t xml:space="preserve">Patti Antanavige </w:t>
            </w:r>
            <w:r>
              <w:rPr>
                <w:rFonts w:ascii="Calibri" w:hAnsi="Calibri"/>
                <w:sz w:val="20"/>
                <w:szCs w:val="20"/>
              </w:rPr>
              <w:t xml:space="preserve">at </w:t>
            </w:r>
            <w:r w:rsidR="00122FCA">
              <w:rPr>
                <w:rFonts w:ascii="Calibri" w:hAnsi="Calibri"/>
                <w:sz w:val="20"/>
                <w:szCs w:val="20"/>
              </w:rPr>
              <w:t>3:01pm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964CBC">
        <w:trPr>
          <w:trHeight w:val="1680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F0CD2" w:rsidRDefault="006632A1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Minutes of the April 11, 2018 were reviewed:</w:t>
            </w:r>
          </w:p>
          <w:p w:rsidR="006632A1" w:rsidRDefault="006632A1" w:rsidP="00894BA7">
            <w:pPr>
              <w:rPr>
                <w:rFonts w:ascii="Calibri" w:hAnsi="Calibri"/>
                <w:sz w:val="20"/>
                <w:szCs w:val="20"/>
              </w:rPr>
            </w:pPr>
          </w:p>
          <w:p w:rsidR="006632A1" w:rsidRDefault="006632A1" w:rsidP="00894BA7">
            <w:pPr>
              <w:rPr>
                <w:rFonts w:ascii="Calibri" w:hAnsi="Calibri"/>
                <w:sz w:val="20"/>
                <w:szCs w:val="20"/>
              </w:rPr>
            </w:pPr>
          </w:p>
          <w:p w:rsidR="006632A1" w:rsidRDefault="006632A1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approve minutes (as amended) made by: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Robin Saxe</w:t>
            </w:r>
          </w:p>
          <w:p w:rsidR="006632A1" w:rsidRDefault="006632A1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6632A1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0052D1">
              <w:rPr>
                <w:rFonts w:ascii="Calibri" w:hAnsi="Calibri"/>
                <w:sz w:val="20"/>
                <w:szCs w:val="20"/>
              </w:rPr>
              <w:t>Justin Wilcox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6632A1" w:rsidRDefault="006632A1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6632A1" w:rsidRPr="00850066" w:rsidRDefault="006632A1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Carried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F0CD2" w:rsidRDefault="006632A1" w:rsidP="00EF0C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Norma could not be here as she is attending the MVCC Nursing Pinning Ceremony. </w:t>
            </w:r>
          </w:p>
          <w:p w:rsidR="006632A1" w:rsidRDefault="006632A1" w:rsidP="00EF0CD2">
            <w:pPr>
              <w:rPr>
                <w:rFonts w:ascii="Calibri" w:hAnsi="Calibri"/>
                <w:sz w:val="20"/>
                <w:szCs w:val="20"/>
              </w:rPr>
            </w:pPr>
          </w:p>
          <w:p w:rsidR="006632A1" w:rsidRDefault="006632A1" w:rsidP="006632A1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Board of Trustee Meeting (4/16)</w:t>
            </w:r>
          </w:p>
          <w:p w:rsidR="006632A1" w:rsidRDefault="006632A1" w:rsidP="006632A1">
            <w:pPr>
              <w:rPr>
                <w:rFonts w:ascii="Calibri" w:hAnsi="Calibri"/>
                <w:sz w:val="20"/>
                <w:szCs w:val="20"/>
              </w:rPr>
            </w:pPr>
          </w:p>
          <w:p w:rsidR="006632A1" w:rsidRDefault="006632A1" w:rsidP="006632A1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NYSUT President’s Meeting and RA (4/26-4/28)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122FCA">
              <w:rPr>
                <w:rFonts w:ascii="Calibri" w:hAnsi="Calibri"/>
                <w:sz w:val="20"/>
                <w:szCs w:val="20"/>
              </w:rPr>
              <w:t>Patti Antanavige,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Norma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 Chrisman</w:t>
            </w:r>
            <w:r w:rsidR="000052D1">
              <w:rPr>
                <w:rFonts w:ascii="Calibri" w:hAnsi="Calibri"/>
                <w:sz w:val="20"/>
                <w:szCs w:val="20"/>
              </w:rPr>
              <w:t>, Ro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bert Chrisman, Justin Rahn were in attendance representing the MVCCPA. 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22FCA">
              <w:rPr>
                <w:rFonts w:ascii="Calibri" w:hAnsi="Calibri"/>
                <w:sz w:val="20"/>
                <w:szCs w:val="20"/>
              </w:rPr>
              <w:t>There were many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resolutions on the docket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 to be voted upon, in which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many were passed. In terms of Higher Education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 topics</w:t>
            </w:r>
            <w:r w:rsidR="000052D1">
              <w:rPr>
                <w:rFonts w:ascii="Calibri" w:hAnsi="Calibri"/>
                <w:sz w:val="20"/>
                <w:szCs w:val="20"/>
              </w:rPr>
              <w:t>, NYSU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T passed their funding formula. 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632A1" w:rsidRPr="006632A1" w:rsidRDefault="006632A1" w:rsidP="006632A1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6632A1" w:rsidRPr="006632A1" w:rsidRDefault="006632A1" w:rsidP="006632A1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VPLAA Open Forum (5/7 &amp; 5/9)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632A1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6632A1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56AC2" w:rsidRDefault="006632A1" w:rsidP="006632A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Ted Moore Donation from 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="00122FCA">
              <w:rPr>
                <w:rFonts w:ascii="Calibri" w:hAnsi="Calibri"/>
                <w:sz w:val="20"/>
                <w:szCs w:val="20"/>
              </w:rPr>
              <w:t>ashion Institute of Technology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—250.00 donation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632A1" w:rsidRDefault="006632A1" w:rsidP="006632A1">
            <w:pPr>
              <w:rPr>
                <w:rFonts w:ascii="Calibri" w:hAnsi="Calibri"/>
                <w:sz w:val="20"/>
                <w:szCs w:val="20"/>
              </w:rPr>
            </w:pPr>
          </w:p>
          <w:p w:rsidR="006632A1" w:rsidRDefault="006632A1" w:rsidP="006632A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Friends of Marianne Buttenschon fundraiser </w:t>
            </w:r>
            <w:r w:rsidR="000052D1">
              <w:rPr>
                <w:rFonts w:ascii="Calibri" w:hAnsi="Calibri"/>
                <w:sz w:val="20"/>
                <w:szCs w:val="20"/>
              </w:rPr>
              <w:t>–Wed May 16</w:t>
            </w:r>
            <w:r w:rsidR="000052D1" w:rsidRPr="000052D1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. Cannot support using VOTE COPE. NYSUT cannot </w:t>
            </w:r>
            <w:r w:rsidR="00122FCA">
              <w:rPr>
                <w:rFonts w:ascii="Calibri" w:hAnsi="Calibri"/>
                <w:sz w:val="20"/>
                <w:szCs w:val="20"/>
              </w:rPr>
              <w:t>endorse at this point in time.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632A1" w:rsidRPr="006632A1" w:rsidRDefault="006632A1" w:rsidP="006632A1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6632A1" w:rsidRDefault="006632A1" w:rsidP="006632A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VOTE COPE Abel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Blattman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award notification</w:t>
            </w:r>
            <w:r w:rsidR="000052D1">
              <w:rPr>
                <w:rFonts w:ascii="Calibri" w:hAnsi="Calibri"/>
                <w:sz w:val="20"/>
                <w:szCs w:val="20"/>
              </w:rPr>
              <w:t>—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 We received this award as our total VOTE COPE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donation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122FCA">
              <w:rPr>
                <w:rFonts w:ascii="Calibri" w:hAnsi="Calibri"/>
                <w:sz w:val="20"/>
                <w:szCs w:val="20"/>
              </w:rPr>
              <w:t>averaged  $</w:t>
            </w:r>
            <w:proofErr w:type="gramEnd"/>
            <w:r w:rsidR="00122FCA">
              <w:rPr>
                <w:rFonts w:ascii="Calibri" w:hAnsi="Calibri"/>
                <w:sz w:val="20"/>
                <w:szCs w:val="20"/>
              </w:rPr>
              <w:t>10.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632A1" w:rsidRPr="006632A1" w:rsidRDefault="006632A1" w:rsidP="006632A1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6632A1" w:rsidRDefault="006632A1" w:rsidP="006632A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Thank you from John Swistak </w:t>
            </w:r>
            <w:r w:rsidR="000052D1">
              <w:rPr>
                <w:rFonts w:ascii="Calibri" w:hAnsi="Calibri"/>
                <w:sz w:val="20"/>
                <w:szCs w:val="20"/>
              </w:rPr>
              <w:t>for the retirement gift</w:t>
            </w:r>
          </w:p>
          <w:p w:rsidR="006632A1" w:rsidRPr="006632A1" w:rsidRDefault="006632A1" w:rsidP="006632A1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6632A1" w:rsidRPr="006632A1" w:rsidRDefault="006632A1" w:rsidP="006632A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Friends of the Children Recognition Dinner program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F44B4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Treasurer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Default="00122FCA" w:rsidP="00F503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 currently have 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3 fee payers, however, </w:t>
            </w:r>
            <w:r w:rsidR="00B1756E">
              <w:rPr>
                <w:rFonts w:ascii="Calibri" w:hAnsi="Calibri"/>
                <w:sz w:val="20"/>
                <w:szCs w:val="20"/>
              </w:rPr>
              <w:t>o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ne is </w:t>
            </w:r>
            <w:r w:rsidR="00B1756E">
              <w:rPr>
                <w:rFonts w:ascii="Calibri" w:hAnsi="Calibri"/>
                <w:sz w:val="20"/>
                <w:szCs w:val="20"/>
              </w:rPr>
              <w:t>retiring</w:t>
            </w:r>
            <w:r w:rsidR="000052D1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which will bring the total down to 2. We 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have not received </w:t>
            </w:r>
            <w:r>
              <w:rPr>
                <w:rFonts w:ascii="Calibri" w:hAnsi="Calibri"/>
                <w:sz w:val="20"/>
                <w:szCs w:val="20"/>
              </w:rPr>
              <w:t>the A</w:t>
            </w:r>
            <w:r w:rsidR="000052D1">
              <w:rPr>
                <w:rFonts w:ascii="Calibri" w:hAnsi="Calibri"/>
                <w:sz w:val="20"/>
                <w:szCs w:val="20"/>
              </w:rPr>
              <w:t>pril membership</w:t>
            </w:r>
            <w:r>
              <w:rPr>
                <w:rFonts w:ascii="Calibri" w:hAnsi="Calibri"/>
                <w:sz w:val="20"/>
                <w:szCs w:val="20"/>
              </w:rPr>
              <w:t xml:space="preserve"> report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as of </w:t>
            </w:r>
            <w:r>
              <w:rPr>
                <w:rFonts w:ascii="Calibri" w:hAnsi="Calibri"/>
                <w:sz w:val="20"/>
                <w:szCs w:val="20"/>
              </w:rPr>
              <w:t>this meeting.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052D1" w:rsidRDefault="000052D1" w:rsidP="00F503CE">
            <w:pPr>
              <w:rPr>
                <w:rFonts w:ascii="Calibri" w:hAnsi="Calibri"/>
                <w:sz w:val="20"/>
                <w:szCs w:val="20"/>
              </w:rPr>
            </w:pPr>
          </w:p>
          <w:p w:rsidR="000052D1" w:rsidRDefault="00122FCA" w:rsidP="00F503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0052D1">
              <w:rPr>
                <w:rFonts w:ascii="Calibri" w:hAnsi="Calibri"/>
                <w:sz w:val="20"/>
                <w:szCs w:val="20"/>
              </w:rPr>
              <w:t>End</w:t>
            </w:r>
            <w:r w:rsidR="00B1756E">
              <w:rPr>
                <w:rFonts w:ascii="Calibri" w:hAnsi="Calibri"/>
                <w:sz w:val="20"/>
                <w:szCs w:val="20"/>
              </w:rPr>
              <w:t xml:space="preserve"> of</w:t>
            </w:r>
            <w:r w:rsidR="000052D1">
              <w:rPr>
                <w:rFonts w:ascii="Calibri" w:hAnsi="Calibri"/>
                <w:sz w:val="20"/>
                <w:szCs w:val="20"/>
              </w:rPr>
              <w:t xml:space="preserve"> 2018 Fiscal Year draft was passed out</w:t>
            </w:r>
            <w:r>
              <w:rPr>
                <w:rFonts w:ascii="Calibri" w:hAnsi="Calibri"/>
                <w:sz w:val="20"/>
                <w:szCs w:val="20"/>
              </w:rPr>
              <w:t xml:space="preserve"> to the E-Board. Currently, the checking account balance is not 100% up to date. </w:t>
            </w:r>
          </w:p>
          <w:p w:rsidR="000052D1" w:rsidRDefault="000052D1" w:rsidP="00F503CE">
            <w:pPr>
              <w:rPr>
                <w:rFonts w:ascii="Calibri" w:hAnsi="Calibri"/>
                <w:sz w:val="20"/>
                <w:szCs w:val="20"/>
              </w:rPr>
            </w:pPr>
          </w:p>
          <w:p w:rsidR="000052D1" w:rsidRPr="006F44B4" w:rsidRDefault="000052D1" w:rsidP="00F503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budget for 2018-2019 has been updated based on the general membership vote.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Pr="00850066" w:rsidRDefault="000052D1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Legal day set up for Mid-September with Legal Services. Information to come from Justin Wilcox soon.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503CE" w:rsidRDefault="00B1756E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Robin attended the “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Friends of the Children” Dinner. </w:t>
            </w:r>
          </w:p>
          <w:p w:rsidR="00B1756E" w:rsidRDefault="00B1756E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Pour date for Saranac will be Thursday June 21</w:t>
            </w:r>
            <w:r w:rsidRPr="00B1756E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. All spots have been filled but does have a list of alternates. </w:t>
            </w:r>
          </w:p>
          <w:p w:rsidR="00B1756E" w:rsidRDefault="00B1756E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Golf Outing Fundraiser on June 6</w:t>
            </w:r>
            <w:r w:rsidRPr="00B1756E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for the North Utica Community Center, Looking for volunteers to assist with the outing. </w:t>
            </w:r>
          </w:p>
          <w:p w:rsidR="00F503CE" w:rsidRPr="00850066" w:rsidRDefault="00F503CE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B1756E" w:rsidRDefault="00B1756E" w:rsidP="00B175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history of Unions will be held during the Summer Institute. “No one can make us give our rights away” Looki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ng for additional information to </w:t>
            </w:r>
            <w:r>
              <w:rPr>
                <w:rFonts w:ascii="Calibri" w:hAnsi="Calibri"/>
                <w:sz w:val="20"/>
                <w:szCs w:val="20"/>
              </w:rPr>
              <w:t>include. Please see Melissa</w:t>
            </w:r>
            <w:r w:rsidR="00747F83">
              <w:rPr>
                <w:rFonts w:ascii="Calibri" w:hAnsi="Calibri"/>
                <w:sz w:val="20"/>
                <w:szCs w:val="20"/>
              </w:rPr>
              <w:t xml:space="preserve"> Barlett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 if you have any information/wisdom to share.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7F579A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2556F3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Grievance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1756E" w:rsidRPr="00122FCA" w:rsidRDefault="00B1756E" w:rsidP="00122FC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 step ones 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have been filed with 2 </w:t>
            </w:r>
            <w:r>
              <w:rPr>
                <w:rFonts w:ascii="Calibri" w:hAnsi="Calibri"/>
                <w:sz w:val="20"/>
                <w:szCs w:val="20"/>
              </w:rPr>
              <w:t>more in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 the</w:t>
            </w:r>
            <w:r>
              <w:rPr>
                <w:rFonts w:ascii="Calibri" w:hAnsi="Calibri"/>
                <w:sz w:val="20"/>
                <w:szCs w:val="20"/>
              </w:rPr>
              <w:t xml:space="preserve"> pipeline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B1756E" w:rsidRDefault="0051278D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arbitration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s </w:t>
            </w:r>
            <w:r w:rsidR="00B1756E">
              <w:rPr>
                <w:rFonts w:ascii="Calibri" w:hAnsi="Calibri"/>
                <w:sz w:val="20"/>
                <w:szCs w:val="20"/>
              </w:rPr>
              <w:t xml:space="preserve">with dates in May, June and one possibly in July. </w:t>
            </w:r>
            <w:r>
              <w:rPr>
                <w:rFonts w:ascii="Calibri" w:hAnsi="Calibri"/>
                <w:sz w:val="20"/>
                <w:szCs w:val="20"/>
              </w:rPr>
              <w:t xml:space="preserve">The College </w:t>
            </w:r>
            <w:r w:rsidR="00122FCA">
              <w:rPr>
                <w:rFonts w:ascii="Calibri" w:hAnsi="Calibri"/>
                <w:sz w:val="20"/>
                <w:szCs w:val="20"/>
              </w:rPr>
              <w:t xml:space="preserve">has </w:t>
            </w:r>
            <w:r>
              <w:rPr>
                <w:rFonts w:ascii="Calibri" w:hAnsi="Calibri"/>
                <w:sz w:val="20"/>
                <w:szCs w:val="20"/>
              </w:rPr>
              <w:t xml:space="preserve">settled one arbitration </w:t>
            </w:r>
          </w:p>
          <w:p w:rsidR="00A344F2" w:rsidRPr="00850066" w:rsidRDefault="00A344F2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08BB" w:rsidRPr="00850066" w:rsidRDefault="00B1756E" w:rsidP="00747F83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Ballots were sent out and results have been </w:t>
            </w:r>
            <w:r w:rsidR="00747F83">
              <w:rPr>
                <w:rFonts w:ascii="Calibri" w:hAnsi="Calibri"/>
                <w:sz w:val="20"/>
                <w:szCs w:val="20"/>
              </w:rPr>
              <w:t>tallied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47F83">
              <w:rPr>
                <w:rFonts w:ascii="Calibri" w:hAnsi="Calibri"/>
                <w:sz w:val="20"/>
                <w:szCs w:val="20"/>
              </w:rPr>
              <w:t xml:space="preserve">Deferred to New Business.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632A1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632A1" w:rsidRDefault="006632A1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632A1" w:rsidRDefault="00122FCA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Norma and P</w:t>
            </w:r>
            <w:r w:rsidR="00B1756E">
              <w:rPr>
                <w:rFonts w:ascii="Calibri" w:hAnsi="Calibri"/>
                <w:sz w:val="20"/>
                <w:szCs w:val="20"/>
              </w:rPr>
              <w:t>atti had a “down and dirty” training session with Ryan Miller on the new website. Hoping to have the website up and running in 2-3 weeks. We will be looking to change the web holding to Ryan from our current server.</w:t>
            </w:r>
          </w:p>
          <w:p w:rsidR="00B1756E" w:rsidRDefault="00B1756E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B1756E" w:rsidRPr="00850066" w:rsidRDefault="00B1756E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PA Spring Fling will be held on Monday May 14</w:t>
            </w:r>
            <w:r w:rsidRPr="00B1756E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. Our numbers are a little down hovering around 75 RSVPs.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632A1" w:rsidRPr="00850066" w:rsidRDefault="006632A1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756E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756E" w:rsidRDefault="00B1756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756E" w:rsidRDefault="00B1756E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LAP Committee met to discuss goals for year 2.  The committee will be attending the LAP conference July 16-20 at Saratoga Springs. </w:t>
            </w:r>
          </w:p>
          <w:p w:rsidR="00B1756E" w:rsidRDefault="00B1756E" w:rsidP="00894BA7">
            <w:pPr>
              <w:rPr>
                <w:rFonts w:ascii="Calibri" w:hAnsi="Calibri"/>
                <w:sz w:val="20"/>
                <w:szCs w:val="20"/>
              </w:rPr>
            </w:pPr>
          </w:p>
          <w:p w:rsidR="00B1756E" w:rsidRDefault="00B1756E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At the first luncheon, every member will receive a PA lanyard, as well as service pins that show the years of service in increments of 5 years. </w:t>
            </w:r>
          </w:p>
          <w:p w:rsidR="00B1756E" w:rsidRDefault="00B1756E" w:rsidP="00894BA7">
            <w:pPr>
              <w:rPr>
                <w:rFonts w:ascii="Calibri" w:hAnsi="Calibri"/>
                <w:sz w:val="20"/>
                <w:szCs w:val="20"/>
              </w:rPr>
            </w:pPr>
          </w:p>
          <w:p w:rsidR="00B1756E" w:rsidRDefault="00B1756E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Executive Board members, and others will be receiving a nice new portfolio.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756E" w:rsidRPr="00850066" w:rsidRDefault="00B1756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01589" w:rsidRPr="00850066" w:rsidRDefault="00201589" w:rsidP="00122F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1278D">
              <w:rPr>
                <w:rFonts w:ascii="Calibri" w:hAnsi="Calibri"/>
                <w:sz w:val="20"/>
                <w:szCs w:val="20"/>
              </w:rPr>
              <w:t xml:space="preserve">Membership has ratified </w:t>
            </w:r>
            <w:r w:rsidR="00122FCA">
              <w:rPr>
                <w:rFonts w:ascii="Calibri" w:hAnsi="Calibri"/>
                <w:sz w:val="20"/>
                <w:szCs w:val="20"/>
              </w:rPr>
              <w:t>contact. The Board of Trustees will be presented with the contact and then, as long as they approve, it will then go to the County Board of Legislators</w:t>
            </w:r>
            <w:r w:rsidR="0051278D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C021C" w:rsidRDefault="00B1756E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Nothing to report. </w:t>
            </w:r>
          </w:p>
          <w:p w:rsidR="00B1756E" w:rsidRDefault="00B1756E" w:rsidP="002C021C">
            <w:pPr>
              <w:rPr>
                <w:rFonts w:ascii="Calibri" w:hAnsi="Calibri"/>
                <w:sz w:val="20"/>
                <w:szCs w:val="20"/>
              </w:rPr>
            </w:pPr>
          </w:p>
          <w:p w:rsidR="00B1756E" w:rsidRDefault="00B1756E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Justin is thinking of using the “open comment” period at the Board of Leg</w:t>
            </w:r>
            <w:r w:rsidR="00122FCA">
              <w:rPr>
                <w:rFonts w:ascii="Calibri" w:hAnsi="Calibri"/>
                <w:sz w:val="20"/>
                <w:szCs w:val="20"/>
              </w:rPr>
              <w:t>islators</w:t>
            </w:r>
            <w:r>
              <w:rPr>
                <w:rFonts w:ascii="Calibri" w:hAnsi="Calibri"/>
                <w:sz w:val="20"/>
                <w:szCs w:val="20"/>
              </w:rPr>
              <w:t xml:space="preserve"> to </w:t>
            </w:r>
            <w:r w:rsidR="00122FCA">
              <w:rPr>
                <w:rFonts w:ascii="Calibri" w:hAnsi="Calibri"/>
                <w:sz w:val="20"/>
                <w:szCs w:val="20"/>
              </w:rPr>
              <w:t>discuss</w:t>
            </w:r>
            <w:r>
              <w:rPr>
                <w:rFonts w:ascii="Calibri" w:hAnsi="Calibri"/>
                <w:sz w:val="20"/>
                <w:szCs w:val="20"/>
              </w:rPr>
              <w:t xml:space="preserve"> the cont</w:t>
            </w:r>
            <w:r w:rsidR="001A7021">
              <w:rPr>
                <w:rFonts w:ascii="Calibri" w:hAnsi="Calibri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act. </w:t>
            </w:r>
          </w:p>
          <w:p w:rsidR="000A02F5" w:rsidRPr="00964CBC" w:rsidRDefault="000A02F5" w:rsidP="00964C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B1756E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993BA4" w:rsidRDefault="00747F83" w:rsidP="00B828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632A1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6632A1" w:rsidRDefault="006632A1" w:rsidP="006632A1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One-on-One meetings—membership commitment forms </w:t>
            </w:r>
            <w:r w:rsidR="0051278D">
              <w:rPr>
                <w:rFonts w:ascii="Calibri" w:hAnsi="Calibri"/>
                <w:sz w:val="20"/>
                <w:szCs w:val="20"/>
              </w:rPr>
              <w:t xml:space="preserve">–Please return these cards by Next Friday!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0A02F5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</w:t>
            </w:r>
            <w:r w:rsidR="00DC6FA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64CBC">
              <w:rPr>
                <w:rFonts w:ascii="Calibri" w:hAnsi="Calibri"/>
                <w:b/>
                <w:sz w:val="20"/>
                <w:szCs w:val="20"/>
              </w:rPr>
              <w:t>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A02F5" w:rsidRDefault="000A02F5" w:rsidP="000A02F5">
            <w:pPr>
              <w:rPr>
                <w:rFonts w:ascii="Calibri" w:hAnsi="Calibri"/>
                <w:sz w:val="20"/>
                <w:szCs w:val="20"/>
              </w:rPr>
            </w:pPr>
          </w:p>
          <w:p w:rsidR="0051278D" w:rsidRDefault="00122FCA" w:rsidP="0051278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Election Results. The Officers and Committees for the 2018 Academic Year:</w:t>
            </w:r>
          </w:p>
          <w:p w:rsidR="00747F83" w:rsidRDefault="00747F83" w:rsidP="00747F83">
            <w:pPr>
              <w:rPr>
                <w:rFonts w:ascii="Calibri" w:hAnsi="Calibri"/>
                <w:sz w:val="20"/>
                <w:szCs w:val="20"/>
              </w:rPr>
            </w:pPr>
          </w:p>
          <w:p w:rsidR="00747F83" w:rsidRDefault="00747F83" w:rsidP="00747F83">
            <w:pPr>
              <w:rPr>
                <w:rFonts w:ascii="Calibri" w:hAnsi="Calibri"/>
                <w:sz w:val="20"/>
                <w:szCs w:val="20"/>
              </w:rPr>
            </w:pPr>
          </w:p>
          <w:p w:rsidR="00747F83" w:rsidRPr="00747F83" w:rsidRDefault="00747F83" w:rsidP="00747F83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8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  <w:gridCol w:w="3115"/>
            </w:tblGrid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President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Norma Chrisman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1st Vice President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Patricia Antanavige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2nd Vice President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Diana Ayers Darling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Secretary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Mike Henningsen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Treasurer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Christine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VanNamee</w:t>
                  </w:r>
                  <w:proofErr w:type="spellEnd"/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NYSUT Rep Assembly delegate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Justin Rahn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NYSUT Rep Assembly alternate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Robert Christman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NYSUT Rep Assembly alternate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Brandon Horender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NYSUT Rep Assembly alternate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Rialda Shulman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NYSUT Rep Assembly delegate (as President)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Norma Chrisman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Audit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Eileen Bush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Audit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Sabrina Fryman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Audit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Robert Huyck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Audit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Richard Kelly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Audit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Robert Mineo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Robin Saxe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Carolyn DeJohn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Kirsten Edwards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Lindsey Geary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Community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Michelle Kelly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Jed Kimball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Sam Lilly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David Patent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Dina Radeljas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 and Training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Melissa Barlett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 and Training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Liz Doherty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 and Training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Alan Hazen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 and Training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Tamara Mariotti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 and Training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Rialda Shulman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Grievance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Patti Antanavige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Grievance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Tracy Coulson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Grievance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Shahida Dar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Grievance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Tom Schink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Grievance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Dawson McDermott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Diana Ayers Darling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Jennifer Fanelli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Chrono Ho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Kyle Lince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Kristin Raab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Jennifer Rubino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George Searles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Jenny Spinelli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Jon David Velletto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Kate Voce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Communications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Sharon Zohne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Member Services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Patti Antanavige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Member Services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Erica Brindisi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Member Services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Erica Carrock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Member Services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Tracy Coulson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Member Services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Jenn Krohn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Member Services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Kelly McNamara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Member Services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Kalynn Riedman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Member Services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Jenny Spinelli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Political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Justin Rahn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Political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Erica Brindisi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Political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Robert Christman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Political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Richard Kelly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Political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Stacey McCall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Political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Rosemary Mink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Political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Kevin Siembab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Political Outreach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Kelly Virkler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Research and Records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Kelly McNamara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Research and Records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Joyce Baumann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Research and Records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Jocelyn Ireland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Research and Records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Louise Charbonneau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Research and Records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Jason Yager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Negotiations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Alison Doughtie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Negotiations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Aaron Fried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Negotiations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Alex Haines Stephan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Negotiations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Dawson McDermott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Negotiations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Justin Rahn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Negotiations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Kevin Siembab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Member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Aaron Fried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Member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Erica Brindisi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Member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Eileen Bush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New Member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Alison Doughtie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Member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Rosemarie Pastorella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Member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Kristen Raab</w:t>
                  </w:r>
                </w:p>
              </w:tc>
            </w:tr>
            <w:tr w:rsidR="00122FCA" w:rsidTr="00122FCA">
              <w:trPr>
                <w:trHeight w:val="250"/>
              </w:trPr>
              <w:tc>
                <w:tcPr>
                  <w:tcW w:w="4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Member Committee</w:t>
                  </w:r>
                </w:p>
              </w:tc>
              <w:tc>
                <w:tcPr>
                  <w:tcW w:w="25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2FCA" w:rsidRDefault="00122FCA" w:rsidP="001A7021">
                  <w:pPr>
                    <w:framePr w:hSpace="180" w:wrap="around" w:vAnchor="text" w:hAnchor="margin" w:y="3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Jim Sunderhaft</w:t>
                  </w:r>
                </w:p>
              </w:tc>
            </w:tr>
          </w:tbl>
          <w:p w:rsidR="0051278D" w:rsidRDefault="0051278D" w:rsidP="0051278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51278D" w:rsidRDefault="0051278D" w:rsidP="0051278D">
            <w:pPr>
              <w:rPr>
                <w:rFonts w:ascii="Calibri" w:hAnsi="Calibri"/>
                <w:sz w:val="20"/>
                <w:szCs w:val="20"/>
              </w:rPr>
            </w:pPr>
          </w:p>
          <w:p w:rsidR="0051278D" w:rsidRDefault="0051278D" w:rsidP="005127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accept: Justin Rahn</w:t>
            </w:r>
          </w:p>
          <w:p w:rsidR="0051278D" w:rsidRPr="0051278D" w:rsidRDefault="0051278D" w:rsidP="005127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51278D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Kelly </w:t>
            </w:r>
            <w:r w:rsidR="00747F83">
              <w:rPr>
                <w:rFonts w:ascii="Calibri" w:hAnsi="Calibri"/>
                <w:sz w:val="20"/>
                <w:szCs w:val="20"/>
              </w:rPr>
              <w:t xml:space="preserve">McNamara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2F5" w:rsidRDefault="000A02F5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2F5" w:rsidRDefault="000A02F5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2F5" w:rsidRDefault="000A02F5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2F5" w:rsidRDefault="000A02F5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2F5" w:rsidRDefault="000A02F5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47F83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  <w:p w:rsidR="00747F83" w:rsidRPr="00850066" w:rsidRDefault="00747F83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6632A1">
              <w:rPr>
                <w:rFonts w:ascii="Calibri" w:hAnsi="Calibri"/>
                <w:sz w:val="20"/>
                <w:szCs w:val="20"/>
              </w:rPr>
              <w:t>he next meeting will be held in September 2018. Date and meeting location TBA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8801EA" w:rsidP="00B433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C6FAA" w:rsidRDefault="0051278D" w:rsidP="008801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adjourn made by Alison</w:t>
            </w:r>
            <w:r w:rsidR="00747F83">
              <w:rPr>
                <w:rFonts w:ascii="Calibri" w:hAnsi="Calibri"/>
                <w:sz w:val="20"/>
                <w:szCs w:val="20"/>
              </w:rPr>
              <w:t xml:space="preserve"> Doughtie</w:t>
            </w:r>
          </w:p>
          <w:p w:rsidR="00DC6FAA" w:rsidRDefault="00DC6FAA" w:rsidP="008801EA">
            <w:pPr>
              <w:rPr>
                <w:rFonts w:ascii="Calibri" w:hAnsi="Calibri"/>
                <w:sz w:val="20"/>
                <w:szCs w:val="20"/>
              </w:rPr>
            </w:pPr>
          </w:p>
          <w:p w:rsidR="008801EA" w:rsidRDefault="00964CBC" w:rsidP="008801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adjourned at</w:t>
            </w:r>
            <w:r w:rsidR="00DC6FAA">
              <w:rPr>
                <w:rFonts w:ascii="Calibri" w:hAnsi="Calibri"/>
                <w:sz w:val="20"/>
                <w:szCs w:val="20"/>
              </w:rPr>
              <w:t xml:space="preserve"> by </w:t>
            </w:r>
            <w:r w:rsidR="006632A1">
              <w:rPr>
                <w:rFonts w:ascii="Calibri" w:hAnsi="Calibri"/>
                <w:sz w:val="20"/>
                <w:szCs w:val="20"/>
              </w:rPr>
              <w:t>1</w:t>
            </w:r>
            <w:r w:rsidR="006632A1" w:rsidRPr="006632A1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="006632A1">
              <w:rPr>
                <w:rFonts w:ascii="Calibri" w:hAnsi="Calibri"/>
                <w:sz w:val="20"/>
                <w:szCs w:val="20"/>
              </w:rPr>
              <w:t xml:space="preserve"> Vice President Patti Antanavige at</w:t>
            </w:r>
            <w:r w:rsidR="0051278D">
              <w:rPr>
                <w:rFonts w:ascii="Calibri" w:hAnsi="Calibri"/>
                <w:sz w:val="20"/>
                <w:szCs w:val="20"/>
              </w:rPr>
              <w:t xml:space="preserve"> 3:31pm. </w:t>
            </w:r>
          </w:p>
          <w:p w:rsidR="000A02F5" w:rsidRDefault="000A02F5" w:rsidP="008801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8801EA" w:rsidP="00B433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328"/>
    <w:multiLevelType w:val="hybridMultilevel"/>
    <w:tmpl w:val="FCBEB3DC"/>
    <w:lvl w:ilvl="0" w:tplc="A552A8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96FB2"/>
    <w:multiLevelType w:val="hybridMultilevel"/>
    <w:tmpl w:val="4F46A270"/>
    <w:lvl w:ilvl="0" w:tplc="AB928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2351"/>
    <w:multiLevelType w:val="hybridMultilevel"/>
    <w:tmpl w:val="0B1C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2343"/>
    <w:multiLevelType w:val="hybridMultilevel"/>
    <w:tmpl w:val="DE9C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2AF76E41"/>
    <w:multiLevelType w:val="hybridMultilevel"/>
    <w:tmpl w:val="F03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42E3"/>
    <w:multiLevelType w:val="hybridMultilevel"/>
    <w:tmpl w:val="69C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0415"/>
    <w:multiLevelType w:val="hybridMultilevel"/>
    <w:tmpl w:val="ADD4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24B8E"/>
    <w:multiLevelType w:val="hybridMultilevel"/>
    <w:tmpl w:val="A574D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3F3E"/>
    <w:multiLevelType w:val="hybridMultilevel"/>
    <w:tmpl w:val="3E860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700D8"/>
    <w:multiLevelType w:val="hybridMultilevel"/>
    <w:tmpl w:val="3E0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3D3E"/>
    <w:multiLevelType w:val="hybridMultilevel"/>
    <w:tmpl w:val="7F7C3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57713"/>
    <w:multiLevelType w:val="hybridMultilevel"/>
    <w:tmpl w:val="B0B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24E32"/>
    <w:multiLevelType w:val="hybridMultilevel"/>
    <w:tmpl w:val="2B3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0" w15:restartNumberingAfterBreak="0">
    <w:nsid w:val="61467F1B"/>
    <w:multiLevelType w:val="hybridMultilevel"/>
    <w:tmpl w:val="0F1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05421"/>
    <w:multiLevelType w:val="hybridMultilevel"/>
    <w:tmpl w:val="4EA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8792A"/>
    <w:multiLevelType w:val="hybridMultilevel"/>
    <w:tmpl w:val="090A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33D63"/>
    <w:multiLevelType w:val="hybridMultilevel"/>
    <w:tmpl w:val="2D4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D2029"/>
    <w:multiLevelType w:val="hybridMultilevel"/>
    <w:tmpl w:val="EC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03912"/>
    <w:multiLevelType w:val="hybridMultilevel"/>
    <w:tmpl w:val="3A3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31"/>
  </w:num>
  <w:num w:numId="5">
    <w:abstractNumId w:val="26"/>
  </w:num>
  <w:num w:numId="6">
    <w:abstractNumId w:val="16"/>
  </w:num>
  <w:num w:numId="7">
    <w:abstractNumId w:val="18"/>
  </w:num>
  <w:num w:numId="8">
    <w:abstractNumId w:val="23"/>
  </w:num>
  <w:num w:numId="9">
    <w:abstractNumId w:val="25"/>
  </w:num>
  <w:num w:numId="10">
    <w:abstractNumId w:val="1"/>
  </w:num>
  <w:num w:numId="11">
    <w:abstractNumId w:val="30"/>
  </w:num>
  <w:num w:numId="12">
    <w:abstractNumId w:val="19"/>
  </w:num>
  <w:num w:numId="13">
    <w:abstractNumId w:val="6"/>
  </w:num>
  <w:num w:numId="14">
    <w:abstractNumId w:val="4"/>
  </w:num>
  <w:num w:numId="15">
    <w:abstractNumId w:val="24"/>
  </w:num>
  <w:num w:numId="16">
    <w:abstractNumId w:val="7"/>
  </w:num>
  <w:num w:numId="17">
    <w:abstractNumId w:val="21"/>
  </w:num>
  <w:num w:numId="18">
    <w:abstractNumId w:val="15"/>
  </w:num>
  <w:num w:numId="19">
    <w:abstractNumId w:val="22"/>
  </w:num>
  <w:num w:numId="20">
    <w:abstractNumId w:val="28"/>
  </w:num>
  <w:num w:numId="21">
    <w:abstractNumId w:val="27"/>
  </w:num>
  <w:num w:numId="22">
    <w:abstractNumId w:val="14"/>
  </w:num>
  <w:num w:numId="23">
    <w:abstractNumId w:val="9"/>
  </w:num>
  <w:num w:numId="24">
    <w:abstractNumId w:val="12"/>
  </w:num>
  <w:num w:numId="25">
    <w:abstractNumId w:val="20"/>
  </w:num>
  <w:num w:numId="26">
    <w:abstractNumId w:val="8"/>
  </w:num>
  <w:num w:numId="27">
    <w:abstractNumId w:val="3"/>
  </w:num>
  <w:num w:numId="28">
    <w:abstractNumId w:val="2"/>
  </w:num>
  <w:num w:numId="29">
    <w:abstractNumId w:val="11"/>
  </w:num>
  <w:num w:numId="30">
    <w:abstractNumId w:val="5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52D1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56AC2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3332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2FCA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75CF"/>
    <w:rsid w:val="00180148"/>
    <w:rsid w:val="00186F95"/>
    <w:rsid w:val="001A0E88"/>
    <w:rsid w:val="001A42D5"/>
    <w:rsid w:val="001A5FF4"/>
    <w:rsid w:val="001A6802"/>
    <w:rsid w:val="001A7021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40D1F"/>
    <w:rsid w:val="003466AD"/>
    <w:rsid w:val="00346B97"/>
    <w:rsid w:val="00347118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60DA"/>
    <w:rsid w:val="005064C3"/>
    <w:rsid w:val="00506C33"/>
    <w:rsid w:val="0051278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BD2"/>
    <w:rsid w:val="005A7E33"/>
    <w:rsid w:val="005B0320"/>
    <w:rsid w:val="005B6439"/>
    <w:rsid w:val="005B6B8E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32A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47F83"/>
    <w:rsid w:val="00751D7F"/>
    <w:rsid w:val="00752BC6"/>
    <w:rsid w:val="00753D30"/>
    <w:rsid w:val="0075553F"/>
    <w:rsid w:val="00757E6D"/>
    <w:rsid w:val="00760F1C"/>
    <w:rsid w:val="00767EB2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901653"/>
    <w:rsid w:val="00901FCA"/>
    <w:rsid w:val="00914B58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3CA7"/>
    <w:rsid w:val="009F5C6F"/>
    <w:rsid w:val="009F6490"/>
    <w:rsid w:val="00A0138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5D87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B1023"/>
    <w:rsid w:val="00AB5C82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1756E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74920"/>
    <w:rsid w:val="00C74DE0"/>
    <w:rsid w:val="00C77D3D"/>
    <w:rsid w:val="00C81A2B"/>
    <w:rsid w:val="00C86EA4"/>
    <w:rsid w:val="00C87AA6"/>
    <w:rsid w:val="00C87C3A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44FC0A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2018-09-12T18:18:00Z</cp:lastPrinted>
  <dcterms:created xsi:type="dcterms:W3CDTF">2018-09-12T18:20:00Z</dcterms:created>
  <dcterms:modified xsi:type="dcterms:W3CDTF">2018-09-12T18:20:00Z</dcterms:modified>
</cp:coreProperties>
</file>